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فهم المقروء: الفكرة الرئيسة والتفاصيل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ورقة تلخيص: كيف أفهم النصّ المقروء وأجد الفكرة الرئيسة والتفاصيل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الفكرة الرئيسة والتفاصيل</w:t>
      </w:r>
    </w:p>
    <w:p>
      <w:pPr>
        <w:bidi/>
        <w:spacing w:before="0" w:after="40"/>
        <w:jc w:val="both"/>
      </w:pPr>
      <w:r>
        <w:rPr>
          <w:rtl/>
        </w:rPr>
        <w:t>لكلّ نصّ فكرة رئيسة واحدة، وتفاصيل كثيرة تدعمها.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المصطلح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سؤال يساعدني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الفكرة الرئيسة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أهمّ ما في النصّ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عمّ يتحدّث النصّ كلّه؟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التفاصيل الداعمة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معلومات توضّح الفكرة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 ماذا؟ متى؟ أين؟ لماذا؟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العنوان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قصير للنصّ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يدلّ على النصّ كلّه؟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خطوات القراءة الجيّدة</w:t>
      </w:r>
    </w:p>
    <w:p>
      <w:pPr>
        <w:bidi/>
        <w:spacing w:before="0" w:after="20"/>
        <w:jc w:val="both"/>
      </w:pPr>
      <w:r>
        <w:rPr>
          <w:rtl/>
        </w:rPr>
        <w:t>1. أقرأ العنوان وأتوقّع موضوع النصّ.</w:t>
      </w:r>
    </w:p>
    <w:p>
      <w:pPr>
        <w:bidi/>
        <w:spacing w:before="0" w:after="20"/>
        <w:jc w:val="both"/>
      </w:pPr>
      <w:r>
        <w:rPr>
          <w:rtl/>
        </w:rPr>
        <w:t>2. أقرأ النصّ كلّه قراءة أولى.</w:t>
      </w:r>
    </w:p>
    <w:p>
      <w:pPr>
        <w:bidi/>
        <w:spacing w:before="0" w:after="20"/>
        <w:jc w:val="both"/>
      </w:pPr>
      <w:r>
        <w:rPr>
          <w:rtl/>
        </w:rPr>
        <w:t>3. أسأل: ما الفكرة الرئيسة؟</w:t>
      </w:r>
    </w:p>
    <w:p>
      <w:pPr>
        <w:bidi/>
        <w:spacing w:before="0" w:after="20"/>
        <w:jc w:val="both"/>
      </w:pPr>
      <w:r>
        <w:rPr>
          <w:rtl/>
        </w:rPr>
        <w:t>4. أقرأ مرّة ثانية وأضع خطًّا تحت التفاصيل المهمّة.</w:t>
      </w:r>
    </w:p>
    <w:p>
      <w:pPr>
        <w:bidi/>
        <w:spacing w:before="0" w:after="20"/>
        <w:jc w:val="both"/>
      </w:pPr>
      <w:r>
        <w:rPr>
          <w:rtl/>
        </w:rPr>
        <w:t>5. أجيب عن الأسئلة وأعود إلى النصّ لأتأكّد.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كلمات الترتيب</w:t>
      </w:r>
    </w:p>
    <w:p>
      <w:pPr>
        <w:bidi/>
        <w:spacing w:before="0" w:after="40"/>
        <w:jc w:val="both"/>
      </w:pPr>
      <w:r>
        <w:rPr>
          <w:rtl/>
        </w:rPr>
        <w:t>تساعدني هذه الكلمات على ترتيب الأحداث: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أوّلًا غسلت سلمى يديها، ثمّ عجنت العجين، بعد ذلك خبزته، وأخيرًا قدّمت الخبز لأسرتها.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اقرأ النصّ مرّتين: في المرّة الأولى لتعرف الفكرة العامّة، وفي المرّة الثانية لتبحث عن التفاصيل وتضع خطًّا تحتها.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«النحلة حشرة نشيطة. تطير من زهرة إلى زهرة، وتجمع الرحيق، وتصنع منه العسل.» ما الفكرة الرئيسة؟ ___</w:t>
      </w:r>
    </w:p>
    <w:p>
      <w:pPr>
        <w:bidi/>
        <w:spacing w:before="0" w:after="20"/>
        <w:jc w:val="both"/>
      </w:pPr>
      <w:r>
        <w:rPr>
          <w:rtl/>
        </w:rPr>
        <w:t>1. أسأل: عمّ تتحدّث الفقرة كلّها؟ عن النحلة.</w:t>
      </w:r>
    </w:p>
    <w:p>
      <w:pPr>
        <w:bidi/>
        <w:spacing w:before="0" w:after="20"/>
        <w:jc w:val="both"/>
      </w:pPr>
      <w:r>
        <w:rPr>
          <w:rtl/>
        </w:rPr>
        <w:t>2. ماذا تقول عنها؟ إنّها نشيطة.</w:t>
      </w:r>
    </w:p>
    <w:p>
      <w:pPr>
        <w:bidi/>
        <w:spacing w:before="0" w:after="20"/>
        <w:jc w:val="both"/>
      </w:pPr>
      <w:r>
        <w:rPr>
          <w:rtl/>
        </w:rPr>
        <w:t>3. الطيران وجمع الرحيق وصنع العسل تفاصيل تدلّ على نشاطها.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النحلة حشرة نشيطة.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نفحص أنفسنا – أكمل الفراغ بالكلمة المناسبة:</w:t>
      </w:r>
    </w:p>
    <w:p>
      <w:pPr>
        <w:bidi/>
        <w:spacing w:before="0" w:after="60"/>
        <w:jc w:val="both"/>
      </w:pPr>
      <w:r>
        <w:rPr>
          <w:rtl/>
        </w:rPr>
        <w:t>أ. أهمّ ما يريد الكاتب أن يقوله هو الفكرة __________.</w:t>
      </w:r>
    </w:p>
    <w:p>
      <w:pPr>
        <w:bidi/>
        <w:spacing w:before="0" w:after="60"/>
        <w:jc w:val="both"/>
      </w:pPr>
      <w:r>
        <w:rPr>
          <w:rtl/>
        </w:rPr>
        <w:t>ب. الجمل التي توضّح الفكرة الرئيسة وتشرحها هي التفاصيل __________.</w:t>
      </w:r>
    </w:p>
    <w:p>
      <w:pPr>
        <w:bidi/>
        <w:spacing w:before="0" w:after="60"/>
        <w:jc w:val="both"/>
      </w:pPr>
      <w:r>
        <w:rPr>
          <w:rtl/>
        </w:rPr>
        <w:t>ج. العنوان الجيّد يدلّ على النصّ __________ لا على تفصيل واحد.</w:t>
      </w:r>
    </w:p>
    <w:p>
      <w:pPr>
        <w:bidi/>
        <w:spacing w:before="0" w:after="60"/>
        <w:jc w:val="both"/>
      </w:pPr>
      <w:r>
        <w:rPr>
          <w:rtl/>
        </w:rPr>
        <w:t>د. الكلمة التي تدلّ على آخر حدث في القصّة هي «__________».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الرئيسة · ب. الداعمة · ج. كلّه · د. أخيرًا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