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الرابع   |   ورقة تلخيص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حروف الجرّ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ورقة تلخيص: حروف الجرّ، معانيها، وعلامة الاسم المجرور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4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حروف الجرّ ومعانيها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حرف الجرّ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معناه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المكان أو الزمان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العصفور في القفصِ.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من / إلى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البداية / النهاية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سافرتُ من حيفا إلى عكّا.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فوق الشيء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القلم على المكتبِ.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البعد والمجاوزة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ابتعدْ عن النارِ.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الباء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الاستعانة بأداة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كتبتُ بالقلمِ.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الكاف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التشبيه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الولد كالأسدِ في شجاعته.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اللام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الملكيّة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الدرّاجة لسامي.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الاسم المجرور</w:t>
      </w:r>
    </w:p>
    <w:p>
      <w:pPr>
        <w:bidi/>
        <w:spacing w:before="0" w:after="20"/>
        <w:jc w:val="both"/>
      </w:pPr>
      <w:r>
        <w:rPr>
          <w:rtl/>
        </w:rPr>
        <w:t>1. يأتي بعد حرف الجرّ مباشرة.</w:t>
      </w:r>
    </w:p>
    <w:p>
      <w:pPr>
        <w:bidi/>
        <w:spacing w:before="0" w:after="20"/>
        <w:jc w:val="both"/>
      </w:pPr>
      <w:r>
        <w:rPr>
          <w:rtl/>
        </w:rPr>
        <w:t>2. علامة جرّ الاسم المفرد الكسرة: في البيتِ.</w:t>
      </w:r>
    </w:p>
    <w:p>
      <w:pPr>
        <w:bidi/>
        <w:spacing w:before="0" w:after="20"/>
        <w:jc w:val="both"/>
      </w:pPr>
      <w:r>
        <w:rPr>
          <w:rtl/>
        </w:rPr>
        <w:t>3. حرف الجرّ مع الاسم المجرور يسمّى «جارّ ومجرور».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إملاء</w:t>
      </w:r>
    </w:p>
    <w:p>
      <w:pPr>
        <w:bidi/>
        <w:spacing w:before="0" w:after="40"/>
        <w:jc w:val="both"/>
      </w:pPr>
      <w:r>
        <w:rPr>
          <w:rtl/>
        </w:rPr>
        <w:t>الباء والكاف واللام تتّصل بالاسم ولا تُكتب وحدها.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بالسيّارة، كالقمر، للمعلّم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إذا دخلت اللام على اسم أوّله «ال» حُذفت ألف «ال» في الكتابة: ل + المدرسة = للمدرسة.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«نزل المطر من السماءِ.» حرف الجرّ ___</w:t>
      </w:r>
    </w:p>
    <w:p>
      <w:pPr>
        <w:bidi/>
        <w:spacing w:before="0" w:after="20"/>
        <w:jc w:val="both"/>
      </w:pPr>
      <w:r>
        <w:rPr>
          <w:rtl/>
        </w:rPr>
        <w:t>1. نبحث عن الحرف الذي جاء قبل اسم مكسور الآخر.</w:t>
      </w:r>
    </w:p>
    <w:p>
      <w:pPr>
        <w:bidi/>
        <w:spacing w:before="0" w:after="20"/>
        <w:jc w:val="both"/>
      </w:pPr>
      <w:r>
        <w:rPr>
          <w:rtl/>
        </w:rPr>
        <w:t>2. «السماءِ» مكسورة الآخر، وقبلها «من».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من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نفحص أنفسنا – أكمل بحرف الجرّ المناسب:</w:t>
      </w:r>
    </w:p>
    <w:p>
      <w:pPr>
        <w:bidi/>
        <w:spacing w:before="0" w:after="60"/>
        <w:jc w:val="both"/>
      </w:pPr>
      <w:r>
        <w:rPr>
          <w:rtl/>
        </w:rPr>
        <w:t>أ. خرج الأولاد __________ الصفّ إلى الساحة.</w:t>
      </w:r>
    </w:p>
    <w:p>
      <w:pPr>
        <w:bidi/>
        <w:spacing w:before="0" w:after="60"/>
        <w:jc w:val="both"/>
      </w:pPr>
      <w:r>
        <w:rPr>
          <w:rtl/>
        </w:rPr>
        <w:t>ب. وضعتُ الصحن __________ الطاولة.</w:t>
      </w:r>
    </w:p>
    <w:p>
      <w:pPr>
        <w:bidi/>
        <w:spacing w:before="0" w:after="60"/>
        <w:jc w:val="both"/>
      </w:pPr>
      <w:r>
        <w:rPr>
          <w:rtl/>
        </w:rPr>
        <w:t>ج. هرب القطّ __________ الكلب.</w:t>
      </w:r>
    </w:p>
    <w:p>
      <w:pPr>
        <w:bidi/>
        <w:spacing w:before="0" w:after="60"/>
        <w:jc w:val="both"/>
      </w:pPr>
      <w:r>
        <w:rPr>
          <w:rtl/>
        </w:rPr>
        <w:t>د. سافرنا __________ القدس في الصباح، ووصلنا ظهرًا.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من · ب. على · ج. من · د. إلى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