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الفعل والفاعل والمفعول به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ورقة تلخيص: كلّ ما يجب أن نتذكّره عن الفعل والفاعل والمفعول به في مكان واحد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5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أركان الجملة الفعليّة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الركن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السؤال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حكمه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مثال: زرعَ الفلّاحُ القمحَ.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الفعل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ماذا حدث؟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زرعَ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الفاعل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 فعل؟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مرفوع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الفلّاحُ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المفعول به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ماذا (مَن) فعل؟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منصوب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القمحَ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أنواع الفعل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الماضي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حدث وانتهى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لعبَ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المضارع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يحدث الآن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يلعبُ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الأمر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طلب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اِلعبْ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قواعد مهمّة</w:t>
      </w:r>
    </w:p>
    <w:p>
      <w:pPr>
        <w:bidi/>
        <w:spacing w:before="0" w:after="20"/>
        <w:jc w:val="both"/>
      </w:pPr>
      <w:r>
        <w:rPr>
          <w:rtl/>
        </w:rPr>
        <w:t>1. الفاعل يأتي بعد الفعل دائمًا.</w:t>
      </w:r>
    </w:p>
    <w:p>
      <w:pPr>
        <w:bidi/>
        <w:spacing w:before="0" w:after="20"/>
        <w:jc w:val="both"/>
      </w:pPr>
      <w:r>
        <w:rPr>
          <w:rtl/>
        </w:rPr>
        <w:t>2. مع الفاعل المؤنّث نضيف تاء التأنيث: نامَتِ الطفلةُ.</w:t>
      </w:r>
    </w:p>
    <w:p>
      <w:pPr>
        <w:bidi/>
        <w:spacing w:before="0" w:after="20"/>
        <w:jc w:val="both"/>
      </w:pPr>
      <w:r>
        <w:rPr>
          <w:rtl/>
        </w:rPr>
        <w:t>3. الفعل قبل الفاعل يبقى مفردًا: جاءَ الضيوفُ.</w:t>
      </w:r>
    </w:p>
    <w:p>
      <w:pPr>
        <w:bidi/>
        <w:spacing w:before="0" w:after="20"/>
        <w:jc w:val="both"/>
      </w:pPr>
      <w:r>
        <w:rPr>
          <w:rtl/>
        </w:rPr>
        <w:t>4. بعض الأفعال تكتفي بالفاعل ولا تحتاج مفعولًا به: نامَ الطفلُ.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علامات الإعراب</w:t>
      </w:r>
    </w:p>
    <w:p>
      <w:pPr>
        <w:bidi/>
        <w:spacing w:before="0" w:after="40"/>
        <w:jc w:val="both"/>
      </w:pPr>
      <w:r>
        <w:rPr>
          <w:rtl/>
        </w:rPr>
        <w:t>الفاعل المفرد مرفوع بالضمّة، والمفعول به المفرد منصوب بالفتحة. المثنّى يُرفع بالألف ويُنصب بالياء، وجمع المذكّر السالم يُرفع بالواو ويُنصب بالياء.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فازَ اللاعبان بالكأس. · شكرَ المديرُ اللاعبَيْنِ. · كافأَ المديرُ المتفوّقين.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رتّب الأسئلة: ١) أين الفعل؟ ٢) مَن فعله؟ (الفاعل: مرفوع) ٣) على ماذا أو على مَن وقع؟ (المفعول به: منصوب). في «سقى الفلّاحُ الشجرةَ»: سقى فعل، الفلّاحُ فاعل، الشجرةَ مفعول به.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إعراب «الماءَ» في جملة «شربَ العطشانُ الماءَ»؟ ___</w:t>
      </w:r>
    </w:p>
    <w:p>
      <w:pPr>
        <w:bidi/>
        <w:spacing w:before="0" w:after="20"/>
        <w:jc w:val="both"/>
      </w:pPr>
      <w:r>
        <w:rPr>
          <w:rtl/>
        </w:rPr>
        <w:t>1. الفعل: شربَ. مَن شرب؟ العطشانُ: فاعل مرفوع.</w:t>
      </w:r>
    </w:p>
    <w:p>
      <w:pPr>
        <w:bidi/>
        <w:spacing w:before="0" w:after="20"/>
        <w:jc w:val="both"/>
      </w:pPr>
      <w:r>
        <w:rPr>
          <w:rtl/>
        </w:rPr>
        <w:t>2. ماذا شرب؟ الماءَ: وقع عليه الفعل، فهو منصوب وعلامة نصبه الفتحة.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مفعول به منصوب وعلامة نصبه الفتحة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نفحص أنفسنا – أكمل مستعينًا بالجداول:</w:t>
      </w:r>
    </w:p>
    <w:p>
      <w:pPr>
        <w:bidi/>
        <w:spacing w:before="0" w:after="60"/>
        <w:jc w:val="both"/>
      </w:pPr>
      <w:r>
        <w:rPr>
          <w:rtl/>
        </w:rPr>
        <w:t>أ. في «يقرأُ عمرُ الكتابَ» الفعل __________.</w:t>
      </w:r>
    </w:p>
    <w:p>
      <w:pPr>
        <w:bidi/>
        <w:spacing w:before="0" w:after="60"/>
        <w:jc w:val="both"/>
      </w:pPr>
      <w:r>
        <w:rPr>
          <w:rtl/>
        </w:rPr>
        <w:t>ب. نوع الفعل «اِلعبْ» __________.</w:t>
      </w:r>
    </w:p>
    <w:p>
      <w:pPr>
        <w:bidi/>
        <w:spacing w:before="0" w:after="60"/>
        <w:jc w:val="both"/>
      </w:pPr>
      <w:r>
        <w:rPr>
          <w:rtl/>
        </w:rPr>
        <w:t>ج. حضرَ __________ الحفلَ. (الطلّاب، بالرفع)</w:t>
      </w:r>
    </w:p>
    <w:p>
      <w:pPr>
        <w:bidi/>
        <w:spacing w:before="0" w:after="60"/>
        <w:jc w:val="both"/>
      </w:pPr>
      <w:r>
        <w:rPr>
          <w:rtl/>
        </w:rPr>
        <w:t>د. __________ البنتُ الرسالةَ. (الفعل «كتب» مع تاء التأنيث)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يقرأُ · ب. أمر · ج. الطلّابُ · د. كتبَتِ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