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עקרון הגבלת השלטון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82"/>
        <w:gridCol w:w="8623"/>
      </w:tblGrid>
      <w:tr>
        <w:trPr/>
        <w:tc>
          <w:tcPr>
            <w:tcW w:w="1582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23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קיימים אמצעים להגבלת שלטון</w:t>
            </w:r>
          </w:p>
        </w:tc>
        <w:tc>
          <w:tcPr>
            <w:tcW w:w="86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תנאים לקיום בחירות דמוקרטיות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הפרדת רשויות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מנגנוני פיקוח וביקורת וחוקה</w:t>
            </w:r>
          </w:p>
        </w:tc>
      </w:tr>
      <w:tr>
        <w:trPr/>
        <w:tc>
          <w:tcPr>
            <w:tcW w:w="15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פיצול הכוח השלטוני לשלוש רשויות</w:t>
            </w:r>
          </w:p>
        </w:tc>
        <w:tc>
          <w:tcPr>
            <w:tcW w:w="86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מחוקקת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מבצעת ושופטת במטרה להגביל את השלטון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למנוע את ריכוז הכוח בידי גורם שלטוני אחד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ולקדם הגנה על זכויות האדם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לכל רשות סמכויות ייחודיות בתחומה אך לא מוחלטות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ומתקיימים בין הרשויות יחסי איזון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ריסון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פיקוח ובקרה שנקראים איזונים ובלמים</w:t>
            </w:r>
          </w:p>
        </w:tc>
      </w:tr>
      <w:tr>
        <w:trPr/>
        <w:tc>
          <w:tcPr>
            <w:tcW w:w="15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הפרדת רשויות</w:t>
            </w:r>
          </w:p>
        </w:tc>
        <w:tc>
          <w:tcPr>
            <w:tcW w:w="86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הרשות המחוקקת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הכנסת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חוקקת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הרשות המבצעת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הממשלה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מבצעת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הרשות השופטת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בתי המשפט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שופטת ומפקחת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ההפרדה אינה מוחלטת בישראל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שרים הם חברי כנסת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אך מערכת הבלמים והאיזונים מפצה על כך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8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בלמים ואיזונים</w:t>
            </w:r>
          </w:p>
        </w:tc>
        <w:tc>
          <w:tcPr>
            <w:tcW w:w="862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כל רשות מפקחת על האחרת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הכנסת מפקחת על הממשלה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הצבעות אי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אמון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ועדות חקירה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שאילתות</w:t>
            </w:r>
            <w:r>
              <w:rPr>
                <w:rtl w:val="true"/>
              </w:rPr>
              <w:t>).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