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אזרחות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34281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דף לימוד מוקל — בעברית פשוטה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האזרחות במדינת ישראל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הדף הזה מסכם את כל הנושא במילים פשוטות</w:t>
      </w:r>
      <w:r>
        <w:rPr>
          <w:b/>
          <w:rtl w:val="true"/>
        </w:rPr>
        <w:t>.</w:t>
      </w:r>
      <w:r>
        <w:rPr>
          <w:rtl w:val="true"/>
        </w:rPr>
        <w:t xml:space="preserve"> </w:t>
      </w:r>
      <w:r>
        <w:rPr>
          <w:rtl w:val="true"/>
        </w:rPr>
        <w:t>קוראים לאט</w:t>
      </w:r>
      <w:r>
        <w:rPr>
          <w:rtl w:val="true"/>
        </w:rPr>
        <w:t xml:space="preserve">, </w:t>
      </w:r>
      <w:r>
        <w:rPr>
          <w:rtl w:val="true"/>
        </w:rPr>
        <w:t>חלק אחר חלק</w:t>
      </w:r>
      <w:r>
        <w:rPr>
          <w:rtl w:val="true"/>
        </w:rPr>
        <w:t xml:space="preserve">. </w:t>
      </w:r>
      <w:r>
        <w:rPr>
          <w:rtl w:val="true"/>
        </w:rPr>
        <w:t>אחרי כל חלק עוצרים ומספרים לעצמכם מה למדנו</w:t>
      </w:r>
      <w:r>
        <w:rPr>
          <w:rtl w:val="true"/>
        </w:rPr>
        <w:t>.</w:t>
      </w:r>
    </w:p>
    <w:p>
      <w:pPr>
        <w:pStyle w:val="Heading2unit"/>
        <w:bidi w:val="1"/>
        <w:spacing w:lineRule="auto" w:line="432"/>
        <w:jc w:val="right"/>
        <w:rPr>
          <w:szCs w:val="21"/>
        </w:rPr>
      </w:pPr>
      <w:r>
        <w:rPr>
          <w:szCs w:val="21"/>
          <w:rtl w:val="true"/>
        </w:rPr>
        <w:t>הנושא במבט כולל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1</w:t>
      </w:r>
      <w:r>
        <w:rPr>
          <w:bCs/>
          <w:szCs w:val="21"/>
          <w:rtl w:val="true"/>
        </w:rPr>
        <w:t>האזרחות במדינת ישראל</w:t>
      </w:r>
      <w:r>
        <w:rPr>
          <w:szCs w:val="21"/>
          <w:rtl w:val="true"/>
        </w:rPr>
        <w:t xml:space="preserve"> — למשל מכוח התאזרחות </w:t>
      </w:r>
      <w:r>
        <w:rPr>
          <w:sz w:val="21"/>
          <w:rtl w:val="true"/>
        </w:rPr>
        <w:t xml:space="preserve">- </w:t>
      </w:r>
      <w:r>
        <w:rPr>
          <w:szCs w:val="21"/>
          <w:rtl w:val="true"/>
        </w:rPr>
        <w:t>אדם בגיר יכול לקבל אזרחות ישראלית על פי קריטריונים שונים למשל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מגורים בישראל במשך שלוש שנים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בקיאות מסוימת בשפה העברית וכו </w:t>
      </w:r>
      <w:r>
        <w:rPr>
          <w:sz w:val="21"/>
          <w:rtl w:val="true"/>
        </w:rPr>
        <w:t xml:space="preserve">'.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דרכי רכישת אזרחות ישראלית אזרחות מכוח לידה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ילידי ישראל לאזרחים ישראלים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אזרחות מכוח חוק השבות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כל יהודי הזכאי לעלות לישראל ולקבל אזרחות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אזרחות מכוח התאזרחות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 xml:space="preserve">תהליך למבקשים שאינם יהודים </w:t>
      </w:r>
      <w:r>
        <w:rPr>
          <w:sz w:val="21"/>
          <w:rtl w:val="true"/>
        </w:rPr>
        <w:t xml:space="preserve">- </w:t>
      </w:r>
      <w:r>
        <w:rPr>
          <w:szCs w:val="21"/>
          <w:rtl w:val="true"/>
        </w:rPr>
        <w:t>תנאי מגורים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ידיעת עברית ועוד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אזרחות מכוח מגורים ומכוח נישואין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מסלולים נוספים הקבועים בחוק האזרחות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2</w:t>
      </w:r>
      <w:r>
        <w:rPr>
          <w:bCs/>
          <w:szCs w:val="21"/>
          <w:rtl w:val="true"/>
        </w:rPr>
        <w:t xml:space="preserve">האזרחות במדינת ישראל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חוק השבות חוק השבות </w:t>
      </w:r>
      <w:r>
        <w:rPr>
          <w:sz w:val="21"/>
          <w:rtl w:val="true"/>
        </w:rPr>
        <w:t>(</w:t>
      </w:r>
      <w:r>
        <w:rPr>
          <w:sz w:val="21"/>
        </w:rPr>
        <w:t>1950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>מקנה לכל יהודי זכות לעלות לישראל ולקבל אזרחות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החוק מבטא את תפיסת היסוד של ישראל כמדינת הלאום של העם היהודי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סביב החוק קיימת מחלוקת בין רואים בו ביטוי לצדק היסטורי לבין הרואים בו אפליה לטובת יהודים</w:t>
      </w:r>
      <w:r>
        <w:rPr>
          <w:sz w:val="21"/>
          <w:rtl w:val="true"/>
        </w:rPr>
        <w:t xml:space="preserve">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תפיסת היסוד של חוקי האזרחות ישראל היא מדינת הלאום של העם היהודי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 xml:space="preserve">כל יהודי זכאי לעלות ולהתאזרח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חוק השבות</w:t>
      </w:r>
      <w:r>
        <w:rPr>
          <w:sz w:val="21"/>
          <w:rtl w:val="true"/>
        </w:rPr>
        <w:t xml:space="preserve">). </w:t>
      </w:r>
      <w:r>
        <w:rPr>
          <w:szCs w:val="21"/>
          <w:rtl w:val="true"/>
        </w:rPr>
        <w:t>עם זאת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אזרחות ניתנת גם למי שאינו יהודי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בדרכים הקבועות בחוק האזרחות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3</w:t>
      </w:r>
      <w:r>
        <w:rPr>
          <w:bCs/>
          <w:szCs w:val="21"/>
          <w:rtl w:val="true"/>
        </w:rPr>
        <w:t xml:space="preserve">האזרחות במדינת ישראל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המחלוקת על האזרחות בין התפיסה היהודית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זכות שבות ליהודים בלבד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 xml:space="preserve">לבין התפיסה הדמוקרטית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אזרחות שווה לכולם</w:t>
      </w:r>
      <w:r>
        <w:rPr>
          <w:sz w:val="21"/>
          <w:rtl w:val="true"/>
        </w:rPr>
        <w:t xml:space="preserve">). </w:t>
      </w:r>
      <w:r>
        <w:rPr>
          <w:szCs w:val="21"/>
          <w:rtl w:val="true"/>
        </w:rPr>
        <w:t xml:space="preserve">חוק האזרחות והכניסה לישראל </w:t>
      </w:r>
      <w:r>
        <w:rPr>
          <w:sz w:val="21"/>
          <w:rtl w:val="true"/>
        </w:rPr>
        <w:t>(</w:t>
      </w:r>
      <w:r>
        <w:rPr>
          <w:sz w:val="21"/>
        </w:rPr>
        <w:t>2003</w:t>
      </w:r>
      <w:r>
        <w:rPr>
          <w:sz w:val="21"/>
          <w:rtl w:val="true"/>
        </w:rPr>
        <w:t xml:space="preserve">): </w:t>
      </w:r>
      <w:r>
        <w:rPr>
          <w:szCs w:val="21"/>
          <w:rtl w:val="true"/>
        </w:rPr>
        <w:t xml:space="preserve">הגבלות על אזרחות מכוח נישואין לפלסטינים </w:t>
      </w:r>
      <w:r>
        <w:rPr>
          <w:sz w:val="21"/>
          <w:rtl w:val="true"/>
        </w:rPr>
        <w:t xml:space="preserve">- </w:t>
      </w:r>
      <w:r>
        <w:rPr>
          <w:szCs w:val="21"/>
          <w:rtl w:val="true"/>
        </w:rPr>
        <w:t>מחלוקת ביטחון מול שוויון</w:t>
      </w:r>
      <w:r>
        <w:rPr>
          <w:sz w:val="21"/>
          <w:rtl w:val="true"/>
        </w:rPr>
        <w:t xml:space="preserve">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חוק האזרחות והכניסה לישראל מסלולי אזרחות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לידה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שבות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התאזרחות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מגורים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נישואין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חוק האזרחות קובע תנאים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תקופת מגורים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ידיעת עברית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אמונים למדינה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הגבלות מיוחדות בנישואי פלסטינים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טענה ביטחונית מול טענת אפליה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4</w:t>
      </w:r>
      <w:r>
        <w:rPr>
          <w:bCs/>
          <w:szCs w:val="21"/>
          <w:rtl w:val="true"/>
        </w:rPr>
        <w:t xml:space="preserve">האזרחות במדינת ישראל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זכויות וחובות האזרח אזרחות כוללת זכויות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פוליטיות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אזרחיות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חברתיות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 xml:space="preserve">וחובות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שמירת חוק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מסים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גיוס</w:t>
      </w:r>
      <w:r>
        <w:rPr>
          <w:sz w:val="21"/>
          <w:rtl w:val="true"/>
        </w:rPr>
        <w:t xml:space="preserve">). </w:t>
      </w:r>
      <w:r>
        <w:rPr>
          <w:szCs w:val="21"/>
          <w:rtl w:val="true"/>
        </w:rPr>
        <w:t>ההבדל בין תושב לאזרח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תושבי מזרח ירושלים ללא אזרחות מלאה</w:t>
      </w:r>
      <w:r>
        <w:rPr>
          <w:sz w:val="21"/>
          <w:rtl w:val="true"/>
        </w:rPr>
        <w:t xml:space="preserve">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דרכי רכישת אזרחות בישראל על פי חוק האזרחות תשי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ב</w:t>
      </w:r>
      <w:r>
        <w:rPr>
          <w:sz w:val="21"/>
          <w:rtl w:val="true"/>
        </w:rPr>
        <w:t>-</w:t>
      </w:r>
      <w:r>
        <w:rPr>
          <w:sz w:val="21"/>
        </w:rPr>
        <w:t>1952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האזרחות נרכשת בדרכים הבאות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לידה בישראל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שיבה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על פי חוק השבות</w:t>
      </w:r>
      <w:r>
        <w:rPr>
          <w:sz w:val="21"/>
          <w:rtl w:val="true"/>
        </w:rPr>
        <w:t xml:space="preserve">), </w:t>
      </w:r>
      <w:r>
        <w:rPr>
          <w:szCs w:val="21"/>
          <w:rtl w:val="true"/>
        </w:rPr>
        <w:t>לידה לאזרח ישראלי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התאזרחות ומתן אזרחות</w:t>
      </w:r>
      <w:r>
        <w:rPr>
          <w:sz w:val="21"/>
          <w:rtl w:val="true"/>
        </w:rPr>
        <w:t xml:space="preserve">. </w:t>
      </w:r>
      <w:r>
        <w:rPr>
          <w:sz w:val="21"/>
        </w:rPr>
        <w:t>3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חוק השבות כמסלול לאזרחות יהודים העולים לישראל מקבלים אזרחות מכוח חוק השבות באופן מיידי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בעוד שאזרחות למי שאינם יהודים ניתנת בעיקר דרך לידה או התאזרחות על פי תנאי חוק האזרחות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5</w:t>
      </w:r>
      <w:r>
        <w:rPr>
          <w:bCs/>
          <w:szCs w:val="21"/>
          <w:rtl w:val="true"/>
        </w:rPr>
        <w:t xml:space="preserve">האזרחות במדינת ישראל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זכויות וחובות האזרח אזרחות מקנה זכויות פוליטיות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לבחור ולהיבחר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>וזכויות חברתיות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ומטילה חובות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ציות לחוק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תשלום מסים ותרומה לביטחון ולחברה</w:t>
      </w:r>
      <w:r>
        <w:rPr>
          <w:sz w:val="21"/>
          <w:rtl w:val="true"/>
        </w:rPr>
        <w:t xml:space="preserve">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פסילת אזרחות במקרים חריגים שר הפנים רשאי לפסול אזרחות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למשל בשל הפרת נאמנות למדינה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ובלבד שהפסילה נתונה לביקורת שיפוטית ואינה מותירה אדם חסר אזרחות שלא כדין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6</w:t>
      </w:r>
      <w:r>
        <w:rPr>
          <w:bCs/>
          <w:szCs w:val="21"/>
          <w:rtl w:val="true"/>
        </w:rPr>
        <w:t xml:space="preserve">האזרחות במדינת ישראל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מושגי מפתח לחזרה למשל דרכי רכישת אזרחות בישראל חוק השבות כמסלול לאזרחות זכויות וחובות האזרח פסילת אזרחות</w:t>
      </w:r>
    </w:p>
    <w:p>
      <w:pPr>
        <w:pStyle w:val="TextBody"/>
        <w:bidi w:val="1"/>
        <w:spacing w:lineRule="auto" w:line="276" w:before="0" w:after="140"/>
        <w:jc w:val="right"/>
        <w:rPr/>
      </w:pPr>
      <w:r>
        <w:rPr>
          <w:bCs/>
          <w:rtl w:val="true"/>
        </w:rPr>
        <w:t>מה שואלים בבגרות על הנושא הזה</w:t>
      </w:r>
      <w:r>
        <w:rPr>
          <w:b/>
          <w:rtl w:val="true"/>
        </w:rPr>
        <w:t>?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הסבר תופעה או סיבות בעזרת החומר שלמדתם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ביסוס הטענה בציטוט או התייחסות ישירה לקטע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דרכי רכישת אזרחות ישראלית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תפיסת היסוד של חוקי האזרחות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המחלוקת על האזרחות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חוק האזרחות והכניסה לישראל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טעויות נפוצות — תזכורת אחרונה</w:t>
      </w:r>
      <w:r>
        <w:rPr>
          <w:b/>
          <w:rtl w:val="true"/>
        </w:rPr>
        <w:t>: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מציינים את המושג בלי להציג אותו </w:t>
      </w:r>
      <w:r>
        <w:rPr>
          <w:rtl w:val="true"/>
        </w:rPr>
        <w:t xml:space="preserve">- </w:t>
      </w:r>
      <w:r>
        <w:rPr>
          <w:rtl w:val="true"/>
        </w:rPr>
        <w:t>ציון בלבד לא מספיק</w:t>
      </w:r>
      <w:r>
        <w:rPr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שוכחים לקשר את ההסבר לקטע עצמו </w:t>
      </w:r>
      <w:r>
        <w:rPr>
          <w:rtl w:val="true"/>
        </w:rPr>
        <w:t xml:space="preserve">- </w:t>
      </w:r>
      <w:r>
        <w:rPr>
          <w:rtl w:val="true"/>
        </w:rPr>
        <w:t>חובה ציטוט או התייחסות ישירה לקטע</w:t>
      </w:r>
      <w:r>
        <w:rPr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כותבים תשובה כללית בלי המושגים המקצועיים מהמחוון</w:t>
      </w:r>
      <w:r>
        <w:rPr>
          <w:rtl w:val="true"/>
        </w:rPr>
        <w:t>.</w:t>
      </w:r>
    </w:p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