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D9822B"/>
          </w:tcPr>
          <w:p>
            <w:pPr>
              <w:bidi/>
              <w:jc w:val="center"/>
            </w:pPr>
            <w:r>
              <w:rPr>
                <w:rFonts w:ascii="Alef" w:hAnsi="Alef" w:cs="Alef"/>
                <w:b/>
                <w:color w:val="FFFFFF"/>
                <w:sz w:val="48"/>
                <w:rtl/>
                <w:bCs/>
                <w:szCs w:val="48"/>
              </w:rPr>
              <w:t>✓</w:t>
            </w:r>
          </w:p>
        </w:tc>
        <w:tc>
          <w:tcPr>
            <w:tcW w:type="dxa" w:w="8617"/>
            <w:shd w:val="clear" w:color="auto" w:fill="4B3B8F"/>
          </w:tcPr>
          <w:p>
            <w:pPr>
              <w:bidi/>
            </w:pPr>
            <w:r>
              <w:rPr>
                <w:rFonts w:ascii="Alef" w:hAnsi="Alef" w:cs="Alef"/>
                <w:b/>
                <w:color w:val="FFFFFF"/>
                <w:sz w:val="40"/>
                <w:rtl/>
                <w:bCs/>
                <w:szCs w:val="40"/>
              </w:rPr>
              <w:t>מחוון – מבחן סוף יחידה באזרחות – כיתה ט'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FFFFFF"/>
                <w:sz w:val="20"/>
                <w:rtl/>
                <w:szCs w:val="20"/>
              </w:rPr>
              <w:t>שבעת נושאי החובה · 90 דקות · 100 נקודות · אזרחות כיתה ט'</w:t>
            </w:r>
          </w:p>
        </w:tc>
      </w:tr>
    </w:tbl>
    <w:p>
      <w:pPr>
        <w:bidi/>
        <w:spacing w:after="40" w:before="0"/>
      </w:pP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ראשון – ניתוח אירועים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שלושה מתוך ארבעת האירועים (1–4). לכל אירוע 10 נקודות. סה"כ 30 נקודות.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1. </w:t>
      </w:r>
      <w:r>
        <w:rPr>
          <w:rFonts w:ascii="Varela Round" w:hAnsi="Varela Round" w:cs="Varela Round"/>
          <w:b/>
          <w:rtl/>
          <w:bCs/>
        </w:rPr>
        <w:t>אירוע 1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א. הרשות המבצעת – משרד החינוך החליט על הסגירה; הרשות המחוקקת – חברת הכנסת וועדת החינוך פיקחו; הרשות השופטת – בג"ץ ידון בעתירה. ב. הכנסת ובית המשפט מפקחים על החלטת הממשלה ויכולים להגביל אותה, כדי שאף רשות לא תפעל בלי פיקוח.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2. </w:t>
      </w:r>
      <w:r>
        <w:rPr>
          <w:rFonts w:ascii="Varela Round" w:hAnsi="Varela Round" w:cs="Varela Round"/>
          <w:b/>
          <w:rtl/>
          <w:bCs/>
        </w:rPr>
        <w:t>אירוע 2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א. השלטון המקומי; בחירות חוזרות (סיבוב שני). ב. ההחלטות של הרשות המקומית נוגעות ישירות לחיי היום־יום של כל התושבים ביישוב.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3. </w:t>
      </w:r>
      <w:r>
        <w:rPr>
          <w:rFonts w:ascii="Varela Round" w:hAnsi="Varela Round" w:cs="Varela Round"/>
          <w:b/>
          <w:rtl/>
          <w:bCs/>
        </w:rPr>
        <w:t>אירוע 3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א. השתתפות אזרחית – התנדבות ומועצת נוער; שייכות והזדהות – הגאווה בשירת ההמנון. (גם מעמד משפטי – אזרחות שקיבלה כעולה.) ב. חוק השבות, 1950 – «כל יהודי זכאי לעלות ארצה»; הזכות חלה גם על ילדיו של יהודי.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4. </w:t>
      </w:r>
      <w:r>
        <w:rPr>
          <w:rFonts w:ascii="Varela Round" w:hAnsi="Varela Round" w:cs="Varela Round"/>
          <w:b/>
          <w:rtl/>
          <w:bCs/>
        </w:rPr>
        <w:t>אירוע 4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א. איסוף חתימות, הפגנה שקטה באישור ומאמר בעיתון – דרכים חוקיות ובלי אלימות. ב. לא. מרי אזרחי הוא הפרה גלויה של חוק מתוך מצפון, בלי אלימות ובנכונות לשאת בעונש; חסימה בכוח כוללת אלימות ואינה לגיטימית.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שני – ניתוח מקור: מגילת העצמאות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קראו את הקטע מתוך מגילת העצמאות וענו על שתי השאלות. לכל שאלה 10 נקודות. סה"כ 20 נקודות.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FFDF6"/>
          </w:tcPr>
          <w:p>
            <w:pPr>
              <w:bidi/>
            </w:pPr>
            <w:r>
              <w:rPr>
                <w:rFonts w:ascii="Varela Round" w:hAnsi="Varela Round" w:cs="Varela Round"/>
                <w:rtl/>
              </w:rPr>
              <w:t>«מדינת ישראל תהא פתוחה לעליה יהודית ולקיבוץ גלויות; תשקוד על פיתוח הארץ לטובת כל תושביה; תהא מושתתה על יסודות החירות, הצדק והשלום לאור חזונם של נביאי ישראל; תקיים שויון זכויות חברתי ומדיני גמור לכל אזרחיה בלי הבדל דת, גזע ומין; תבטיח חופש דת, מצפון, לשון, חינוך ותרבות...»</w:t>
            </w:r>
          </w:p>
          <w:p>
            <w:pPr>
              <w:bidi/>
            </w:pPr>
            <w:r>
              <w:rPr>
                <w:rFonts w:ascii="Varela Round" w:hAnsi="Varela Round" w:cs="Varela Round"/>
                <w:color w:val="666666"/>
                <w:sz w:val="19"/>
                <w:rtl/>
                <w:szCs w:val="19"/>
              </w:rPr>
              <w:t>— ההכרזה על הקמת מדינת ישראל, ה' באייר תש"ח (14 במאי 1948)</w:t>
            </w:r>
          </w:p>
        </w:tc>
      </w:tr>
    </w:tbl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5. </w:t>
      </w:r>
      <w:r>
        <w:rPr>
          <w:rFonts w:ascii="Varela Round" w:hAnsi="Varela Round" w:cs="Varela Round"/>
          <w:b/>
          <w:rtl/>
          <w:bCs/>
        </w:rPr>
        <w:t>מצאו בקטע ביטוי אחד לאופייה היהודי של המדינה וביטוי אחד לאופייה הדמוקרטי. הסבירו כל אחד.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יהודי: «פתוחה לעליה יהודית ולקיבוץ גלויות» – ישראל היא בית לאומי לכל יהודי; או «לאור חזונם של נביאי ישראל». דמוקרטי: «שויון זכויות חברתי ומדיני גמור לכל אזרחיה בלי הבדל דת, גזע ומין» או «חופש דת, מצפון, לשון...» – שוויון וחירויות לכל האזרחים.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6. </w:t>
      </w:r>
      <w:r>
        <w:rPr>
          <w:rFonts w:ascii="Varela Round" w:hAnsi="Varela Round" w:cs="Varela Round"/>
          <w:b/>
          <w:rtl/>
          <w:bCs/>
        </w:rPr>
        <w:t>מגילת העצמאות איננה חוק. הסבירו בעזרת שתי דוגמאות כיצד היא בכל זאת משפיעה על המשפט בישראל.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בג"ץ «קול העם» (1953) קבע שנעזרים בעקרונות המגילה בפירוש החוקים; חוק יסוד: כבוד האדם וחירותו (סעיף 1, תיקון 1994) קובע שזכויות היסוד יכובדו «ברוח העקרונות שבהכרזה על הקמת מדינת ישראל».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שלישי – הבנה והסבר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שתיים מתוך שלוש השאלות (5–7). לכל שאלה 10 נקודות. סה"כ 20 נקודות.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7. </w:t>
      </w:r>
      <w:r>
        <w:rPr>
          <w:rFonts w:ascii="Varela Round" w:hAnsi="Varela Round" w:cs="Varela Round"/>
          <w:b/>
          <w:rtl/>
          <w:bCs/>
        </w:rPr>
        <w:t>5. הציגו שני מאפיינים יהודיים של מדינת ישראל, וציינו לכל אחד את החוק שמעגן אותו.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דוגמאות: חוק השבות (1950) – זכות כל יהודי לעלות; סמלי המדינה – חוק הדגל, הסמל והמנון המדינה / חוק יסוד: הלאום סעיף 2; «שבת ומועדי ישראל הם ימי המנוחה הקבועים במדינה» – חוק יסוד: הלאום סעיף 10; הלוח העברי לוח רשמי – סעיף 8; עברית שפת המדינה – סעיף 4.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8. </w:t>
      </w:r>
      <w:r>
        <w:rPr>
          <w:rFonts w:ascii="Varela Round" w:hAnsi="Varela Round" w:cs="Varela Round"/>
          <w:b/>
          <w:rtl/>
          <w:bCs/>
        </w:rPr>
        <w:t>6. הסבירו מהו «שסע», ותארו שסע אחד בחברה הישראלית ודרך אחת להתמודד איתו.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שסע – מחלוקת עמוקה ומתמשכת בין קבוצות בחברה. דוגמה: השסע הדתי־חילוני (שבת, נישואין); דרך התמודדות: הסדר הסטטוס קוו (פשרה) או אוטונומיה בחינוך.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9. </w:t>
      </w:r>
      <w:r>
        <w:rPr>
          <w:rFonts w:ascii="Varela Round" w:hAnsi="Varela Round" w:cs="Varela Round"/>
          <w:b/>
          <w:rtl/>
          <w:bCs/>
        </w:rPr>
        <w:t>7. הסבירו את ההבדל בין עירייה, מועצה מקומית ומועצה אזורית, וציינו שני מקורות מימון של הרשות המקומית.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עירייה – יישוב עירוני גדול; מועצה מקומית – יישוב קטן יותר; מועצה אזורית – מאגדת כמה יישובים כפריים. מימון: ארנונה, היטלים ואגרות, השתתפות משרדי הממשלה, מענקי איזון.</w:t>
      </w:r>
    </w:p>
    <w:p>
      <w:pPr>
        <w:keepNext/>
        <w:bidi/>
        <w:spacing w:after="60" w:before="160"/>
      </w:pPr>
      <w:r>
        <w:rPr>
          <w:rFonts w:ascii="Alef" w:hAnsi="Alef" w:cs="Alef"/>
          <w:b/>
          <w:color w:val="4B3B8F"/>
          <w:sz w:val="30"/>
          <w:rtl/>
          <w:bCs/>
          <w:szCs w:val="30"/>
        </w:rPr>
        <w:t>פרק רביעי – שאלות קצרות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1"/>
          <w:rtl/>
          <w:szCs w:val="21"/>
        </w:rPr>
        <w:t>ענו על כל שש השאלות (8–13). לכל שאלה 5 נקודות. סה"כ 30 נקודות.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10. </w:t>
      </w:r>
      <w:r>
        <w:rPr>
          <w:rFonts w:ascii="Varela Round" w:hAnsi="Varela Round" w:cs="Varela Round"/>
          <w:b/>
          <w:rtl/>
          <w:bCs/>
        </w:rPr>
        <w:t>8. כמה חברים מכהנים בכנסת, ולכמה שנים היא נבחרת?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ב. 120 חברים, 4 שנים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11. </w:t>
      </w:r>
      <w:r>
        <w:rPr>
          <w:rFonts w:ascii="Varela Round" w:hAnsi="Varela Round" w:cs="Varela Round"/>
          <w:b/>
          <w:rtl/>
          <w:bCs/>
        </w:rPr>
        <w:t>9. איזה תנאי לקיומה של מדינה מתאר את המשפט «השלטון מחליט בעצמו ואינו כפוף לשלטון זר»?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ג. ריבונות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12. </w:t>
      </w:r>
      <w:r>
        <w:rPr>
          <w:rFonts w:ascii="Varela Round" w:hAnsi="Varela Round" w:cs="Varela Round"/>
          <w:b/>
          <w:rtl/>
          <w:bCs/>
        </w:rPr>
        <w:t>10. לפי חוק יסוד: הממשלה, «הממשלה מכהנת מכוח...»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ב. אמון הכנסת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13. </w:t>
      </w:r>
      <w:r>
        <w:rPr>
          <w:rFonts w:ascii="Varela Round" w:hAnsi="Varela Round" w:cs="Varela Round"/>
          <w:b/>
          <w:rtl/>
          <w:bCs/>
        </w:rPr>
        <w:t>11. מה ההבדל בין השתתפות פוליטית לבין השתתפות אזרחית? תנו דוגמה לכל אחת.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פוליטית – פעולה שמטרתה להשפיע על החלטות השלטון (הצבעה, עצומה, פנייה לנבחר ציבור). אזרחית – מעורבות ותרומה לקהילה (התנדבות, שנת שירות).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14. </w:t>
      </w:r>
      <w:r>
        <w:rPr>
          <w:rFonts w:ascii="Varela Round" w:hAnsi="Varela Round" w:cs="Varela Round"/>
          <w:b/>
          <w:rtl/>
          <w:bCs/>
        </w:rPr>
        <w:t>12. מה פירוש המשפט «אין מרות על מי שבידו סמכות שפיטה, זולת מרותו של הדין», ומדוע הוא חשוב?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שופט כפוף רק לחוק ולא לשום אדם או רשות; כך נשמרים אי־תלות השופטים ושלטון החוק, והאזרח מוגן גם מפני השלטון.</w:t>
      </w:r>
    </w:p>
    <w:p>
      <w:pPr>
        <w:keepNext/>
        <w:bidi/>
        <w:spacing w:after="80" w:before="0"/>
      </w:pPr>
      <w:r>
        <w:rPr>
          <w:rFonts w:ascii="Varela Round" w:hAnsi="Varela Round" w:cs="Varela Round"/>
          <w:b/>
          <w:color w:val="4B3B8F"/>
          <w:rtl/>
          <w:bCs/>
        </w:rPr>
        <w:t xml:space="preserve">15. </w:t>
      </w:r>
      <w:r>
        <w:rPr>
          <w:rFonts w:ascii="Varela Round" w:hAnsi="Varela Round" w:cs="Varela Round"/>
          <w:b/>
          <w:rtl/>
          <w:bCs/>
        </w:rPr>
        <w:t>13. הציגו שני כללים של שיח מכבד ברשת, והסבירו מדוע הם חשובים לדמוקרטיה.</w:t>
      </w:r>
    </w:p>
    <w:p>
      <w:pPr>
        <w:bidi/>
        <w:spacing w:after="80" w:before="0"/>
        <w:ind w:right="227"/>
      </w:pPr>
      <w:r>
        <w:rPr>
          <w:rFonts w:ascii="Varela Round" w:hAnsi="Varela Round" w:cs="Varela Round"/>
          <w:color w:val="0B5D1E"/>
          <w:rtl/>
        </w:rPr>
        <w:t>מתווכחים עם הרעיון ולא עם האדם; בודקים עובדות לפני שמשתפים; לא מעליבים ולא מחרימים. בדמוקרטיה יש מחלוקות, ושיח מכבד מאפשר לנהל אותן בלי אלימות ובלי פגיעה באנשים.</w:t>
      </w:r>
    </w:p>
    <w:p>
      <w:pPr>
        <w:bidi/>
        <w:spacing w:after="80" w:before="0"/>
      </w:pPr>
      <w:r>
        <w:rPr>
          <w:rFonts w:ascii="Varela Round" w:hAnsi="Varela Round" w:cs="Varela Round"/>
          <w:color w:val="444444"/>
          <w:sz w:val="20"/>
          <w:rtl/>
          <w:szCs w:val="20"/>
        </w:rPr>
        <w:t>הערה למורה: בשאלות פתוחות יש לקבל כל תשובה נכונה ומנומקת; התשובות שבמחוון הן דוגמה.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arela Round" w:hAnsi="Varela Round" w:cs="Varela Round" w:eastAsia="Varela Roun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