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0" w:before="0"/>
      </w:pPr>
    </w:p>
    <w:p>
      <w:pPr>
        <w:bidi/>
        <w:spacing w:after="80" w:before="0"/>
        <w:jc w:val="center"/>
      </w:pPr>
      <w:r>
        <w:rPr>
          <w:rFonts w:ascii="Suez One" w:hAnsi="Suez One" w:cs="Suez One"/>
          <w:b/>
          <w:color w:val="7A1F2B"/>
          <w:sz w:val="68"/>
          <w:rtl/>
          <w:bCs/>
          <w:szCs w:val="68"/>
        </w:rPr>
        <w:t>חוברת עבודה באזרחות</w:t>
      </w:r>
    </w:p>
    <w:p>
      <w:pPr>
        <w:bidi/>
        <w:spacing w:after="80" w:before="0"/>
        <w:jc w:val="center"/>
      </w:pPr>
      <w:r>
        <w:rPr>
          <w:rFonts w:ascii="Noto Serif Hebrew" w:hAnsi="Noto Serif Hebrew" w:cs="Noto Serif Hebrew"/>
          <w:color w:val="444444"/>
          <w:sz w:val="32"/>
          <w:rtl/>
          <w:szCs w:val="32"/>
        </w:rPr>
        <w:t>כיתה ט' · שבעת נושאי החובה</w:t>
      </w:r>
    </w:p>
    <w:p>
      <w:pPr>
        <w:bidi/>
        <w:jc w:val="center"/>
      </w:pPr>
      <w:r>
        <w:drawing>
          <wp:inline xmlns:a="http://schemas.openxmlformats.org/drawingml/2006/main" xmlns:pic="http://schemas.openxmlformats.org/drawingml/2006/picture">
            <wp:extent cx="5400000" cy="4137500"/>
            <wp:docPr id="1" name="Picture 1"/>
            <wp:cNvGraphicFramePr>
              <a:graphicFrameLocks noChangeAspect="1"/>
            </wp:cNvGraphicFramePr>
            <a:graphic>
              <a:graphicData uri="http://schemas.openxmlformats.org/drawingml/2006/picture">
                <pic:pic>
                  <pic:nvPicPr>
                    <pic:cNvPr id="0" name="t3a.jpg"/>
                    <pic:cNvPicPr/>
                  </pic:nvPicPr>
                  <pic:blipFill>
                    <a:blip r:embed="rId10"/>
                    <a:stretch>
                      <a:fillRect/>
                    </a:stretch>
                  </pic:blipFill>
                  <pic:spPr>
                    <a:xfrm>
                      <a:off x="0" y="0"/>
                      <a:ext cx="5400000" cy="4137500"/>
                    </a:xfrm>
                    <a:prstGeom prst="rect"/>
                  </pic:spPr>
                </pic:pic>
              </a:graphicData>
            </a:graphic>
          </wp:inline>
        </w:drawing>
      </w:r>
    </w:p>
    <w:p>
      <w:pPr>
        <w:bidi/>
      </w:pPr>
      <w:r>
        <w:br w:type="page"/>
      </w:r>
    </w:p>
    <w:p>
      <w:pPr>
        <w:keepNext/>
        <w:bidi/>
        <w:spacing w:after="60" w:before="160"/>
      </w:pPr>
      <w:r>
        <w:rPr>
          <w:rFonts w:ascii="Suez One" w:hAnsi="Suez One" w:cs="Suez One"/>
          <w:b/>
          <w:color w:val="7A1F2B"/>
          <w:sz w:val="40"/>
          <w:rtl/>
          <w:bCs/>
          <w:szCs w:val="40"/>
        </w:rPr>
        <w:t>תוכן העניינים</w:t>
      </w:r>
    </w:p>
    <w:p>
      <w:pPr>
        <w:bidi/>
        <w:spacing w:after="80" w:before="0"/>
      </w:pPr>
      <w:r>
        <w:rPr>
          <w:rFonts w:ascii="Noto Serif Hebrew" w:hAnsi="Noto Serif Hebrew" w:cs="Noto Serif Hebrew"/>
          <w:sz w:val="26"/>
          <w:rtl/>
          <w:szCs w:val="26"/>
        </w:rPr>
        <w:t>פרק 1: מהי אזרחות? – 13 משימות</w:t>
      </w:r>
    </w:p>
    <w:p>
      <w:pPr>
        <w:bidi/>
        <w:spacing w:after="80" w:before="0"/>
      </w:pPr>
      <w:r>
        <w:rPr>
          <w:rFonts w:ascii="Noto Serif Hebrew" w:hAnsi="Noto Serif Hebrew" w:cs="Noto Serif Hebrew"/>
          <w:sz w:val="26"/>
          <w:rtl/>
          <w:szCs w:val="26"/>
        </w:rPr>
        <w:t>פרק 2: מגילת העצמאות – 13 משימות</w:t>
      </w:r>
    </w:p>
    <w:p>
      <w:pPr>
        <w:bidi/>
        <w:spacing w:after="80" w:before="0"/>
      </w:pPr>
      <w:r>
        <w:rPr>
          <w:rFonts w:ascii="Noto Serif Hebrew" w:hAnsi="Noto Serif Hebrew" w:cs="Noto Serif Hebrew"/>
          <w:sz w:val="26"/>
          <w:rtl/>
          <w:szCs w:val="26"/>
        </w:rPr>
        <w:t>פרק 3: שלוש רשויות השלטון – 13 משימות</w:t>
      </w:r>
    </w:p>
    <w:p>
      <w:pPr>
        <w:bidi/>
        <w:spacing w:after="80" w:before="0"/>
      </w:pPr>
      <w:r>
        <w:rPr>
          <w:rFonts w:ascii="Noto Serif Hebrew" w:hAnsi="Noto Serif Hebrew" w:cs="Noto Serif Hebrew"/>
          <w:sz w:val="26"/>
          <w:rtl/>
          <w:szCs w:val="26"/>
        </w:rPr>
        <w:t>פרק 4: מאפיינים יהודיים מרכזיים של המדינה – 13 משימות</w:t>
      </w:r>
    </w:p>
    <w:p>
      <w:pPr>
        <w:bidi/>
        <w:spacing w:after="80" w:before="0"/>
      </w:pPr>
      <w:r>
        <w:rPr>
          <w:rFonts w:ascii="Noto Serif Hebrew" w:hAnsi="Noto Serif Hebrew" w:cs="Noto Serif Hebrew"/>
          <w:sz w:val="26"/>
          <w:rtl/>
          <w:szCs w:val="26"/>
        </w:rPr>
        <w:t>פרק 5: השלטון המקומי – 13 משימות</w:t>
      </w:r>
    </w:p>
    <w:p>
      <w:pPr>
        <w:bidi/>
        <w:spacing w:after="80" w:before="0"/>
      </w:pPr>
      <w:r>
        <w:rPr>
          <w:rFonts w:ascii="Noto Serif Hebrew" w:hAnsi="Noto Serif Hebrew" w:cs="Noto Serif Hebrew"/>
          <w:sz w:val="26"/>
          <w:rtl/>
          <w:szCs w:val="26"/>
        </w:rPr>
        <w:t>פרק 6: אזרחות טובה – 13 משימות</w:t>
      </w:r>
    </w:p>
    <w:p>
      <w:pPr>
        <w:bidi/>
        <w:spacing w:after="80" w:before="0"/>
      </w:pPr>
      <w:r>
        <w:rPr>
          <w:rFonts w:ascii="Noto Serif Hebrew" w:hAnsi="Noto Serif Hebrew" w:cs="Noto Serif Hebrew"/>
          <w:sz w:val="26"/>
          <w:rtl/>
          <w:szCs w:val="26"/>
        </w:rPr>
        <w:t>פרק 7: החברה במדינת ישראל – 13 משימות</w:t>
      </w:r>
    </w:p>
    <w:p>
      <w:pPr>
        <w:bidi/>
        <w:spacing w:after="80" w:before="0"/>
      </w:pPr>
      <w:r>
        <w:rPr>
          <w:rFonts w:ascii="Noto Serif Hebrew" w:hAnsi="Noto Serif Hebrew" w:cs="Noto Serif Hebrew"/>
          <w:color w:val="444444"/>
          <w:sz w:val="21"/>
          <w:rtl/>
          <w:szCs w:val="21"/>
        </w:rPr>
        <w:t>כל פרק מתחיל בעמוד חדש. המחוון למורה – בקובץ נפרד.</w:t>
      </w:r>
    </w:p>
    <w:p>
      <w:pPr>
        <w:bidi/>
      </w:pPr>
      <w:r>
        <w:br w:type="page"/>
      </w:r>
    </w:p>
    <w:tbl>
      <w:tblPr>
        <w:tblStyle w:val="TableGrid"/>
        <w:tblW w:type="auto" w:w="0"/>
        <w:tblLook w:firstColumn="1" w:firstRow="1" w:lastColumn="0" w:lastRow="0" w:noHBand="0" w:noVBand="1" w:val="04A0"/>
        <w:bidiVisual/>
      </w:tblPr>
      <w:tblGrid>
        <w:gridCol w:w="4933"/>
        <w:gridCol w:w="4933"/>
      </w:tblGrid>
      <w:tr>
        <w:tc>
          <w:tcPr>
            <w:tcW w:type="dxa" w:w="1247"/>
            <w:shd w:val="clear" w:color="auto" w:fill="2F6690"/>
          </w:tcPr>
          <w:p>
            <w:pPr>
              <w:bidi/>
              <w:jc w:val="center"/>
            </w:pPr>
            <w:r>
              <w:rPr>
                <w:rFonts w:ascii="Suez One" w:hAnsi="Suez One" w:cs="Suez One"/>
                <w:b/>
                <w:color w:val="FFFFFF"/>
                <w:sz w:val="48"/>
                <w:rtl/>
                <w:bCs/>
                <w:szCs w:val="48"/>
              </w:rPr>
              <w:t>1</w:t>
            </w:r>
          </w:p>
        </w:tc>
        <w:tc>
          <w:tcPr>
            <w:tcW w:type="dxa" w:w="8617"/>
            <w:shd w:val="clear" w:color="auto" w:fill="7A1F2B"/>
          </w:tcPr>
          <w:p>
            <w:pPr>
              <w:bidi/>
            </w:pPr>
            <w:r>
              <w:rPr>
                <w:rFonts w:ascii="Suez One" w:hAnsi="Suez One" w:cs="Suez One"/>
                <w:b/>
                <w:color w:val="FFFFFF"/>
                <w:sz w:val="40"/>
                <w:rtl/>
                <w:bCs/>
                <w:szCs w:val="40"/>
              </w:rPr>
              <w:t>מהי אזרחות?</w:t>
            </w:r>
          </w:p>
          <w:p>
            <w:pPr>
              <w:bidi/>
            </w:pPr>
            <w:r>
              <w:rPr>
                <w:rFonts w:ascii="Noto Serif Hebrew" w:hAnsi="Noto Serif Hebrew" w:cs="Noto Serif Hebrew"/>
                <w:color w:val="FFFFFF"/>
                <w:sz w:val="20"/>
                <w:rtl/>
                <w:szCs w:val="20"/>
              </w:rPr>
              <w:t>חוברת עבודה · פרק 1 · מבוא ללימודי האזרחות: האזרח, המדינה והקשר ביניהם · אזרחות כיתה ט'</w:t>
            </w:r>
          </w:p>
        </w:tc>
      </w:tr>
    </w:tbl>
    <w:p>
      <w:pPr>
        <w:bidi/>
        <w:spacing w:after="40" w:before="0"/>
      </w:pPr>
    </w:p>
    <w:p>
      <w:pPr>
        <w:bidi/>
        <w:spacing w:after="80" w:before="0"/>
      </w:pPr>
      <w:r>
        <w:rPr>
          <w:rFonts w:ascii="Noto Serif Hebrew" w:hAnsi="Noto Serif Hebrew" w:cs="Noto Serif Hebrew"/>
          <w:color w:val="444444"/>
          <w:sz w:val="21"/>
          <w:rtl/>
          <w:szCs w:val="21"/>
        </w:rPr>
        <w:t>מה בפרק? 13 משימות מגוונות. מומלץ לקרוא קודם את דף הסיכום. במשימות פתוחות עונים במשפטים מלאים ומנמקים.</w:t>
      </w:r>
    </w:p>
    <w:p>
      <w:pPr>
        <w:keepNext/>
        <w:bidi/>
        <w:spacing w:after="80" w:before="160"/>
      </w:pPr>
      <w:r>
        <w:rPr>
          <w:rFonts w:ascii="Noto Serif Hebrew" w:hAnsi="Noto Serif Hebrew" w:cs="Noto Serif Hebrew"/>
          <w:b/>
          <w:color w:val="7A1F2B"/>
          <w:rtl/>
          <w:bCs/>
        </w:rPr>
        <w:t xml:space="preserve">1. </w:t>
      </w:r>
      <w:r>
        <w:rPr>
          <w:rFonts w:ascii="Noto Serif Hebrew" w:hAnsi="Noto Serif Hebrew" w:cs="Noto Serif Hebrew"/>
          <w:b/>
          <w:rtl/>
          <w:bCs/>
        </w:rPr>
        <w:t>איזה מהמשפטים הבאים מתאר נכון «ריבונות»?</w:t>
      </w:r>
    </w:p>
    <w:p>
      <w:pPr>
        <w:bidi/>
        <w:spacing w:after="20" w:before="0"/>
        <w:ind w:right="340"/>
      </w:pPr>
      <w:r>
        <w:rPr>
          <w:rFonts w:ascii="Noto Serif Hebrew" w:hAnsi="Noto Serif Hebrew" w:cs="Noto Serif Hebrew"/>
          <w:rtl/>
        </w:rPr>
        <w:t>◯ א. המדינה מוכרת על ידי רוב מדינות העולם</w:t>
      </w:r>
    </w:p>
    <w:p>
      <w:pPr>
        <w:bidi/>
        <w:spacing w:after="20" w:before="0"/>
        <w:ind w:right="340"/>
      </w:pPr>
      <w:r>
        <w:rPr>
          <w:rFonts w:ascii="Noto Serif Hebrew" w:hAnsi="Noto Serif Hebrew" w:cs="Noto Serif Hebrew"/>
          <w:rtl/>
        </w:rPr>
        <w:t>◯ ב. לשלטון יש הסמכות העליונה להחליט, בלי כפיפות לשלטון זר</w:t>
      </w:r>
    </w:p>
    <w:p>
      <w:pPr>
        <w:bidi/>
        <w:spacing w:after="20" w:before="0"/>
        <w:ind w:right="340"/>
      </w:pPr>
      <w:r>
        <w:rPr>
          <w:rFonts w:ascii="Noto Serif Hebrew" w:hAnsi="Noto Serif Hebrew" w:cs="Noto Serif Hebrew"/>
          <w:rtl/>
        </w:rPr>
        <w:t>◯ ג. כל התושבים מדברים שפה אחת</w:t>
      </w:r>
    </w:p>
    <w:p>
      <w:pPr>
        <w:bidi/>
        <w:spacing w:after="20" w:before="0"/>
        <w:ind w:right="340"/>
      </w:pPr>
      <w:r>
        <w:rPr>
          <w:rFonts w:ascii="Noto Serif Hebrew" w:hAnsi="Noto Serif Hebrew" w:cs="Noto Serif Hebrew"/>
          <w:rtl/>
        </w:rPr>
        <w:t>◯ ד. למדינה יש צבא גדול</w:t>
      </w:r>
    </w:p>
    <w:p>
      <w:pPr>
        <w:keepNext/>
        <w:bidi/>
        <w:spacing w:after="80" w:before="160"/>
      </w:pPr>
      <w:r>
        <w:rPr>
          <w:rFonts w:ascii="Noto Serif Hebrew" w:hAnsi="Noto Serif Hebrew" w:cs="Noto Serif Hebrew"/>
          <w:b/>
          <w:color w:val="7A1F2B"/>
          <w:rtl/>
          <w:bCs/>
        </w:rPr>
        <w:t xml:space="preserve">2. </w:t>
      </w:r>
      <w:r>
        <w:rPr>
          <w:rFonts w:ascii="Noto Serif Hebrew" w:hAnsi="Noto Serif Hebrew" w:cs="Noto Serif Hebrew"/>
          <w:b/>
          <w:rtl/>
          <w:bCs/>
        </w:rPr>
        <w:t>מה ההבדל המרכזי בין אזרח לבין תושב קבע בישראל?</w:t>
      </w:r>
    </w:p>
    <w:p>
      <w:pPr>
        <w:bidi/>
        <w:spacing w:after="20" w:before="0"/>
        <w:ind w:right="340"/>
      </w:pPr>
      <w:r>
        <w:rPr>
          <w:rFonts w:ascii="Noto Serif Hebrew" w:hAnsi="Noto Serif Hebrew" w:cs="Noto Serif Hebrew"/>
          <w:rtl/>
        </w:rPr>
        <w:t>◯ א. רק אזרח זכאי לשירותי בריאות</w:t>
      </w:r>
    </w:p>
    <w:p>
      <w:pPr>
        <w:bidi/>
        <w:spacing w:after="20" w:before="0"/>
        <w:ind w:right="340"/>
      </w:pPr>
      <w:r>
        <w:rPr>
          <w:rFonts w:ascii="Noto Serif Hebrew" w:hAnsi="Noto Serif Hebrew" w:cs="Noto Serif Hebrew"/>
          <w:rtl/>
        </w:rPr>
        <w:t>◯ ב. רק אזרח רשאי לבחור לכנסת</w:t>
      </w:r>
    </w:p>
    <w:p>
      <w:pPr>
        <w:bidi/>
        <w:spacing w:after="20" w:before="0"/>
        <w:ind w:right="340"/>
      </w:pPr>
      <w:r>
        <w:rPr>
          <w:rFonts w:ascii="Noto Serif Hebrew" w:hAnsi="Noto Serif Hebrew" w:cs="Noto Serif Hebrew"/>
          <w:rtl/>
        </w:rPr>
        <w:t>◯ ג. רק תושב קבע משלם מסים</w:t>
      </w:r>
    </w:p>
    <w:p>
      <w:pPr>
        <w:bidi/>
        <w:spacing w:after="20" w:before="0"/>
        <w:ind w:right="340"/>
      </w:pPr>
      <w:r>
        <w:rPr>
          <w:rFonts w:ascii="Noto Serif Hebrew" w:hAnsi="Noto Serif Hebrew" w:cs="Noto Serif Hebrew"/>
          <w:rtl/>
        </w:rPr>
        <w:t>◯ ד. אין ביניהם שום הבדל</w:t>
      </w:r>
    </w:p>
    <w:p>
      <w:pPr>
        <w:keepNext/>
        <w:bidi/>
        <w:spacing w:after="80" w:before="160"/>
      </w:pPr>
      <w:r>
        <w:rPr>
          <w:rFonts w:ascii="Noto Serif Hebrew" w:hAnsi="Noto Serif Hebrew" w:cs="Noto Serif Hebrew"/>
          <w:b/>
          <w:color w:val="7A1F2B"/>
          <w:rtl/>
          <w:bCs/>
        </w:rPr>
        <w:t xml:space="preserve">3. </w:t>
      </w:r>
      <w:r>
        <w:rPr>
          <w:rFonts w:ascii="Noto Serif Hebrew" w:hAnsi="Noto Serif Hebrew" w:cs="Noto Serif Hebrew"/>
          <w:b/>
          <w:rtl/>
          <w:bCs/>
        </w:rPr>
        <w:t>«הקשר בין האזרח למדינה הוא דו־כיווני». מה פירוש המשפט?</w:t>
      </w:r>
    </w:p>
    <w:p>
      <w:pPr>
        <w:bidi/>
        <w:spacing w:after="20" w:before="0"/>
        <w:ind w:right="340"/>
      </w:pPr>
      <w:r>
        <w:rPr>
          <w:rFonts w:ascii="Noto Serif Hebrew" w:hAnsi="Noto Serif Hebrew" w:cs="Noto Serif Hebrew"/>
          <w:rtl/>
        </w:rPr>
        <w:t>◯ א. רק המדינה מחויבת לאזרח</w:t>
      </w:r>
    </w:p>
    <w:p>
      <w:pPr>
        <w:bidi/>
        <w:spacing w:after="20" w:before="0"/>
        <w:ind w:right="340"/>
      </w:pPr>
      <w:r>
        <w:rPr>
          <w:rFonts w:ascii="Noto Serif Hebrew" w:hAnsi="Noto Serif Hebrew" w:cs="Noto Serif Hebrew"/>
          <w:rtl/>
        </w:rPr>
        <w:t>◯ ב. רק האזרח מחויב למדינה</w:t>
      </w:r>
    </w:p>
    <w:p>
      <w:pPr>
        <w:bidi/>
        <w:spacing w:after="20" w:before="0"/>
        <w:ind w:right="340"/>
      </w:pPr>
      <w:r>
        <w:rPr>
          <w:rFonts w:ascii="Noto Serif Hebrew" w:hAnsi="Noto Serif Hebrew" w:cs="Noto Serif Hebrew"/>
          <w:rtl/>
        </w:rPr>
        <w:t>◯ ג. גם המדינה וגם האזרח מחויבים זה לזה</w:t>
      </w:r>
    </w:p>
    <w:p>
      <w:pPr>
        <w:bidi/>
        <w:spacing w:after="20" w:before="0"/>
        <w:ind w:right="340"/>
      </w:pPr>
      <w:r>
        <w:rPr>
          <w:rFonts w:ascii="Noto Serif Hebrew" w:hAnsi="Noto Serif Hebrew" w:cs="Noto Serif Hebrew"/>
          <w:rtl/>
        </w:rPr>
        <w:t>◯ ד. האזרח והמדינה אינם קשורים</w:t>
      </w:r>
    </w:p>
    <w:p>
      <w:pPr>
        <w:keepNext/>
        <w:bidi/>
        <w:spacing w:after="80" w:before="160"/>
      </w:pPr>
      <w:r>
        <w:rPr>
          <w:rFonts w:ascii="Noto Serif Hebrew" w:hAnsi="Noto Serif Hebrew" w:cs="Noto Serif Hebrew"/>
          <w:b/>
          <w:color w:val="7A1F2B"/>
          <w:rtl/>
          <w:bCs/>
        </w:rPr>
        <w:t xml:space="preserve">4. </w:t>
      </w:r>
      <w:r>
        <w:rPr>
          <w:rFonts w:ascii="Noto Serif Hebrew" w:hAnsi="Noto Serif Hebrew" w:cs="Noto Serif Hebrew"/>
          <w:b/>
          <w:rtl/>
          <w:bCs/>
        </w:rPr>
        <w:t>התאימו בין המושג להגדרה שלו:</w:t>
      </w:r>
    </w:p>
    <w:tbl>
      <w:tblPr>
        <w:tblStyle w:val="TableGrid"/>
        <w:tblW w:type="auto" w:w="0"/>
        <w:tblLook w:firstColumn="1" w:firstRow="1" w:lastColumn="0" w:lastRow="0" w:noHBand="0" w:noVBand="1" w:val="04A0"/>
        <w:bidiVisual/>
      </w:tblPr>
      <w:tblGrid>
        <w:gridCol w:w="3289"/>
        <w:gridCol w:w="3289"/>
        <w:gridCol w:w="3289"/>
      </w:tblGrid>
      <w:tr>
        <w:tc>
          <w:tcPr>
            <w:tcW w:type="dxa" w:w="4819"/>
            <w:shd w:val="clear" w:color="auto" w:fill="FAF0F1"/>
          </w:tcPr>
          <w:p>
            <w:pPr>
              <w:bidi/>
            </w:pPr>
            <w:r>
              <w:rPr>
                <w:rFonts w:ascii="Noto Serif Hebrew" w:hAnsi="Noto Serif Hebrew" w:cs="Noto Serif Hebrew"/>
                <w:b/>
                <w:color w:val="7A1F2B"/>
                <w:rtl/>
                <w:bCs/>
              </w:rPr>
              <w:t>א</w:t>
            </w:r>
          </w:p>
        </w:tc>
        <w:tc>
          <w:tcPr>
            <w:tcW w:type="dxa" w:w="680"/>
            <w:shd w:val="clear" w:color="auto" w:fill="FAF0F1"/>
          </w:tcPr>
          <w:p>
            <w:pPr>
              <w:bidi/>
            </w:pPr>
            <w:r>
              <w:rPr>
                <w:rFonts w:ascii="Noto Serif Hebrew" w:hAnsi="Noto Serif Hebrew" w:cs="Noto Serif Hebrew"/>
                <w:b/>
                <w:color w:val="7A1F2B"/>
                <w:rtl/>
                <w:bCs/>
              </w:rPr>
              <w:t>✎</w:t>
            </w:r>
          </w:p>
        </w:tc>
        <w:tc>
          <w:tcPr>
            <w:tcW w:type="dxa" w:w="4365"/>
            <w:shd w:val="clear" w:color="auto" w:fill="FAF0F1"/>
          </w:tcPr>
          <w:p>
            <w:pPr>
              <w:bidi/>
            </w:pPr>
            <w:r>
              <w:rPr>
                <w:rFonts w:ascii="Noto Serif Hebrew" w:hAnsi="Noto Serif Hebrew" w:cs="Noto Serif Hebrew"/>
                <w:b/>
                <w:color w:val="7A1F2B"/>
                <w:rtl/>
                <w:bCs/>
              </w:rPr>
              <w:t>ב</w:t>
            </w:r>
          </w:p>
        </w:tc>
      </w:tr>
      <w:tr>
        <w:tc>
          <w:tcPr>
            <w:tcW w:type="dxa" w:w="4819"/>
          </w:tcPr>
          <w:p>
            <w:pPr>
              <w:bidi/>
            </w:pPr>
            <w:r>
              <w:rPr>
                <w:rFonts w:ascii="Noto Serif Hebrew" w:hAnsi="Noto Serif Hebrew" w:cs="Noto Serif Hebrew"/>
                <w:rtl/>
              </w:rPr>
              <w:t>1. טריטוריה</w:t>
            </w:r>
          </w:p>
        </w:tc>
        <w:tc>
          <w:tcPr>
            <w:tcW w:type="dxa" w:w="680"/>
          </w:tcPr>
          <w:p>
            <w:pPr>
              <w:bidi/>
            </w:pPr>
          </w:p>
        </w:tc>
        <w:tc>
          <w:tcPr>
            <w:tcW w:type="dxa" w:w="4365"/>
          </w:tcPr>
          <w:p>
            <w:pPr>
              <w:bidi/>
            </w:pPr>
            <w:r>
              <w:rPr>
                <w:rFonts w:ascii="Noto Serif Hebrew" w:hAnsi="Noto Serif Hebrew" w:cs="Noto Serif Hebrew"/>
                <w:rtl/>
              </w:rPr>
              <w:t>א. מוסדות שקובעים חוקים ואוכפים אותם</w:t>
            </w:r>
          </w:p>
        </w:tc>
      </w:tr>
      <w:tr>
        <w:tc>
          <w:tcPr>
            <w:tcW w:type="dxa" w:w="4819"/>
          </w:tcPr>
          <w:p>
            <w:pPr>
              <w:bidi/>
            </w:pPr>
            <w:r>
              <w:rPr>
                <w:rFonts w:ascii="Noto Serif Hebrew" w:hAnsi="Noto Serif Hebrew" w:cs="Noto Serif Hebrew"/>
                <w:rtl/>
              </w:rPr>
              <w:t>2. אוכלוסייה</w:t>
            </w:r>
          </w:p>
        </w:tc>
        <w:tc>
          <w:tcPr>
            <w:tcW w:type="dxa" w:w="680"/>
          </w:tcPr>
          <w:p>
            <w:pPr>
              <w:bidi/>
            </w:pPr>
          </w:p>
        </w:tc>
        <w:tc>
          <w:tcPr>
            <w:tcW w:type="dxa" w:w="4365"/>
          </w:tcPr>
          <w:p>
            <w:pPr>
              <w:bidi/>
            </w:pPr>
            <w:r>
              <w:rPr>
                <w:rFonts w:ascii="Noto Serif Hebrew" w:hAnsi="Noto Serif Hebrew" w:cs="Noto Serif Hebrew"/>
                <w:rtl/>
              </w:rPr>
              <w:t>ב. שטח מוגדר עם גבולות</w:t>
            </w:r>
          </w:p>
        </w:tc>
      </w:tr>
      <w:tr>
        <w:tc>
          <w:tcPr>
            <w:tcW w:type="dxa" w:w="4819"/>
          </w:tcPr>
          <w:p>
            <w:pPr>
              <w:bidi/>
            </w:pPr>
            <w:r>
              <w:rPr>
                <w:rFonts w:ascii="Noto Serif Hebrew" w:hAnsi="Noto Serif Hebrew" w:cs="Noto Serif Hebrew"/>
                <w:rtl/>
              </w:rPr>
              <w:t>3. שלטון</w:t>
            </w:r>
          </w:p>
        </w:tc>
        <w:tc>
          <w:tcPr>
            <w:tcW w:type="dxa" w:w="680"/>
          </w:tcPr>
          <w:p>
            <w:pPr>
              <w:bidi/>
            </w:pPr>
          </w:p>
        </w:tc>
        <w:tc>
          <w:tcPr>
            <w:tcW w:type="dxa" w:w="4365"/>
          </w:tcPr>
          <w:p>
            <w:pPr>
              <w:bidi/>
            </w:pPr>
            <w:r>
              <w:rPr>
                <w:rFonts w:ascii="Noto Serif Hebrew" w:hAnsi="Noto Serif Hebrew" w:cs="Noto Serif Hebrew"/>
                <w:rtl/>
              </w:rPr>
              <w:t>ג. עצמאות השלטון מפני שלטון זר</w:t>
            </w:r>
          </w:p>
        </w:tc>
      </w:tr>
      <w:tr>
        <w:tc>
          <w:tcPr>
            <w:tcW w:type="dxa" w:w="4819"/>
          </w:tcPr>
          <w:p>
            <w:pPr>
              <w:bidi/>
            </w:pPr>
            <w:r>
              <w:rPr>
                <w:rFonts w:ascii="Noto Serif Hebrew" w:hAnsi="Noto Serif Hebrew" w:cs="Noto Serif Hebrew"/>
                <w:rtl/>
              </w:rPr>
              <w:t>4. ריבונות</w:t>
            </w:r>
          </w:p>
        </w:tc>
        <w:tc>
          <w:tcPr>
            <w:tcW w:type="dxa" w:w="680"/>
          </w:tcPr>
          <w:p>
            <w:pPr>
              <w:bidi/>
            </w:pPr>
          </w:p>
        </w:tc>
        <w:tc>
          <w:tcPr>
            <w:tcW w:type="dxa" w:w="4365"/>
          </w:tcPr>
          <w:p>
            <w:pPr>
              <w:bidi/>
            </w:pPr>
            <w:r>
              <w:rPr>
                <w:rFonts w:ascii="Noto Serif Hebrew" w:hAnsi="Noto Serif Hebrew" w:cs="Noto Serif Hebrew"/>
                <w:rtl/>
              </w:rPr>
              <w:t>ד. אנשים שחיים בשטח באופן קבע</w:t>
            </w:r>
          </w:p>
        </w:tc>
      </w:tr>
      <w:tr>
        <w:tc>
          <w:tcPr>
            <w:tcW w:type="dxa" w:w="4819"/>
          </w:tcPr>
          <w:p>
            <w:pPr>
              <w:bidi/>
            </w:pPr>
            <w:r>
              <w:rPr>
                <w:rFonts w:ascii="Noto Serif Hebrew" w:hAnsi="Noto Serif Hebrew" w:cs="Noto Serif Hebrew"/>
                <w:rtl/>
              </w:rPr>
              <w:t>5. הכרה בין־לאומית</w:t>
            </w:r>
          </w:p>
        </w:tc>
        <w:tc>
          <w:tcPr>
            <w:tcW w:type="dxa" w:w="680"/>
          </w:tcPr>
          <w:p>
            <w:pPr>
              <w:bidi/>
            </w:pPr>
          </w:p>
        </w:tc>
        <w:tc>
          <w:tcPr>
            <w:tcW w:type="dxa" w:w="4365"/>
          </w:tcPr>
          <w:p>
            <w:pPr>
              <w:bidi/>
            </w:pPr>
            <w:r>
              <w:rPr>
                <w:rFonts w:ascii="Noto Serif Hebrew" w:hAnsi="Noto Serif Hebrew" w:cs="Noto Serif Hebrew"/>
                <w:rtl/>
              </w:rPr>
              <w:t>ה. מדינות אחרות מקבלות את קיומה</w:t>
            </w:r>
          </w:p>
        </w:tc>
      </w:tr>
    </w:tbl>
    <w:p>
      <w:pPr>
        <w:keepNext/>
        <w:bidi/>
        <w:spacing w:after="80" w:before="160"/>
      </w:pPr>
      <w:r>
        <w:rPr>
          <w:rFonts w:ascii="Noto Serif Hebrew" w:hAnsi="Noto Serif Hebrew" w:cs="Noto Serif Hebrew"/>
          <w:b/>
          <w:color w:val="7A1F2B"/>
          <w:rtl/>
          <w:bCs/>
        </w:rPr>
        <w:t xml:space="preserve">5. </w:t>
      </w:r>
      <w:r>
        <w:rPr>
          <w:rFonts w:ascii="Noto Serif Hebrew" w:hAnsi="Noto Serif Hebrew" w:cs="Noto Serif Hebrew"/>
          <w:b/>
          <w:rtl/>
          <w:bCs/>
        </w:rPr>
        <w:t>השלימו את הטבלה: לכל דוגמה כתבו אם היא זכות או חובה, ונמקו במשפט.</w:t>
      </w:r>
    </w:p>
    <w:tbl>
      <w:tblPr>
        <w:tblStyle w:val="TableGrid"/>
        <w:tblW w:type="auto" w:w="0"/>
        <w:tblLook w:firstColumn="1" w:firstRow="1" w:lastColumn="0" w:lastRow="0" w:noHBand="0" w:noVBand="1" w:val="04A0"/>
        <w:bidiVisual/>
      </w:tblPr>
      <w:tblGrid>
        <w:gridCol w:w="3289"/>
        <w:gridCol w:w="3289"/>
        <w:gridCol w:w="3289"/>
      </w:tblGrid>
      <w:tr>
        <w:tc>
          <w:tcPr>
            <w:tcW w:type="dxa" w:w="3289"/>
            <w:shd w:val="clear" w:color="auto" w:fill="FAF0F1"/>
          </w:tcPr>
          <w:p>
            <w:pPr>
              <w:bidi/>
            </w:pPr>
            <w:r>
              <w:rPr>
                <w:rFonts w:ascii="Noto Serif Hebrew" w:hAnsi="Noto Serif Hebrew" w:cs="Noto Serif Hebrew"/>
                <w:b/>
                <w:color w:val="7A1F2B"/>
                <w:rtl/>
                <w:bCs/>
              </w:rPr>
              <w:t>דוגמה</w:t>
            </w:r>
          </w:p>
        </w:tc>
        <w:tc>
          <w:tcPr>
            <w:tcW w:type="dxa" w:w="3289"/>
            <w:shd w:val="clear" w:color="auto" w:fill="FAF0F1"/>
          </w:tcPr>
          <w:p>
            <w:pPr>
              <w:bidi/>
            </w:pPr>
            <w:r>
              <w:rPr>
                <w:rFonts w:ascii="Noto Serif Hebrew" w:hAnsi="Noto Serif Hebrew" w:cs="Noto Serif Hebrew"/>
                <w:b/>
                <w:color w:val="7A1F2B"/>
                <w:rtl/>
                <w:bCs/>
              </w:rPr>
              <w:t>זכות / חובה</w:t>
            </w:r>
          </w:p>
        </w:tc>
        <w:tc>
          <w:tcPr>
            <w:tcW w:type="dxa" w:w="3289"/>
            <w:shd w:val="clear" w:color="auto" w:fill="FAF0F1"/>
          </w:tcPr>
          <w:p>
            <w:pPr>
              <w:bidi/>
            </w:pPr>
            <w:r>
              <w:rPr>
                <w:rFonts w:ascii="Noto Serif Hebrew" w:hAnsi="Noto Serif Hebrew" w:cs="Noto Serif Hebrew"/>
                <w:b/>
                <w:color w:val="7A1F2B"/>
                <w:rtl/>
                <w:bCs/>
              </w:rPr>
              <w:t>הסבר קצר</w:t>
            </w:r>
          </w:p>
        </w:tc>
      </w:tr>
      <w:tr>
        <w:tc>
          <w:tcPr>
            <w:tcW w:type="dxa" w:w="3289"/>
          </w:tcPr>
          <w:p>
            <w:pPr>
              <w:bidi/>
            </w:pPr>
            <w:r>
              <w:rPr>
                <w:rFonts w:ascii="Noto Serif Hebrew" w:hAnsi="Noto Serif Hebrew" w:cs="Noto Serif Hebrew"/>
                <w:rtl/>
              </w:rPr>
              <w:t>הצבעה בבחירות לכנסת</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r>
        <w:tc>
          <w:tcPr>
            <w:tcW w:type="dxa" w:w="3289"/>
          </w:tcPr>
          <w:p>
            <w:pPr>
              <w:bidi/>
            </w:pPr>
            <w:r>
              <w:rPr>
                <w:rFonts w:ascii="Noto Serif Hebrew" w:hAnsi="Noto Serif Hebrew" w:cs="Noto Serif Hebrew"/>
                <w:rtl/>
              </w:rPr>
              <w:t>תשלום מסים</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r>
        <w:tc>
          <w:tcPr>
            <w:tcW w:type="dxa" w:w="3289"/>
          </w:tcPr>
          <w:p>
            <w:pPr>
              <w:bidi/>
            </w:pPr>
            <w:r>
              <w:rPr>
                <w:rFonts w:ascii="Noto Serif Hebrew" w:hAnsi="Noto Serif Hebrew" w:cs="Noto Serif Hebrew"/>
                <w:rtl/>
              </w:rPr>
              <w:t>לימוד בבית ספר עד גיל 18 (חינוך חובה)</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r>
        <w:tc>
          <w:tcPr>
            <w:tcW w:type="dxa" w:w="3289"/>
          </w:tcPr>
          <w:p>
            <w:pPr>
              <w:bidi/>
            </w:pPr>
            <w:r>
              <w:rPr>
                <w:rFonts w:ascii="Noto Serif Hebrew" w:hAnsi="Noto Serif Hebrew" w:cs="Noto Serif Hebrew"/>
                <w:rtl/>
              </w:rPr>
              <w:t>קבלת טיפול רפואי בקופת חולים</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bl>
    <w:p>
      <w:pPr>
        <w:keepNext/>
        <w:bidi/>
        <w:spacing w:after="80" w:before="160"/>
      </w:pPr>
      <w:r>
        <w:rPr>
          <w:rFonts w:ascii="Noto Serif Hebrew" w:hAnsi="Noto Serif Hebrew" w:cs="Noto Serif Hebrew"/>
          <w:b/>
          <w:color w:val="7A1F2B"/>
          <w:rtl/>
          <w:bCs/>
        </w:rPr>
        <w:t xml:space="preserve">6. </w:t>
      </w:r>
      <w:r>
        <w:rPr>
          <w:rFonts w:ascii="Noto Serif Hebrew" w:hAnsi="Noto Serif Hebrew" w:cs="Noto Serif Hebrew"/>
          <w:b/>
          <w:rtl/>
          <w:bCs/>
        </w:rPr>
        <w:t>מיינו את המשפטים לפי ההיבט של אזרחות:</w:t>
      </w:r>
    </w:p>
    <w:p>
      <w:pPr>
        <w:bidi/>
        <w:spacing w:after="80" w:before="0"/>
      </w:pPr>
      <w:r>
        <w:rPr>
          <w:rFonts w:ascii="Noto Serif Hebrew" w:hAnsi="Noto Serif Hebrew" w:cs="Noto Serif Hebrew"/>
          <w:b/>
          <w:color w:val="2F6690"/>
          <w:sz w:val="21"/>
          <w:rtl/>
          <w:bCs/>
          <w:szCs w:val="21"/>
        </w:rPr>
        <w:t>ביטויים: אריאל מקבל תעודת זהות בגיל 16  |  שירה שרה את «התקווה» בהתרגשות בטקס  |  בני הנוער בעיר מנקים את החוף בהתנדבות  |  משפחת לוי מגישה בקשה לדרכון  |  עידו כותב מכתב לעיתון המקומי על בעיה בשכונה  |  דביר מרגיש גאווה כשנבחרת ישראל מנצחת</w:t>
      </w:r>
    </w:p>
    <w:tbl>
      <w:tblPr>
        <w:tblStyle w:val="TableGrid"/>
        <w:tblW w:type="auto" w:w="0"/>
        <w:tblLook w:firstColumn="1" w:firstRow="1" w:lastColumn="0" w:lastRow="0" w:noHBand="0" w:noVBand="1" w:val="04A0"/>
        <w:bidiVisual/>
      </w:tblPr>
      <w:tblGrid>
        <w:gridCol w:w="3289"/>
        <w:gridCol w:w="3289"/>
        <w:gridCol w:w="3289"/>
      </w:tblGrid>
      <w:tr>
        <w:tc>
          <w:tcPr>
            <w:tcW w:type="dxa" w:w="3289"/>
            <w:shd w:val="clear" w:color="auto" w:fill="FAF0F1"/>
          </w:tcPr>
          <w:p>
            <w:pPr>
              <w:bidi/>
            </w:pPr>
            <w:r>
              <w:rPr>
                <w:rFonts w:ascii="Noto Serif Hebrew" w:hAnsi="Noto Serif Hebrew" w:cs="Noto Serif Hebrew"/>
                <w:b/>
                <w:color w:val="7A1F2B"/>
                <w:rtl/>
                <w:bCs/>
              </w:rPr>
              <w:t>מעמד משפטי</w:t>
            </w:r>
          </w:p>
        </w:tc>
        <w:tc>
          <w:tcPr>
            <w:tcW w:type="dxa" w:w="3289"/>
            <w:shd w:val="clear" w:color="auto" w:fill="FAF0F1"/>
          </w:tcPr>
          <w:p>
            <w:pPr>
              <w:bidi/>
            </w:pPr>
            <w:r>
              <w:rPr>
                <w:rFonts w:ascii="Noto Serif Hebrew" w:hAnsi="Noto Serif Hebrew" w:cs="Noto Serif Hebrew"/>
                <w:b/>
                <w:color w:val="7A1F2B"/>
                <w:rtl/>
                <w:bCs/>
              </w:rPr>
              <w:t>שייכות והזדהות</w:t>
            </w:r>
          </w:p>
        </w:tc>
        <w:tc>
          <w:tcPr>
            <w:tcW w:type="dxa" w:w="3289"/>
            <w:shd w:val="clear" w:color="auto" w:fill="FAF0F1"/>
          </w:tcPr>
          <w:p>
            <w:pPr>
              <w:bidi/>
            </w:pPr>
            <w:r>
              <w:rPr>
                <w:rFonts w:ascii="Noto Serif Hebrew" w:hAnsi="Noto Serif Hebrew" w:cs="Noto Serif Hebrew"/>
                <w:b/>
                <w:color w:val="7A1F2B"/>
                <w:rtl/>
                <w:bCs/>
              </w:rPr>
              <w:t>השתתפות אזרחית</w:t>
            </w:r>
          </w:p>
        </w:tc>
      </w:tr>
      <w:tr>
        <w:tc>
          <w:tcPr>
            <w:tcW w:type="dxa" w:w="3289"/>
          </w:tcPr>
          <w:p>
            <w:pPr>
              <w:bidi/>
            </w:pPr>
            <w:r>
              <w:rPr>
                <w:rFonts w:ascii="Noto Serif Hebrew" w:hAnsi="Noto Serif Hebrew" w:cs="Noto Serif Hebrew"/>
                <w:rtl/>
              </w:rPr>
              <w:br/>
              <w:br/>
              <w:br/>
            </w:r>
          </w:p>
        </w:tc>
        <w:tc>
          <w:tcPr>
            <w:tcW w:type="dxa" w:w="3289"/>
          </w:tcPr>
          <w:p>
            <w:pPr>
              <w:bidi/>
            </w:pPr>
            <w:r>
              <w:rPr>
                <w:rFonts w:ascii="Noto Serif Hebrew" w:hAnsi="Noto Serif Hebrew" w:cs="Noto Serif Hebrew"/>
                <w:rtl/>
              </w:rPr>
              <w:br/>
              <w:br/>
              <w:br/>
            </w:r>
          </w:p>
        </w:tc>
        <w:tc>
          <w:tcPr>
            <w:tcW w:type="dxa" w:w="3289"/>
          </w:tcPr>
          <w:p>
            <w:pPr>
              <w:bidi/>
            </w:pPr>
            <w:r>
              <w:rPr>
                <w:rFonts w:ascii="Noto Serif Hebrew" w:hAnsi="Noto Serif Hebrew" w:cs="Noto Serif Hebrew"/>
                <w:rtl/>
              </w:rPr>
              <w:br/>
              <w:br/>
              <w:br/>
            </w:r>
          </w:p>
        </w:tc>
      </w:tr>
    </w:tbl>
    <w:p>
      <w:pPr>
        <w:keepNext/>
        <w:bidi/>
        <w:spacing w:after="80" w:before="160"/>
      </w:pPr>
      <w:r>
        <w:rPr>
          <w:rFonts w:ascii="Noto Serif Hebrew" w:hAnsi="Noto Serif Hebrew" w:cs="Noto Serif Hebrew"/>
          <w:b/>
          <w:color w:val="7A1F2B"/>
          <w:rtl/>
          <w:bCs/>
        </w:rPr>
        <w:t xml:space="preserve">7. </w:t>
      </w:r>
      <w:r>
        <w:rPr>
          <w:rFonts w:ascii="Noto Serif Hebrew" w:hAnsi="Noto Serif Hebrew" w:cs="Noto Serif Hebrew"/>
          <w:b/>
          <w:rtl/>
          <w:bCs/>
        </w:rPr>
        <w:t>סמנו נכון או לא נכון, ותקנו את המשפטים השגויים:</w:t>
      </w:r>
    </w:p>
    <w:tbl>
      <w:tblPr>
        <w:tblStyle w:val="TableGrid"/>
        <w:tblW w:type="auto" w:w="0"/>
        <w:tblLook w:firstColumn="1" w:firstRow="1" w:lastColumn="0" w:lastRow="0" w:noHBand="0" w:noVBand="1" w:val="04A0"/>
        <w:bidiVisual/>
      </w:tblPr>
      <w:tblGrid>
        <w:gridCol w:w="3289"/>
        <w:gridCol w:w="3289"/>
        <w:gridCol w:w="3289"/>
      </w:tblGrid>
      <w:tr>
        <w:tc>
          <w:tcPr>
            <w:tcW w:type="dxa" w:w="7483"/>
            <w:shd w:val="clear" w:color="auto" w:fill="FAF0F1"/>
          </w:tcPr>
          <w:p>
            <w:pPr>
              <w:bidi/>
            </w:pPr>
            <w:r>
              <w:rPr>
                <w:rFonts w:ascii="Noto Serif Hebrew" w:hAnsi="Noto Serif Hebrew" w:cs="Noto Serif Hebrew"/>
                <w:b/>
                <w:color w:val="7A1F2B"/>
                <w:rtl/>
                <w:bCs/>
              </w:rPr>
              <w:t>משפט</w:t>
            </w:r>
          </w:p>
        </w:tc>
        <w:tc>
          <w:tcPr>
            <w:tcW w:type="dxa" w:w="1020"/>
            <w:shd w:val="clear" w:color="auto" w:fill="FAF0F1"/>
          </w:tcPr>
          <w:p>
            <w:pPr>
              <w:bidi/>
            </w:pPr>
            <w:r>
              <w:rPr>
                <w:rFonts w:ascii="Noto Serif Hebrew" w:hAnsi="Noto Serif Hebrew" w:cs="Noto Serif Hebrew"/>
                <w:b/>
                <w:color w:val="7A1F2B"/>
                <w:rtl/>
                <w:bCs/>
              </w:rPr>
              <w:t>נכון</w:t>
            </w:r>
          </w:p>
        </w:tc>
        <w:tc>
          <w:tcPr>
            <w:tcW w:type="dxa" w:w="1361"/>
            <w:shd w:val="clear" w:color="auto" w:fill="FAF0F1"/>
          </w:tcPr>
          <w:p>
            <w:pPr>
              <w:bidi/>
            </w:pPr>
            <w:r>
              <w:rPr>
                <w:rFonts w:ascii="Noto Serif Hebrew" w:hAnsi="Noto Serif Hebrew" w:cs="Noto Serif Hebrew"/>
                <w:b/>
                <w:color w:val="7A1F2B"/>
                <w:rtl/>
                <w:bCs/>
              </w:rPr>
              <w:t>לא נכון</w:t>
            </w:r>
          </w:p>
        </w:tc>
      </w:tr>
      <w:tr>
        <w:tc>
          <w:tcPr>
            <w:tcW w:type="dxa" w:w="7483"/>
          </w:tcPr>
          <w:p>
            <w:pPr>
              <w:bidi/>
            </w:pPr>
            <w:r>
              <w:rPr>
                <w:rFonts w:ascii="Noto Serif Hebrew" w:hAnsi="Noto Serif Hebrew" w:cs="Noto Serif Hebrew"/>
                <w:rtl/>
              </w:rPr>
              <w:t>א. כדי שתהיה מדינה מספיק שיהיה לה שטח.</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ב. תושב קבע רשאי לבחור בבחירות לרשות המקומית.</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ג. השתתפות אזרחית היא רק הצבעה בבחירות.</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ד. אזרח טוב מכיר גם את זכויותיו וגם את חובותיו.</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bl>
    <w:p>
      <w:pPr>
        <w:keepNext/>
        <w:bidi/>
        <w:spacing w:after="80" w:before="160"/>
      </w:pPr>
      <w:r>
        <w:rPr>
          <w:rFonts w:ascii="Noto Serif Hebrew" w:hAnsi="Noto Serif Hebrew" w:cs="Noto Serif Hebrew"/>
          <w:b/>
          <w:color w:val="7A1F2B"/>
          <w:rtl/>
          <w:bCs/>
        </w:rPr>
        <w:t xml:space="preserve">8. </w:t>
      </w:r>
      <w:r>
        <w:rPr>
          <w:rFonts w:ascii="Noto Serif Hebrew" w:hAnsi="Noto Serif Hebrew" w:cs="Noto Serif Hebrew"/>
          <w:b/>
          <w:rtl/>
          <w:bCs/>
        </w:rPr>
        <w:t>השלימו את הפסקה בעזרת המילים שבמחסן (מילה אחת מיותרת):</w:t>
      </w:r>
    </w:p>
    <w:p>
      <w:pPr>
        <w:bidi/>
        <w:spacing w:after="80" w:before="0"/>
      </w:pPr>
      <w:r>
        <w:rPr>
          <w:rFonts w:ascii="Noto Serif Hebrew" w:hAnsi="Noto Serif Hebrew" w:cs="Noto Serif Hebrew"/>
          <w:b/>
          <w:color w:val="2F6690"/>
          <w:sz w:val="21"/>
          <w:rtl/>
          <w:bCs/>
          <w:szCs w:val="21"/>
        </w:rPr>
        <w:t>מחסן מילים: גומלין  |  מעורבות  |  חוקים  |  חובות  |  מלכות  |  זכויות</w:t>
      </w:r>
    </w:p>
    <w:p>
      <w:pPr>
        <w:bidi/>
        <w:spacing w:after="120" w:before="0"/>
      </w:pPr>
      <w:r>
        <w:rPr>
          <w:rFonts w:ascii="Noto Serif Hebrew" w:hAnsi="Noto Serif Hebrew" w:cs="Noto Serif Hebrew"/>
          <w:rtl/>
        </w:rPr>
        <w:t>המדינה קובעת  (1) ________  ומספקת שירותים לאזרחיה. לאזרח יש  (2) ________ , כמו חופש הביטוי, ויש לו גם  (3) ________ , כמו ציות לחוק. בין האזרח למדינה מתקיימים יחסי  (4) ________ . אזרחות פעילה דורשת  (5) ________  בחיי הקהילה.</w:t>
      </w:r>
    </w:p>
    <w:p>
      <w:pPr>
        <w:keepNext/>
        <w:bidi/>
        <w:spacing w:after="80" w:before="160"/>
      </w:pPr>
      <w:r>
        <w:rPr>
          <w:rFonts w:ascii="Noto Serif Hebrew" w:hAnsi="Noto Serif Hebrew" w:cs="Noto Serif Hebrew"/>
          <w:b/>
          <w:color w:val="7A1F2B"/>
          <w:rtl/>
          <w:bCs/>
        </w:rPr>
        <w:t xml:space="preserve">9. </w:t>
      </w:r>
      <w:r>
        <w:rPr>
          <w:rFonts w:ascii="Noto Serif Hebrew" w:hAnsi="Noto Serif Hebrew" w:cs="Noto Serif Hebrew"/>
          <w:b/>
          <w:rtl/>
          <w:bCs/>
        </w:rPr>
        <w:t>קראו את המקרה וענו:</w:t>
      </w:r>
    </w:p>
    <w:tbl>
      <w:tblPr>
        <w:tblStyle w:val="TableGrid"/>
        <w:tblW w:type="auto" w:w="0"/>
        <w:tblLook w:firstColumn="1" w:firstRow="1" w:lastColumn="0" w:lastRow="0" w:noHBand="0" w:noVBand="1" w:val="04A0"/>
        <w:bidiVisual/>
      </w:tblPr>
      <w:tblGrid>
        <w:gridCol w:w="9866"/>
      </w:tblGrid>
      <w:tr>
        <w:tc>
          <w:tcPr>
            <w:tcW w:type="dxa" w:w="9866"/>
            <w:shd w:val="clear" w:color="auto" w:fill="FAF0F1"/>
          </w:tcPr>
          <w:p>
            <w:pPr>
              <w:bidi/>
            </w:pPr>
            <w:r>
              <w:rPr>
                <w:rFonts w:ascii="Noto Serif Hebrew" w:hAnsi="Noto Serif Hebrew" w:cs="Noto Serif Hebrew"/>
                <w:rtl/>
              </w:rPr>
              <w:t>יונתן בן 17. הוא מתלונן: «למה אני צריך ללמוד אזרחות? אני לא פוליטיקאי, ואני לא יכול אפילו להצביע». המחנך שלו עונה: «בעוד שנה תצביע, אבל כבר היום אתה אזרח – והאזרחות שלך מתחילה בכיתה, בשכונה וברשת».</w:t>
            </w:r>
          </w:p>
        </w:tc>
      </w:tr>
    </w:tbl>
    <w:p>
      <w:pPr>
        <w:bidi/>
        <w:spacing w:after="20" w:before="0"/>
        <w:ind w:right="227"/>
      </w:pPr>
      <w:r>
        <w:rPr>
          <w:rFonts w:ascii="Noto Serif Hebrew" w:hAnsi="Noto Serif Hebrew" w:cs="Noto Serif Hebrew"/>
          <w:rtl/>
        </w:rPr>
        <w:t>א. מה כוונת המחנך במשפט «כבר היום אתה אזרח»?</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ב. תנו שתי דוגמאות להשתתפות אזרחית שיונתן יכול לעשות כבר היום.</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ג. הציגו נימוק אחד שבגללו כדאי ללמוד אזרחות.</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10. </w:t>
      </w:r>
      <w:r>
        <w:rPr>
          <w:rFonts w:ascii="Noto Serif Hebrew" w:hAnsi="Noto Serif Hebrew" w:cs="Noto Serif Hebrew"/>
          <w:b/>
          <w:rtl/>
          <w:bCs/>
        </w:rPr>
        <w:t>קראו את הקטע וענו:</w:t>
      </w:r>
    </w:p>
    <w:tbl>
      <w:tblPr>
        <w:tblStyle w:val="TableGrid"/>
        <w:tblW w:type="auto" w:w="0"/>
        <w:tblLook w:firstColumn="1" w:firstRow="1" w:lastColumn="0" w:lastRow="0" w:noHBand="0" w:noVBand="1" w:val="04A0"/>
        <w:bidiVisual/>
      </w:tblPr>
      <w:tblGrid>
        <w:gridCol w:w="9866"/>
      </w:tblGrid>
      <w:tr>
        <w:tc>
          <w:tcPr>
            <w:tcW w:type="dxa" w:w="9866"/>
            <w:shd w:val="clear" w:color="auto" w:fill="FAF0F1"/>
          </w:tcPr>
          <w:p>
            <w:pPr>
              <w:bidi/>
            </w:pPr>
            <w:r>
              <w:rPr>
                <w:rFonts w:ascii="Noto Serif Hebrew" w:hAnsi="Noto Serif Hebrew" w:cs="Noto Serif Hebrew"/>
                <w:rtl/>
              </w:rPr>
              <w:t>במדינה דמיונית בשם «אזוריה» יש שטח, אוכלוסייה וממשלה. אבל כל החלטה של הממשלה צריכה לקבל אישור משליט של מדינה שכנה, שגם שולח אליה חיילים.</w:t>
            </w:r>
          </w:p>
        </w:tc>
      </w:tr>
    </w:tbl>
    <w:p>
      <w:pPr>
        <w:bidi/>
        <w:spacing w:after="20" w:before="0"/>
        <w:ind w:right="227"/>
      </w:pPr>
      <w:r>
        <w:rPr>
          <w:rFonts w:ascii="Noto Serif Hebrew" w:hAnsi="Noto Serif Hebrew" w:cs="Noto Serif Hebrew"/>
          <w:rtl/>
        </w:rPr>
        <w:t>א. איזה תנאי לקיומה של מדינה חסר באזוריה? נמקו.</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ב. האם לדעתכם אזוריה היא מדינה? הסבירו.</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11. </w:t>
      </w:r>
      <w:r>
        <w:rPr>
          <w:rFonts w:ascii="Noto Serif Hebrew" w:hAnsi="Noto Serif Hebrew" w:cs="Noto Serif Hebrew"/>
          <w:b/>
          <w:rtl/>
          <w:bCs/>
        </w:rPr>
        <w:t>הסבירו מהו «יחסי גומלין» בין האזרח למדינה, ותנו דוגמה אחת מחייכם.</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12. </w:t>
      </w:r>
      <w:r>
        <w:rPr>
          <w:rFonts w:ascii="Noto Serif Hebrew" w:hAnsi="Noto Serif Hebrew" w:cs="Noto Serif Hebrew"/>
          <w:b/>
          <w:rtl/>
          <w:bCs/>
        </w:rPr>
        <w:t>«מדינה טובה צריכה רק לשמור על הביטחון; כל השאר הוא עניין של כל אחד לעצמו». הציגו עמדה מנומקת.</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13. </w:t>
      </w:r>
      <w:r>
        <w:rPr>
          <w:rFonts w:ascii="Noto Serif Hebrew" w:hAnsi="Noto Serif Hebrew" w:cs="Noto Serif Hebrew"/>
          <w:b/>
          <w:rtl/>
          <w:bCs/>
        </w:rPr>
        <w:t>כתבו «תעודת אזרח» קצרה לעצמכם: זכות אחת שחשובה לכם, חובה אחת שאתם מקיימים, ודרך אחת שבה תשתתפו השנה בחיי הקהילה.</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pPr>
      <w:r>
        <w:br w:type="page"/>
      </w:r>
    </w:p>
    <w:tbl>
      <w:tblPr>
        <w:tblStyle w:val="TableGrid"/>
        <w:tblW w:type="auto" w:w="0"/>
        <w:tblLook w:firstColumn="1" w:firstRow="1" w:lastColumn="0" w:lastRow="0" w:noHBand="0" w:noVBand="1" w:val="04A0"/>
        <w:bidiVisual/>
      </w:tblPr>
      <w:tblGrid>
        <w:gridCol w:w="4933"/>
        <w:gridCol w:w="4933"/>
      </w:tblGrid>
      <w:tr>
        <w:tc>
          <w:tcPr>
            <w:tcW w:type="dxa" w:w="1247"/>
            <w:shd w:val="clear" w:color="auto" w:fill="2F6690"/>
          </w:tcPr>
          <w:p>
            <w:pPr>
              <w:bidi/>
              <w:jc w:val="center"/>
            </w:pPr>
            <w:r>
              <w:rPr>
                <w:rFonts w:ascii="Suez One" w:hAnsi="Suez One" w:cs="Suez One"/>
                <w:b/>
                <w:color w:val="FFFFFF"/>
                <w:sz w:val="48"/>
                <w:rtl/>
                <w:bCs/>
                <w:szCs w:val="48"/>
              </w:rPr>
              <w:t>2</w:t>
            </w:r>
          </w:p>
        </w:tc>
        <w:tc>
          <w:tcPr>
            <w:tcW w:type="dxa" w:w="8617"/>
            <w:shd w:val="clear" w:color="auto" w:fill="7A1F2B"/>
          </w:tcPr>
          <w:p>
            <w:pPr>
              <w:bidi/>
            </w:pPr>
            <w:r>
              <w:rPr>
                <w:rFonts w:ascii="Suez One" w:hAnsi="Suez One" w:cs="Suez One"/>
                <w:b/>
                <w:color w:val="FFFFFF"/>
                <w:sz w:val="40"/>
                <w:rtl/>
                <w:bCs/>
                <w:szCs w:val="40"/>
              </w:rPr>
              <w:t>מגילת העצמאות</w:t>
            </w:r>
          </w:p>
          <w:p>
            <w:pPr>
              <w:bidi/>
            </w:pPr>
            <w:r>
              <w:rPr>
                <w:rFonts w:ascii="Noto Serif Hebrew" w:hAnsi="Noto Serif Hebrew" w:cs="Noto Serif Hebrew"/>
                <w:color w:val="FFFFFF"/>
                <w:sz w:val="20"/>
                <w:rtl/>
                <w:szCs w:val="20"/>
              </w:rPr>
              <w:t>חוברת עבודה · פרק 2 · המסמך המכונן של מדינת ישראל: רקע, הצדקות, עקרונות ופניות · אזרחות כיתה ט'</w:t>
            </w:r>
          </w:p>
        </w:tc>
      </w:tr>
    </w:tbl>
    <w:p>
      <w:pPr>
        <w:bidi/>
        <w:spacing w:after="40" w:before="0"/>
      </w:pPr>
    </w:p>
    <w:p>
      <w:pPr>
        <w:bidi/>
        <w:spacing w:after="80" w:before="0"/>
      </w:pPr>
      <w:r>
        <w:rPr>
          <w:rFonts w:ascii="Noto Serif Hebrew" w:hAnsi="Noto Serif Hebrew" w:cs="Noto Serif Hebrew"/>
          <w:color w:val="444444"/>
          <w:sz w:val="21"/>
          <w:rtl/>
          <w:szCs w:val="21"/>
        </w:rPr>
        <w:t>מה בפרק? 13 משימות מגוונות. מומלץ לקרוא קודם את דף הסיכום. במשימות פתוחות עונים במשפטים מלאים ומנמקים.</w:t>
      </w:r>
    </w:p>
    <w:p>
      <w:pPr>
        <w:keepNext/>
        <w:bidi/>
        <w:spacing w:after="80" w:before="160"/>
      </w:pPr>
      <w:r>
        <w:rPr>
          <w:rFonts w:ascii="Noto Serif Hebrew" w:hAnsi="Noto Serif Hebrew" w:cs="Noto Serif Hebrew"/>
          <w:b/>
          <w:color w:val="7A1F2B"/>
          <w:rtl/>
          <w:bCs/>
        </w:rPr>
        <w:t xml:space="preserve">1. </w:t>
      </w:r>
      <w:r>
        <w:rPr>
          <w:rFonts w:ascii="Noto Serif Hebrew" w:hAnsi="Noto Serif Hebrew" w:cs="Noto Serif Hebrew"/>
          <w:b/>
          <w:rtl/>
          <w:bCs/>
        </w:rPr>
        <w:t>באיזה תאריך עברי הוכרזה הקמת מדינת ישראל?</w:t>
      </w:r>
    </w:p>
    <w:p>
      <w:pPr>
        <w:bidi/>
        <w:spacing w:after="20" w:before="0"/>
        <w:ind w:right="340"/>
      </w:pPr>
      <w:r>
        <w:rPr>
          <w:rFonts w:ascii="Noto Serif Hebrew" w:hAnsi="Noto Serif Hebrew" w:cs="Noto Serif Hebrew"/>
          <w:rtl/>
        </w:rPr>
        <w:t>◯ א. כ"ט בכסלו תש"ח</w:t>
      </w:r>
    </w:p>
    <w:p>
      <w:pPr>
        <w:bidi/>
        <w:spacing w:after="20" w:before="0"/>
        <w:ind w:right="340"/>
      </w:pPr>
      <w:r>
        <w:rPr>
          <w:rFonts w:ascii="Noto Serif Hebrew" w:hAnsi="Noto Serif Hebrew" w:cs="Noto Serif Hebrew"/>
          <w:rtl/>
        </w:rPr>
        <w:t>◯ ב. ה' באייר תש"ח</w:t>
      </w:r>
    </w:p>
    <w:p>
      <w:pPr>
        <w:bidi/>
        <w:spacing w:after="20" w:before="0"/>
        <w:ind w:right="340"/>
      </w:pPr>
      <w:r>
        <w:rPr>
          <w:rFonts w:ascii="Noto Serif Hebrew" w:hAnsi="Noto Serif Hebrew" w:cs="Noto Serif Hebrew"/>
          <w:rtl/>
        </w:rPr>
        <w:t>◯ ג. י"ד בניסן תש"ח</w:t>
      </w:r>
    </w:p>
    <w:p>
      <w:pPr>
        <w:bidi/>
        <w:spacing w:after="20" w:before="0"/>
        <w:ind w:right="340"/>
      </w:pPr>
      <w:r>
        <w:rPr>
          <w:rFonts w:ascii="Noto Serif Hebrew" w:hAnsi="Noto Serif Hebrew" w:cs="Noto Serif Hebrew"/>
          <w:rtl/>
        </w:rPr>
        <w:t>◯ ד. א' בתשרי תש"ט</w:t>
      </w:r>
    </w:p>
    <w:p>
      <w:pPr>
        <w:keepNext/>
        <w:bidi/>
        <w:spacing w:after="80" w:before="160"/>
      </w:pPr>
      <w:r>
        <w:rPr>
          <w:rFonts w:ascii="Noto Serif Hebrew" w:hAnsi="Noto Serif Hebrew" w:cs="Noto Serif Hebrew"/>
          <w:b/>
          <w:color w:val="7A1F2B"/>
          <w:rtl/>
          <w:bCs/>
        </w:rPr>
        <w:t xml:space="preserve">2. </w:t>
      </w:r>
      <w:r>
        <w:rPr>
          <w:rFonts w:ascii="Noto Serif Hebrew" w:hAnsi="Noto Serif Hebrew" w:cs="Noto Serif Hebrew"/>
          <w:b/>
          <w:rtl/>
          <w:bCs/>
        </w:rPr>
        <w:t>איזו הצדקה להקמת המדינה מבוססת על החלטת עצרת האו"ם?</w:t>
      </w:r>
    </w:p>
    <w:p>
      <w:pPr>
        <w:bidi/>
        <w:spacing w:after="20" w:before="0"/>
        <w:ind w:right="340"/>
      </w:pPr>
      <w:r>
        <w:rPr>
          <w:rFonts w:ascii="Noto Serif Hebrew" w:hAnsi="Noto Serif Hebrew" w:cs="Noto Serif Hebrew"/>
          <w:rtl/>
        </w:rPr>
        <w:t>◯ א. ההצדקה ההיסטורית</w:t>
      </w:r>
    </w:p>
    <w:p>
      <w:pPr>
        <w:bidi/>
        <w:spacing w:after="20" w:before="0"/>
        <w:ind w:right="340"/>
      </w:pPr>
      <w:r>
        <w:rPr>
          <w:rFonts w:ascii="Noto Serif Hebrew" w:hAnsi="Noto Serif Hebrew" w:cs="Noto Serif Hebrew"/>
          <w:rtl/>
        </w:rPr>
        <w:t>◯ ב. ההצדקה הדתית</w:t>
      </w:r>
    </w:p>
    <w:p>
      <w:pPr>
        <w:bidi/>
        <w:spacing w:after="20" w:before="0"/>
        <w:ind w:right="340"/>
      </w:pPr>
      <w:r>
        <w:rPr>
          <w:rFonts w:ascii="Noto Serif Hebrew" w:hAnsi="Noto Serif Hebrew" w:cs="Noto Serif Hebrew"/>
          <w:rtl/>
        </w:rPr>
        <w:t>◯ ג. ההצדקה המדינית־בין־לאומית</w:t>
      </w:r>
    </w:p>
    <w:p>
      <w:pPr>
        <w:bidi/>
        <w:spacing w:after="20" w:before="0"/>
        <w:ind w:right="340"/>
      </w:pPr>
      <w:r>
        <w:rPr>
          <w:rFonts w:ascii="Noto Serif Hebrew" w:hAnsi="Noto Serif Hebrew" w:cs="Noto Serif Hebrew"/>
          <w:rtl/>
        </w:rPr>
        <w:t>◯ ד. ההצדקה הכלכלית</w:t>
      </w:r>
    </w:p>
    <w:p>
      <w:pPr>
        <w:keepNext/>
        <w:bidi/>
        <w:spacing w:after="80" w:before="160"/>
      </w:pPr>
      <w:r>
        <w:rPr>
          <w:rFonts w:ascii="Noto Serif Hebrew" w:hAnsi="Noto Serif Hebrew" w:cs="Noto Serif Hebrew"/>
          <w:b/>
          <w:color w:val="7A1F2B"/>
          <w:rtl/>
          <w:bCs/>
        </w:rPr>
        <w:t xml:space="preserve">3. </w:t>
      </w:r>
      <w:r>
        <w:rPr>
          <w:rFonts w:ascii="Noto Serif Hebrew" w:hAnsi="Noto Serif Hebrew" w:cs="Noto Serif Hebrew"/>
          <w:b/>
          <w:rtl/>
          <w:bCs/>
        </w:rPr>
        <w:t>מה קבע בג"ץ בפסק הדין «קול העם» (1953) לגבי מגילת העצמאות?</w:t>
      </w:r>
    </w:p>
    <w:p>
      <w:pPr>
        <w:bidi/>
        <w:spacing w:after="20" w:before="0"/>
        <w:ind w:right="340"/>
      </w:pPr>
      <w:r>
        <w:rPr>
          <w:rFonts w:ascii="Noto Serif Hebrew" w:hAnsi="Noto Serif Hebrew" w:cs="Noto Serif Hebrew"/>
          <w:rtl/>
        </w:rPr>
        <w:t>◯ א. שהמגילה היא חוקה מחייבת</w:t>
      </w:r>
    </w:p>
    <w:p>
      <w:pPr>
        <w:bidi/>
        <w:spacing w:after="20" w:before="0"/>
        <w:ind w:right="340"/>
      </w:pPr>
      <w:r>
        <w:rPr>
          <w:rFonts w:ascii="Noto Serif Hebrew" w:hAnsi="Noto Serif Hebrew" w:cs="Noto Serif Hebrew"/>
          <w:rtl/>
        </w:rPr>
        <w:t>◯ ב. שיש להיעזר בעקרונותיה בפירוש החוקים</w:t>
      </w:r>
    </w:p>
    <w:p>
      <w:pPr>
        <w:bidi/>
        <w:spacing w:after="20" w:before="0"/>
        <w:ind w:right="340"/>
      </w:pPr>
      <w:r>
        <w:rPr>
          <w:rFonts w:ascii="Noto Serif Hebrew" w:hAnsi="Noto Serif Hebrew" w:cs="Noto Serif Hebrew"/>
          <w:rtl/>
        </w:rPr>
        <w:t>◯ ג. שאין לה שום חשיבות משפטית</w:t>
      </w:r>
    </w:p>
    <w:p>
      <w:pPr>
        <w:bidi/>
        <w:spacing w:after="20" w:before="0"/>
        <w:ind w:right="340"/>
      </w:pPr>
      <w:r>
        <w:rPr>
          <w:rFonts w:ascii="Noto Serif Hebrew" w:hAnsi="Noto Serif Hebrew" w:cs="Noto Serif Hebrew"/>
          <w:rtl/>
        </w:rPr>
        <w:t>◯ ד. שהיא גוברת על כל חוק</w:t>
      </w:r>
    </w:p>
    <w:p>
      <w:pPr>
        <w:keepNext/>
        <w:bidi/>
        <w:spacing w:after="80" w:before="160"/>
      </w:pPr>
      <w:r>
        <w:rPr>
          <w:rFonts w:ascii="Noto Serif Hebrew" w:hAnsi="Noto Serif Hebrew" w:cs="Noto Serif Hebrew"/>
          <w:b/>
          <w:color w:val="7A1F2B"/>
          <w:rtl/>
          <w:bCs/>
        </w:rPr>
        <w:t xml:space="preserve">4. </w:t>
      </w:r>
      <w:r>
        <w:rPr>
          <w:rFonts w:ascii="Noto Serif Hebrew" w:hAnsi="Noto Serif Hebrew" w:cs="Noto Serif Hebrew"/>
          <w:b/>
          <w:rtl/>
          <w:bCs/>
        </w:rPr>
        <w:t>סדרו את האירועים לפי סדר התרחשותם (1 – המוקדם ביותר):</w:t>
      </w:r>
    </w:p>
    <w:p>
      <w:pPr>
        <w:bidi/>
        <w:spacing w:after="40" w:before="0"/>
        <w:ind w:right="340"/>
      </w:pPr>
      <w:r>
        <w:rPr>
          <w:rFonts w:ascii="Noto Serif Hebrew" w:hAnsi="Noto Serif Hebrew" w:cs="Noto Serif Hebrew"/>
          <w:rtl/>
        </w:rPr>
        <w:t>☐  החלטת עצרת האו"ם על הקמת מדינה יהודית</w:t>
      </w:r>
    </w:p>
    <w:p>
      <w:pPr>
        <w:bidi/>
        <w:spacing w:after="40" w:before="0"/>
        <w:ind w:right="340"/>
      </w:pPr>
      <w:r>
        <w:rPr>
          <w:rFonts w:ascii="Noto Serif Hebrew" w:hAnsi="Noto Serif Hebrew" w:cs="Noto Serif Hebrew"/>
          <w:rtl/>
        </w:rPr>
        <w:t>☐  הצהרת בלפור</w:t>
      </w:r>
    </w:p>
    <w:p>
      <w:pPr>
        <w:bidi/>
        <w:spacing w:after="40" w:before="0"/>
        <w:ind w:right="340"/>
      </w:pPr>
      <w:r>
        <w:rPr>
          <w:rFonts w:ascii="Noto Serif Hebrew" w:hAnsi="Noto Serif Hebrew" w:cs="Noto Serif Hebrew"/>
          <w:rtl/>
        </w:rPr>
        <w:t>☐  הקונגרס הציוני הראשון</w:t>
      </w:r>
    </w:p>
    <w:p>
      <w:pPr>
        <w:bidi/>
        <w:spacing w:after="40" w:before="0"/>
        <w:ind w:right="340"/>
      </w:pPr>
      <w:r>
        <w:rPr>
          <w:rFonts w:ascii="Noto Serif Hebrew" w:hAnsi="Noto Serif Hebrew" w:cs="Noto Serif Hebrew"/>
          <w:rtl/>
        </w:rPr>
        <w:t>☐  ההכרזה על הקמת המדינה</w:t>
      </w:r>
    </w:p>
    <w:p>
      <w:pPr>
        <w:bidi/>
        <w:spacing w:after="40" w:before="0"/>
        <w:ind w:right="340"/>
      </w:pPr>
      <w:r>
        <w:rPr>
          <w:rFonts w:ascii="Noto Serif Hebrew" w:hAnsi="Noto Serif Hebrew" w:cs="Noto Serif Hebrew"/>
          <w:rtl/>
        </w:rPr>
        <w:t>☐  כתב המנדט</w:t>
      </w:r>
    </w:p>
    <w:p>
      <w:pPr>
        <w:keepNext/>
        <w:bidi/>
        <w:spacing w:after="80" w:before="160"/>
      </w:pPr>
      <w:r>
        <w:rPr>
          <w:rFonts w:ascii="Noto Serif Hebrew" w:hAnsi="Noto Serif Hebrew" w:cs="Noto Serif Hebrew"/>
          <w:b/>
          <w:color w:val="7A1F2B"/>
          <w:rtl/>
          <w:bCs/>
        </w:rPr>
        <w:t xml:space="preserve">5. </w:t>
      </w:r>
      <w:r>
        <w:rPr>
          <w:rFonts w:ascii="Noto Serif Hebrew" w:hAnsi="Noto Serif Hebrew" w:cs="Noto Serif Hebrew"/>
          <w:b/>
          <w:rtl/>
          <w:bCs/>
        </w:rPr>
        <w:t>התאימו בין חלק במגילה לבין התוכן שלו:</w:t>
      </w:r>
    </w:p>
    <w:tbl>
      <w:tblPr>
        <w:tblStyle w:val="TableGrid"/>
        <w:tblW w:type="auto" w:w="0"/>
        <w:tblLook w:firstColumn="1" w:firstRow="1" w:lastColumn="0" w:lastRow="0" w:noHBand="0" w:noVBand="1" w:val="04A0"/>
        <w:bidiVisual/>
      </w:tblPr>
      <w:tblGrid>
        <w:gridCol w:w="3289"/>
        <w:gridCol w:w="3289"/>
        <w:gridCol w:w="3289"/>
      </w:tblGrid>
      <w:tr>
        <w:tc>
          <w:tcPr>
            <w:tcW w:type="dxa" w:w="4819"/>
            <w:shd w:val="clear" w:color="auto" w:fill="FAF0F1"/>
          </w:tcPr>
          <w:p>
            <w:pPr>
              <w:bidi/>
            </w:pPr>
            <w:r>
              <w:rPr>
                <w:rFonts w:ascii="Noto Serif Hebrew" w:hAnsi="Noto Serif Hebrew" w:cs="Noto Serif Hebrew"/>
                <w:b/>
                <w:color w:val="7A1F2B"/>
                <w:rtl/>
                <w:bCs/>
              </w:rPr>
              <w:t>א</w:t>
            </w:r>
          </w:p>
        </w:tc>
        <w:tc>
          <w:tcPr>
            <w:tcW w:type="dxa" w:w="680"/>
            <w:shd w:val="clear" w:color="auto" w:fill="FAF0F1"/>
          </w:tcPr>
          <w:p>
            <w:pPr>
              <w:bidi/>
            </w:pPr>
            <w:r>
              <w:rPr>
                <w:rFonts w:ascii="Noto Serif Hebrew" w:hAnsi="Noto Serif Hebrew" w:cs="Noto Serif Hebrew"/>
                <w:b/>
                <w:color w:val="7A1F2B"/>
                <w:rtl/>
                <w:bCs/>
              </w:rPr>
              <w:t>✎</w:t>
            </w:r>
          </w:p>
        </w:tc>
        <w:tc>
          <w:tcPr>
            <w:tcW w:type="dxa" w:w="4365"/>
            <w:shd w:val="clear" w:color="auto" w:fill="FAF0F1"/>
          </w:tcPr>
          <w:p>
            <w:pPr>
              <w:bidi/>
            </w:pPr>
            <w:r>
              <w:rPr>
                <w:rFonts w:ascii="Noto Serif Hebrew" w:hAnsi="Noto Serif Hebrew" w:cs="Noto Serif Hebrew"/>
                <w:b/>
                <w:color w:val="7A1F2B"/>
                <w:rtl/>
                <w:bCs/>
              </w:rPr>
              <w:t>ב</w:t>
            </w:r>
          </w:p>
        </w:tc>
      </w:tr>
      <w:tr>
        <w:tc>
          <w:tcPr>
            <w:tcW w:type="dxa" w:w="4819"/>
          </w:tcPr>
          <w:p>
            <w:pPr>
              <w:bidi/>
            </w:pPr>
            <w:r>
              <w:rPr>
                <w:rFonts w:ascii="Noto Serif Hebrew" w:hAnsi="Noto Serif Hebrew" w:cs="Noto Serif Hebrew"/>
                <w:rtl/>
              </w:rPr>
              <w:t>1. הפתיחה ההיסטורית</w:t>
            </w:r>
          </w:p>
        </w:tc>
        <w:tc>
          <w:tcPr>
            <w:tcW w:type="dxa" w:w="680"/>
          </w:tcPr>
          <w:p>
            <w:pPr>
              <w:bidi/>
            </w:pPr>
          </w:p>
        </w:tc>
        <w:tc>
          <w:tcPr>
            <w:tcW w:type="dxa" w:w="4365"/>
          </w:tcPr>
          <w:p>
            <w:pPr>
              <w:bidi/>
            </w:pPr>
            <w:r>
              <w:rPr>
                <w:rFonts w:ascii="Noto Serif Hebrew" w:hAnsi="Noto Serif Hebrew" w:cs="Noto Serif Hebrew"/>
                <w:rtl/>
              </w:rPr>
              <w:t>א. ההצדקות להקמת המדינה</w:t>
            </w:r>
          </w:p>
        </w:tc>
      </w:tr>
      <w:tr>
        <w:tc>
          <w:tcPr>
            <w:tcW w:type="dxa" w:w="4819"/>
          </w:tcPr>
          <w:p>
            <w:pPr>
              <w:bidi/>
            </w:pPr>
            <w:r>
              <w:rPr>
                <w:rFonts w:ascii="Noto Serif Hebrew" w:hAnsi="Noto Serif Hebrew" w:cs="Noto Serif Hebrew"/>
                <w:rtl/>
              </w:rPr>
              <w:t>2. ההכרזה</w:t>
            </w:r>
          </w:p>
        </w:tc>
        <w:tc>
          <w:tcPr>
            <w:tcW w:type="dxa" w:w="680"/>
          </w:tcPr>
          <w:p>
            <w:pPr>
              <w:bidi/>
            </w:pPr>
          </w:p>
        </w:tc>
        <w:tc>
          <w:tcPr>
            <w:tcW w:type="dxa" w:w="4365"/>
          </w:tcPr>
          <w:p>
            <w:pPr>
              <w:bidi/>
            </w:pPr>
            <w:r>
              <w:rPr>
                <w:rFonts w:ascii="Noto Serif Hebrew" w:hAnsi="Noto Serif Hebrew" w:cs="Noto Serif Hebrew"/>
                <w:rtl/>
              </w:rPr>
              <w:t>ב. «מתוך בטחון בצור ישראל»</w:t>
            </w:r>
          </w:p>
        </w:tc>
      </w:tr>
      <w:tr>
        <w:tc>
          <w:tcPr>
            <w:tcW w:type="dxa" w:w="4819"/>
          </w:tcPr>
          <w:p>
            <w:pPr>
              <w:bidi/>
            </w:pPr>
            <w:r>
              <w:rPr>
                <w:rFonts w:ascii="Noto Serif Hebrew" w:hAnsi="Noto Serif Hebrew" w:cs="Noto Serif Hebrew"/>
                <w:rtl/>
              </w:rPr>
              <w:t>3. עקרונות היסוד</w:t>
            </w:r>
          </w:p>
        </w:tc>
        <w:tc>
          <w:tcPr>
            <w:tcW w:type="dxa" w:w="680"/>
          </w:tcPr>
          <w:p>
            <w:pPr>
              <w:bidi/>
            </w:pPr>
          </w:p>
        </w:tc>
        <w:tc>
          <w:tcPr>
            <w:tcW w:type="dxa" w:w="4365"/>
          </w:tcPr>
          <w:p>
            <w:pPr>
              <w:bidi/>
            </w:pPr>
            <w:r>
              <w:rPr>
                <w:rFonts w:ascii="Noto Serif Hebrew" w:hAnsi="Noto Serif Hebrew" w:cs="Noto Serif Hebrew"/>
                <w:rtl/>
              </w:rPr>
              <w:t>ג. קריאה לאו"ם, לשכנים ולעם היהודי</w:t>
            </w:r>
          </w:p>
        </w:tc>
      </w:tr>
      <w:tr>
        <w:tc>
          <w:tcPr>
            <w:tcW w:type="dxa" w:w="4819"/>
          </w:tcPr>
          <w:p>
            <w:pPr>
              <w:bidi/>
            </w:pPr>
            <w:r>
              <w:rPr>
                <w:rFonts w:ascii="Noto Serif Hebrew" w:hAnsi="Noto Serif Hebrew" w:cs="Noto Serif Hebrew"/>
                <w:rtl/>
              </w:rPr>
              <w:t>4. הפניות</w:t>
            </w:r>
          </w:p>
        </w:tc>
        <w:tc>
          <w:tcPr>
            <w:tcW w:type="dxa" w:w="680"/>
          </w:tcPr>
          <w:p>
            <w:pPr>
              <w:bidi/>
            </w:pPr>
          </w:p>
        </w:tc>
        <w:tc>
          <w:tcPr>
            <w:tcW w:type="dxa" w:w="4365"/>
          </w:tcPr>
          <w:p>
            <w:pPr>
              <w:bidi/>
            </w:pPr>
            <w:r>
              <w:rPr>
                <w:rFonts w:ascii="Noto Serif Hebrew" w:hAnsi="Noto Serif Hebrew" w:cs="Noto Serif Hebrew"/>
                <w:rtl/>
              </w:rPr>
              <w:t>ד. «אנו מכריזים בזאת על הקמת מדינה יהודית»</w:t>
            </w:r>
          </w:p>
        </w:tc>
      </w:tr>
      <w:tr>
        <w:tc>
          <w:tcPr>
            <w:tcW w:type="dxa" w:w="4819"/>
          </w:tcPr>
          <w:p>
            <w:pPr>
              <w:bidi/>
            </w:pPr>
            <w:r>
              <w:rPr>
                <w:rFonts w:ascii="Noto Serif Hebrew" w:hAnsi="Noto Serif Hebrew" w:cs="Noto Serif Hebrew"/>
                <w:rtl/>
              </w:rPr>
              <w:t>5. החתימה</w:t>
            </w:r>
          </w:p>
        </w:tc>
        <w:tc>
          <w:tcPr>
            <w:tcW w:type="dxa" w:w="680"/>
          </w:tcPr>
          <w:p>
            <w:pPr>
              <w:bidi/>
            </w:pPr>
          </w:p>
        </w:tc>
        <w:tc>
          <w:tcPr>
            <w:tcW w:type="dxa" w:w="4365"/>
          </w:tcPr>
          <w:p>
            <w:pPr>
              <w:bidi/>
            </w:pPr>
            <w:r>
              <w:rPr>
                <w:rFonts w:ascii="Noto Serif Hebrew" w:hAnsi="Noto Serif Hebrew" w:cs="Noto Serif Hebrew"/>
                <w:rtl/>
              </w:rPr>
              <w:t>ה. חזון המדינה ואופייה</w:t>
            </w:r>
          </w:p>
        </w:tc>
      </w:tr>
    </w:tbl>
    <w:p>
      <w:pPr>
        <w:keepNext/>
        <w:bidi/>
        <w:spacing w:after="80" w:before="160"/>
      </w:pPr>
      <w:r>
        <w:rPr>
          <w:rFonts w:ascii="Noto Serif Hebrew" w:hAnsi="Noto Serif Hebrew" w:cs="Noto Serif Hebrew"/>
          <w:b/>
          <w:color w:val="7A1F2B"/>
          <w:rtl/>
          <w:bCs/>
        </w:rPr>
        <w:t xml:space="preserve">6. </w:t>
      </w:r>
      <w:r>
        <w:rPr>
          <w:rFonts w:ascii="Noto Serif Hebrew" w:hAnsi="Noto Serif Hebrew" w:cs="Noto Serif Hebrew"/>
          <w:b/>
          <w:rtl/>
          <w:bCs/>
        </w:rPr>
        <w:t>מיינו את המשפטים מפסקת עקרונות היסוד: האם הם מבטאים את האופי היהודי או את האופי הדמוקרטי?</w:t>
      </w:r>
    </w:p>
    <w:p>
      <w:pPr>
        <w:bidi/>
        <w:spacing w:after="80" w:before="0"/>
      </w:pPr>
      <w:r>
        <w:rPr>
          <w:rFonts w:ascii="Noto Serif Hebrew" w:hAnsi="Noto Serif Hebrew" w:cs="Noto Serif Hebrew"/>
          <w:b/>
          <w:color w:val="2F6690"/>
          <w:sz w:val="21"/>
          <w:rtl/>
          <w:bCs/>
          <w:szCs w:val="21"/>
        </w:rPr>
        <w:t>ביטויים: פתוחה לעלייה יהודית ולקיבוץ גלויות  |  שוויון זכויות בלי הבדל דת, גזע ומין  |  חופש דת, מצפון, לשון, חינוך ותרבות  |  לאור חזונם של נביאי ישראל  |  שמירה על המקומות הקדושים של כל הדתות</w:t>
      </w:r>
    </w:p>
    <w:tbl>
      <w:tblPr>
        <w:tblStyle w:val="TableGrid"/>
        <w:tblW w:type="auto" w:w="0"/>
        <w:tblLook w:firstColumn="1" w:firstRow="1" w:lastColumn="0" w:lastRow="0" w:noHBand="0" w:noVBand="1" w:val="04A0"/>
        <w:bidiVisual/>
      </w:tblPr>
      <w:tblGrid>
        <w:gridCol w:w="4933"/>
        <w:gridCol w:w="4933"/>
      </w:tblGrid>
      <w:tr>
        <w:tc>
          <w:tcPr>
            <w:tcW w:type="dxa" w:w="4933"/>
            <w:shd w:val="clear" w:color="auto" w:fill="FAF0F1"/>
          </w:tcPr>
          <w:p>
            <w:pPr>
              <w:bidi/>
            </w:pPr>
            <w:r>
              <w:rPr>
                <w:rFonts w:ascii="Noto Serif Hebrew" w:hAnsi="Noto Serif Hebrew" w:cs="Noto Serif Hebrew"/>
                <w:b/>
                <w:color w:val="7A1F2B"/>
                <w:rtl/>
                <w:bCs/>
              </w:rPr>
              <w:t>אופי יהודי</w:t>
            </w:r>
          </w:p>
        </w:tc>
        <w:tc>
          <w:tcPr>
            <w:tcW w:type="dxa" w:w="4933"/>
            <w:shd w:val="clear" w:color="auto" w:fill="FAF0F1"/>
          </w:tcPr>
          <w:p>
            <w:pPr>
              <w:bidi/>
            </w:pPr>
            <w:r>
              <w:rPr>
                <w:rFonts w:ascii="Noto Serif Hebrew" w:hAnsi="Noto Serif Hebrew" w:cs="Noto Serif Hebrew"/>
                <w:b/>
                <w:color w:val="7A1F2B"/>
                <w:rtl/>
                <w:bCs/>
              </w:rPr>
              <w:t>אופי דמוקרטי</w:t>
            </w:r>
          </w:p>
        </w:tc>
      </w:tr>
      <w:tr>
        <w:tc>
          <w:tcPr>
            <w:tcW w:type="dxa" w:w="4933"/>
          </w:tcPr>
          <w:p>
            <w:pPr>
              <w:bidi/>
            </w:pPr>
            <w:r>
              <w:rPr>
                <w:rFonts w:ascii="Noto Serif Hebrew" w:hAnsi="Noto Serif Hebrew" w:cs="Noto Serif Hebrew"/>
                <w:rtl/>
              </w:rPr>
              <w:br/>
              <w:br/>
              <w:br/>
            </w:r>
          </w:p>
        </w:tc>
        <w:tc>
          <w:tcPr>
            <w:tcW w:type="dxa" w:w="4933"/>
          </w:tcPr>
          <w:p>
            <w:pPr>
              <w:bidi/>
            </w:pPr>
            <w:r>
              <w:rPr>
                <w:rFonts w:ascii="Noto Serif Hebrew" w:hAnsi="Noto Serif Hebrew" w:cs="Noto Serif Hebrew"/>
                <w:rtl/>
              </w:rPr>
              <w:br/>
              <w:br/>
              <w:br/>
            </w:r>
          </w:p>
        </w:tc>
      </w:tr>
    </w:tbl>
    <w:p>
      <w:pPr>
        <w:keepNext/>
        <w:bidi/>
        <w:spacing w:after="80" w:before="160"/>
      </w:pPr>
      <w:r>
        <w:rPr>
          <w:rFonts w:ascii="Noto Serif Hebrew" w:hAnsi="Noto Serif Hebrew" w:cs="Noto Serif Hebrew"/>
          <w:b/>
          <w:color w:val="7A1F2B"/>
          <w:rtl/>
          <w:bCs/>
        </w:rPr>
        <w:t xml:space="preserve">7. </w:t>
      </w:r>
      <w:r>
        <w:rPr>
          <w:rFonts w:ascii="Noto Serif Hebrew" w:hAnsi="Noto Serif Hebrew" w:cs="Noto Serif Hebrew"/>
          <w:b/>
          <w:rtl/>
          <w:bCs/>
        </w:rPr>
        <w:t>סמנו נכון או לא נכון, ותקנו את המשפטים השגויים:</w:t>
      </w:r>
    </w:p>
    <w:tbl>
      <w:tblPr>
        <w:tblStyle w:val="TableGrid"/>
        <w:tblW w:type="auto" w:w="0"/>
        <w:tblLook w:firstColumn="1" w:firstRow="1" w:lastColumn="0" w:lastRow="0" w:noHBand="0" w:noVBand="1" w:val="04A0"/>
        <w:bidiVisual/>
      </w:tblPr>
      <w:tblGrid>
        <w:gridCol w:w="3289"/>
        <w:gridCol w:w="3289"/>
        <w:gridCol w:w="3289"/>
      </w:tblGrid>
      <w:tr>
        <w:tc>
          <w:tcPr>
            <w:tcW w:type="dxa" w:w="7483"/>
            <w:shd w:val="clear" w:color="auto" w:fill="FAF0F1"/>
          </w:tcPr>
          <w:p>
            <w:pPr>
              <w:bidi/>
            </w:pPr>
            <w:r>
              <w:rPr>
                <w:rFonts w:ascii="Noto Serif Hebrew" w:hAnsi="Noto Serif Hebrew" w:cs="Noto Serif Hebrew"/>
                <w:b/>
                <w:color w:val="7A1F2B"/>
                <w:rtl/>
                <w:bCs/>
              </w:rPr>
              <w:t>משפט</w:t>
            </w:r>
          </w:p>
        </w:tc>
        <w:tc>
          <w:tcPr>
            <w:tcW w:type="dxa" w:w="1020"/>
            <w:shd w:val="clear" w:color="auto" w:fill="FAF0F1"/>
          </w:tcPr>
          <w:p>
            <w:pPr>
              <w:bidi/>
            </w:pPr>
            <w:r>
              <w:rPr>
                <w:rFonts w:ascii="Noto Serif Hebrew" w:hAnsi="Noto Serif Hebrew" w:cs="Noto Serif Hebrew"/>
                <w:b/>
                <w:color w:val="7A1F2B"/>
                <w:rtl/>
                <w:bCs/>
              </w:rPr>
              <w:t>נכון</w:t>
            </w:r>
          </w:p>
        </w:tc>
        <w:tc>
          <w:tcPr>
            <w:tcW w:type="dxa" w:w="1361"/>
            <w:shd w:val="clear" w:color="auto" w:fill="FAF0F1"/>
          </w:tcPr>
          <w:p>
            <w:pPr>
              <w:bidi/>
            </w:pPr>
            <w:r>
              <w:rPr>
                <w:rFonts w:ascii="Noto Serif Hebrew" w:hAnsi="Noto Serif Hebrew" w:cs="Noto Serif Hebrew"/>
                <w:b/>
                <w:color w:val="7A1F2B"/>
                <w:rtl/>
                <w:bCs/>
              </w:rPr>
              <w:t>לא נכון</w:t>
            </w:r>
          </w:p>
        </w:tc>
      </w:tr>
      <w:tr>
        <w:tc>
          <w:tcPr>
            <w:tcW w:type="dxa" w:w="7483"/>
          </w:tcPr>
          <w:p>
            <w:pPr>
              <w:bidi/>
            </w:pPr>
            <w:r>
              <w:rPr>
                <w:rFonts w:ascii="Noto Serif Hebrew" w:hAnsi="Noto Serif Hebrew" w:cs="Noto Serif Hebrew"/>
                <w:rtl/>
              </w:rPr>
              <w:t>א. המגילה נקראה בירושלים.</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ב. על המגילה חתמו 37 חותמים.</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ג. המגילה קבעה שחוקה תיקבע על ידי אספה מכוננת נבחרת.</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ד. המגילה פונה רק לאזרחים היהודים.</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bl>
    <w:p>
      <w:pPr>
        <w:keepNext/>
        <w:bidi/>
        <w:spacing w:after="80" w:before="160"/>
      </w:pPr>
      <w:r>
        <w:rPr>
          <w:rFonts w:ascii="Noto Serif Hebrew" w:hAnsi="Noto Serif Hebrew" w:cs="Noto Serif Hebrew"/>
          <w:b/>
          <w:color w:val="7A1F2B"/>
          <w:rtl/>
          <w:bCs/>
        </w:rPr>
        <w:t xml:space="preserve">8. </w:t>
      </w:r>
      <w:r>
        <w:rPr>
          <w:rFonts w:ascii="Noto Serif Hebrew" w:hAnsi="Noto Serif Hebrew" w:cs="Noto Serif Hebrew"/>
          <w:b/>
          <w:rtl/>
          <w:bCs/>
        </w:rPr>
        <w:t>השלימו את הציטוטים מן המגילה בעזרת המחסן:</w:t>
      </w:r>
    </w:p>
    <w:p>
      <w:pPr>
        <w:bidi/>
        <w:spacing w:after="80" w:before="0"/>
      </w:pPr>
      <w:r>
        <w:rPr>
          <w:rFonts w:ascii="Noto Serif Hebrew" w:hAnsi="Noto Serif Hebrew" w:cs="Noto Serif Hebrew"/>
          <w:b/>
          <w:color w:val="2F6690"/>
          <w:sz w:val="21"/>
          <w:rtl/>
          <w:bCs/>
          <w:szCs w:val="21"/>
        </w:rPr>
        <w:t>מחסן מילים: שויון  |  גלויות  |  הנביאים  |  מצפון  |  שלום</w:t>
      </w:r>
    </w:p>
    <w:p>
      <w:pPr>
        <w:bidi/>
        <w:spacing w:after="120" w:before="0"/>
      </w:pPr>
      <w:r>
        <w:rPr>
          <w:rFonts w:ascii="Noto Serif Hebrew" w:hAnsi="Noto Serif Hebrew" w:cs="Noto Serif Hebrew"/>
          <w:rtl/>
        </w:rPr>
        <w:t>«מדינת ישראל תהא פתוחה לעליה יהודית ולקיבוץ  (1) ________ » · «תקיים  (2) ________  זכויות חברתי ומדיני גמור לכל אזרחיה» · «תבטיח חופש דת,  (3) ________ , לשון, חינוך ותרבות» · «אנו מושיטים יד  (4) ________  ושכנות טובה לכל המדינות השכנות».</w:t>
      </w:r>
    </w:p>
    <w:p>
      <w:pPr>
        <w:keepNext/>
        <w:bidi/>
        <w:spacing w:after="80" w:before="160"/>
      </w:pPr>
      <w:r>
        <w:rPr>
          <w:rFonts w:ascii="Noto Serif Hebrew" w:hAnsi="Noto Serif Hebrew" w:cs="Noto Serif Hebrew"/>
          <w:b/>
          <w:color w:val="7A1F2B"/>
          <w:rtl/>
          <w:bCs/>
        </w:rPr>
        <w:t xml:space="preserve">9. </w:t>
      </w:r>
      <w:r>
        <w:rPr>
          <w:rFonts w:ascii="Noto Serif Hebrew" w:hAnsi="Noto Serif Hebrew" w:cs="Noto Serif Hebrew"/>
          <w:b/>
          <w:rtl/>
          <w:bCs/>
        </w:rPr>
        <w:t>השלימו את טבלת ההצדקות: לכל הצדקה כתבו ציטוט או דוגמה מהמגילה.</w:t>
      </w:r>
    </w:p>
    <w:tbl>
      <w:tblPr>
        <w:tblStyle w:val="TableGrid"/>
        <w:tblW w:type="auto" w:w="0"/>
        <w:tblLook w:firstColumn="1" w:firstRow="1" w:lastColumn="0" w:lastRow="0" w:noHBand="0" w:noVBand="1" w:val="04A0"/>
        <w:bidiVisual/>
      </w:tblPr>
      <w:tblGrid>
        <w:gridCol w:w="4933"/>
        <w:gridCol w:w="4933"/>
      </w:tblGrid>
      <w:tr>
        <w:tc>
          <w:tcPr>
            <w:tcW w:type="dxa" w:w="4933"/>
            <w:shd w:val="clear" w:color="auto" w:fill="FAF0F1"/>
          </w:tcPr>
          <w:p>
            <w:pPr>
              <w:bidi/>
            </w:pPr>
            <w:r>
              <w:rPr>
                <w:rFonts w:ascii="Noto Serif Hebrew" w:hAnsi="Noto Serif Hebrew" w:cs="Noto Serif Hebrew"/>
                <w:b/>
                <w:color w:val="7A1F2B"/>
                <w:rtl/>
                <w:bCs/>
              </w:rPr>
              <w:t>הצדקה</w:t>
            </w:r>
          </w:p>
        </w:tc>
        <w:tc>
          <w:tcPr>
            <w:tcW w:type="dxa" w:w="4933"/>
            <w:shd w:val="clear" w:color="auto" w:fill="FAF0F1"/>
          </w:tcPr>
          <w:p>
            <w:pPr>
              <w:bidi/>
            </w:pPr>
            <w:r>
              <w:rPr>
                <w:rFonts w:ascii="Noto Serif Hebrew" w:hAnsi="Noto Serif Hebrew" w:cs="Noto Serif Hebrew"/>
                <w:b/>
                <w:color w:val="7A1F2B"/>
                <w:rtl/>
                <w:bCs/>
              </w:rPr>
              <w:t>ציטוט או דוגמה</w:t>
            </w:r>
          </w:p>
        </w:tc>
      </w:tr>
      <w:tr>
        <w:tc>
          <w:tcPr>
            <w:tcW w:type="dxa" w:w="4933"/>
          </w:tcPr>
          <w:p>
            <w:pPr>
              <w:bidi/>
            </w:pPr>
            <w:r>
              <w:rPr>
                <w:rFonts w:ascii="Noto Serif Hebrew" w:hAnsi="Noto Serif Hebrew" w:cs="Noto Serif Hebrew"/>
                <w:rtl/>
              </w:rPr>
              <w:t>היסטורית</w:t>
            </w:r>
          </w:p>
        </w:tc>
        <w:tc>
          <w:tcPr>
            <w:tcW w:type="dxa" w:w="4933"/>
          </w:tcPr>
          <w:p>
            <w:pPr>
              <w:bidi/>
            </w:pPr>
            <w:r>
              <w:rPr>
                <w:rFonts w:ascii="Noto Serif Hebrew" w:hAnsi="Noto Serif Hebrew" w:cs="Noto Serif Hebrew"/>
                <w:rtl/>
              </w:rPr>
              <w:br/>
              <w:br/>
            </w:r>
          </w:p>
        </w:tc>
      </w:tr>
      <w:tr>
        <w:tc>
          <w:tcPr>
            <w:tcW w:type="dxa" w:w="4933"/>
          </w:tcPr>
          <w:p>
            <w:pPr>
              <w:bidi/>
            </w:pPr>
            <w:r>
              <w:rPr>
                <w:rFonts w:ascii="Noto Serif Hebrew" w:hAnsi="Noto Serif Hebrew" w:cs="Noto Serif Hebrew"/>
                <w:rtl/>
              </w:rPr>
              <w:t>מדינית־בין־לאומית</w:t>
            </w:r>
          </w:p>
        </w:tc>
        <w:tc>
          <w:tcPr>
            <w:tcW w:type="dxa" w:w="4933"/>
          </w:tcPr>
          <w:p>
            <w:pPr>
              <w:bidi/>
            </w:pPr>
            <w:r>
              <w:rPr>
                <w:rFonts w:ascii="Noto Serif Hebrew" w:hAnsi="Noto Serif Hebrew" w:cs="Noto Serif Hebrew"/>
                <w:rtl/>
              </w:rPr>
              <w:br/>
              <w:br/>
            </w:r>
          </w:p>
        </w:tc>
      </w:tr>
      <w:tr>
        <w:tc>
          <w:tcPr>
            <w:tcW w:type="dxa" w:w="4933"/>
          </w:tcPr>
          <w:p>
            <w:pPr>
              <w:bidi/>
            </w:pPr>
            <w:r>
              <w:rPr>
                <w:rFonts w:ascii="Noto Serif Hebrew" w:hAnsi="Noto Serif Hebrew" w:cs="Noto Serif Hebrew"/>
                <w:rtl/>
              </w:rPr>
              <w:t>מוסרית־קיומית</w:t>
            </w:r>
          </w:p>
        </w:tc>
        <w:tc>
          <w:tcPr>
            <w:tcW w:type="dxa" w:w="4933"/>
          </w:tcPr>
          <w:p>
            <w:pPr>
              <w:bidi/>
            </w:pPr>
            <w:r>
              <w:rPr>
                <w:rFonts w:ascii="Noto Serif Hebrew" w:hAnsi="Noto Serif Hebrew" w:cs="Noto Serif Hebrew"/>
                <w:rtl/>
              </w:rPr>
              <w:br/>
              <w:br/>
            </w:r>
          </w:p>
        </w:tc>
      </w:tr>
      <w:tr>
        <w:tc>
          <w:tcPr>
            <w:tcW w:type="dxa" w:w="4933"/>
          </w:tcPr>
          <w:p>
            <w:pPr>
              <w:bidi/>
            </w:pPr>
            <w:r>
              <w:rPr>
                <w:rFonts w:ascii="Noto Serif Hebrew" w:hAnsi="Noto Serif Hebrew" w:cs="Noto Serif Hebrew"/>
                <w:rtl/>
              </w:rPr>
              <w:t>זכות טבעית</w:t>
            </w:r>
          </w:p>
        </w:tc>
        <w:tc>
          <w:tcPr>
            <w:tcW w:type="dxa" w:w="4933"/>
          </w:tcPr>
          <w:p>
            <w:pPr>
              <w:bidi/>
            </w:pPr>
            <w:r>
              <w:rPr>
                <w:rFonts w:ascii="Noto Serif Hebrew" w:hAnsi="Noto Serif Hebrew" w:cs="Noto Serif Hebrew"/>
                <w:rtl/>
              </w:rPr>
              <w:br/>
              <w:br/>
            </w:r>
          </w:p>
        </w:tc>
      </w:tr>
    </w:tbl>
    <w:p>
      <w:pPr>
        <w:keepNext/>
        <w:bidi/>
        <w:spacing w:after="80" w:before="160"/>
      </w:pPr>
      <w:r>
        <w:rPr>
          <w:rFonts w:ascii="Noto Serif Hebrew" w:hAnsi="Noto Serif Hebrew" w:cs="Noto Serif Hebrew"/>
          <w:b/>
          <w:color w:val="7A1F2B"/>
          <w:rtl/>
          <w:bCs/>
        </w:rPr>
        <w:t xml:space="preserve">10. </w:t>
      </w:r>
      <w:r>
        <w:rPr>
          <w:rFonts w:ascii="Noto Serif Hebrew" w:hAnsi="Noto Serif Hebrew" w:cs="Noto Serif Hebrew"/>
          <w:b/>
          <w:rtl/>
          <w:bCs/>
        </w:rPr>
        <w:t>קראו את המקרה וענו:</w:t>
      </w:r>
    </w:p>
    <w:tbl>
      <w:tblPr>
        <w:tblStyle w:val="TableGrid"/>
        <w:tblW w:type="auto" w:w="0"/>
        <w:tblLook w:firstColumn="1" w:firstRow="1" w:lastColumn="0" w:lastRow="0" w:noHBand="0" w:noVBand="1" w:val="04A0"/>
        <w:bidiVisual/>
      </w:tblPr>
      <w:tblGrid>
        <w:gridCol w:w="9866"/>
      </w:tblGrid>
      <w:tr>
        <w:tc>
          <w:tcPr>
            <w:tcW w:type="dxa" w:w="9866"/>
            <w:shd w:val="clear" w:color="auto" w:fill="FAF0F1"/>
          </w:tcPr>
          <w:p>
            <w:pPr>
              <w:bidi/>
            </w:pPr>
            <w:r>
              <w:rPr>
                <w:rFonts w:ascii="Noto Serif Hebrew" w:hAnsi="Noto Serif Hebrew" w:cs="Noto Serif Hebrew"/>
                <w:rtl/>
              </w:rPr>
              <w:t>בדיון בכיתה טען אליה: «מגילת העצמאות היא רק מסמך היסטורי, אין לה משמעות היום». נועם ענה: «היא עדיין משפיעה – בתי המשפט נעזרים בה, וחוק יסוד מפנה אליה».</w:t>
            </w:r>
          </w:p>
        </w:tc>
      </w:tr>
    </w:tbl>
    <w:p>
      <w:pPr>
        <w:bidi/>
        <w:spacing w:after="20" w:before="0"/>
        <w:ind w:right="227"/>
      </w:pPr>
      <w:r>
        <w:rPr>
          <w:rFonts w:ascii="Noto Serif Hebrew" w:hAnsi="Noto Serif Hebrew" w:cs="Noto Serif Hebrew"/>
          <w:rtl/>
        </w:rPr>
        <w:t>א. מי מהשניים צודק מבחינה משפטית? נמקו.</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ב. מה חלקי האמת בדבריו של אליה?</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11. </w:t>
      </w:r>
      <w:r>
        <w:rPr>
          <w:rFonts w:ascii="Noto Serif Hebrew" w:hAnsi="Noto Serif Hebrew" w:cs="Noto Serif Hebrew"/>
          <w:b/>
          <w:rtl/>
          <w:bCs/>
        </w:rPr>
        <w:t>הסבירו איך באה לידי ביטוי במגילה ההגדרה של ישראל כמדינה יהודית וגם כמדינה דמוקרטית. הביאו ציטוט לכל צד.</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12. </w:t>
      </w:r>
      <w:r>
        <w:rPr>
          <w:rFonts w:ascii="Noto Serif Hebrew" w:hAnsi="Noto Serif Hebrew" w:cs="Noto Serif Hebrew"/>
          <w:b/>
          <w:rtl/>
          <w:bCs/>
        </w:rPr>
        <w:t>המגילה קוראת לבני העם הערבי, תושבי המדינה, «ליטול חלקם בבנין המדינה על יסוד אזרחות מלאה ושווה». מה הקריאה הזאת מלמדת על חזון המדינה?</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13. </w:t>
      </w:r>
      <w:r>
        <w:rPr>
          <w:rFonts w:ascii="Noto Serif Hebrew" w:hAnsi="Noto Serif Hebrew" w:cs="Noto Serif Hebrew"/>
          <w:b/>
          <w:rtl/>
          <w:bCs/>
        </w:rPr>
        <w:t>אילו הייתם מוסיפים היום עיקרון אחד לפסקת עקרונות היסוד – מה הוא היה? נמקו.</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pPr>
      <w:r>
        <w:br w:type="page"/>
      </w:r>
    </w:p>
    <w:tbl>
      <w:tblPr>
        <w:tblStyle w:val="TableGrid"/>
        <w:tblW w:type="auto" w:w="0"/>
        <w:tblLook w:firstColumn="1" w:firstRow="1" w:lastColumn="0" w:lastRow="0" w:noHBand="0" w:noVBand="1" w:val="04A0"/>
        <w:bidiVisual/>
      </w:tblPr>
      <w:tblGrid>
        <w:gridCol w:w="4933"/>
        <w:gridCol w:w="4933"/>
      </w:tblGrid>
      <w:tr>
        <w:tc>
          <w:tcPr>
            <w:tcW w:type="dxa" w:w="1247"/>
            <w:shd w:val="clear" w:color="auto" w:fill="2F6690"/>
          </w:tcPr>
          <w:p>
            <w:pPr>
              <w:bidi/>
              <w:jc w:val="center"/>
            </w:pPr>
            <w:r>
              <w:rPr>
                <w:rFonts w:ascii="Suez One" w:hAnsi="Suez One" w:cs="Suez One"/>
                <w:b/>
                <w:color w:val="FFFFFF"/>
                <w:sz w:val="48"/>
                <w:rtl/>
                <w:bCs/>
                <w:szCs w:val="48"/>
              </w:rPr>
              <w:t>3</w:t>
            </w:r>
          </w:p>
        </w:tc>
        <w:tc>
          <w:tcPr>
            <w:tcW w:type="dxa" w:w="8617"/>
            <w:shd w:val="clear" w:color="auto" w:fill="7A1F2B"/>
          </w:tcPr>
          <w:p>
            <w:pPr>
              <w:bidi/>
            </w:pPr>
            <w:r>
              <w:rPr>
                <w:rFonts w:ascii="Suez One" w:hAnsi="Suez One" w:cs="Suez One"/>
                <w:b/>
                <w:color w:val="FFFFFF"/>
                <w:sz w:val="40"/>
                <w:rtl/>
                <w:bCs/>
                <w:szCs w:val="40"/>
              </w:rPr>
              <w:t>שלוש רשויות השלטון</w:t>
            </w:r>
          </w:p>
          <w:p>
            <w:pPr>
              <w:bidi/>
            </w:pPr>
            <w:r>
              <w:rPr>
                <w:rFonts w:ascii="Noto Serif Hebrew" w:hAnsi="Noto Serif Hebrew" w:cs="Noto Serif Hebrew"/>
                <w:color w:val="FFFFFF"/>
                <w:sz w:val="20"/>
                <w:rtl/>
                <w:szCs w:val="20"/>
              </w:rPr>
              <w:t>חוברת עבודה · פרק 3 · הרשות המחוקקת, המבצעת והשופטת – והאיזונים ביניהן · אזרחות כיתה ט'</w:t>
            </w:r>
          </w:p>
        </w:tc>
      </w:tr>
    </w:tbl>
    <w:p>
      <w:pPr>
        <w:bidi/>
        <w:spacing w:after="40" w:before="0"/>
      </w:pPr>
    </w:p>
    <w:p>
      <w:pPr>
        <w:bidi/>
        <w:spacing w:after="80" w:before="0"/>
      </w:pPr>
      <w:r>
        <w:rPr>
          <w:rFonts w:ascii="Noto Serif Hebrew" w:hAnsi="Noto Serif Hebrew" w:cs="Noto Serif Hebrew"/>
          <w:color w:val="444444"/>
          <w:sz w:val="21"/>
          <w:rtl/>
          <w:szCs w:val="21"/>
        </w:rPr>
        <w:t>מה בפרק? 13 משימות מגוונות. מומלץ לקרוא קודם את דף הסיכום. במשימות פתוחות עונים במשפטים מלאים ומנמקים.</w:t>
      </w:r>
    </w:p>
    <w:p>
      <w:pPr>
        <w:keepNext/>
        <w:bidi/>
        <w:spacing w:after="80" w:before="160"/>
      </w:pPr>
      <w:r>
        <w:rPr>
          <w:rFonts w:ascii="Noto Serif Hebrew" w:hAnsi="Noto Serif Hebrew" w:cs="Noto Serif Hebrew"/>
          <w:b/>
          <w:color w:val="7A1F2B"/>
          <w:rtl/>
          <w:bCs/>
        </w:rPr>
        <w:t xml:space="preserve">1. </w:t>
      </w:r>
      <w:r>
        <w:rPr>
          <w:rFonts w:ascii="Noto Serif Hebrew" w:hAnsi="Noto Serif Hebrew" w:cs="Noto Serif Hebrew"/>
          <w:b/>
          <w:rtl/>
          <w:bCs/>
        </w:rPr>
        <w:t>מה פירוש העיקרון «אין מרות על מי שבידו סמכות שפיטה, זולת מרותו של הדין»?</w:t>
      </w:r>
    </w:p>
    <w:p>
      <w:pPr>
        <w:bidi/>
        <w:spacing w:after="20" w:before="0"/>
        <w:ind w:right="340"/>
      </w:pPr>
      <w:r>
        <w:rPr>
          <w:rFonts w:ascii="Noto Serif Hebrew" w:hAnsi="Noto Serif Hebrew" w:cs="Noto Serif Hebrew"/>
          <w:rtl/>
        </w:rPr>
        <w:t>◯ א. השופט כפוף לראש הממשלה</w:t>
      </w:r>
    </w:p>
    <w:p>
      <w:pPr>
        <w:bidi/>
        <w:spacing w:after="20" w:before="0"/>
        <w:ind w:right="340"/>
      </w:pPr>
      <w:r>
        <w:rPr>
          <w:rFonts w:ascii="Noto Serif Hebrew" w:hAnsi="Noto Serif Hebrew" w:cs="Noto Serif Hebrew"/>
          <w:rtl/>
        </w:rPr>
        <w:t>◯ ב. השופט כפוף רק לחוק</w:t>
      </w:r>
    </w:p>
    <w:p>
      <w:pPr>
        <w:bidi/>
        <w:spacing w:after="20" w:before="0"/>
        <w:ind w:right="340"/>
      </w:pPr>
      <w:r>
        <w:rPr>
          <w:rFonts w:ascii="Noto Serif Hebrew" w:hAnsi="Noto Serif Hebrew" w:cs="Noto Serif Hebrew"/>
          <w:rtl/>
        </w:rPr>
        <w:t>◯ ג. השופט כפוף ליושב ראש הכנסת</w:t>
      </w:r>
    </w:p>
    <w:p>
      <w:pPr>
        <w:bidi/>
        <w:spacing w:after="20" w:before="0"/>
        <w:ind w:right="340"/>
      </w:pPr>
      <w:r>
        <w:rPr>
          <w:rFonts w:ascii="Noto Serif Hebrew" w:hAnsi="Noto Serif Hebrew" w:cs="Noto Serif Hebrew"/>
          <w:rtl/>
        </w:rPr>
        <w:t>◯ ד. השופט פוסק לפי דעת הציבור</w:t>
      </w:r>
    </w:p>
    <w:p>
      <w:pPr>
        <w:keepNext/>
        <w:bidi/>
        <w:spacing w:after="80" w:before="160"/>
      </w:pPr>
      <w:r>
        <w:rPr>
          <w:rFonts w:ascii="Noto Serif Hebrew" w:hAnsi="Noto Serif Hebrew" w:cs="Noto Serif Hebrew"/>
          <w:b/>
          <w:color w:val="7A1F2B"/>
          <w:rtl/>
          <w:bCs/>
        </w:rPr>
        <w:t xml:space="preserve">2. </w:t>
      </w:r>
      <w:r>
        <w:rPr>
          <w:rFonts w:ascii="Noto Serif Hebrew" w:hAnsi="Noto Serif Hebrew" w:cs="Noto Serif Hebrew"/>
          <w:b/>
          <w:rtl/>
          <w:bCs/>
        </w:rPr>
        <w:t>מה צריך לקרות כדי שהכנסת תביע אי־אמון בממשלה?</w:t>
      </w:r>
    </w:p>
    <w:p>
      <w:pPr>
        <w:bidi/>
        <w:spacing w:after="20" w:before="0"/>
        <w:ind w:right="340"/>
      </w:pPr>
      <w:r>
        <w:rPr>
          <w:rFonts w:ascii="Noto Serif Hebrew" w:hAnsi="Noto Serif Hebrew" w:cs="Noto Serif Hebrew"/>
          <w:rtl/>
        </w:rPr>
        <w:t>◯ א. מספיק שחבר כנסת אחד יגיש בקשה</w:t>
      </w:r>
    </w:p>
    <w:p>
      <w:pPr>
        <w:bidi/>
        <w:spacing w:after="20" w:before="0"/>
        <w:ind w:right="340"/>
      </w:pPr>
      <w:r>
        <w:rPr>
          <w:rFonts w:ascii="Noto Serif Hebrew" w:hAnsi="Noto Serif Hebrew" w:cs="Noto Serif Hebrew"/>
          <w:rtl/>
        </w:rPr>
        <w:t>◯ ב. רוב חברי הכנסת מביעים אמון בממשלה אחרת</w:t>
      </w:r>
    </w:p>
    <w:p>
      <w:pPr>
        <w:bidi/>
        <w:spacing w:after="20" w:before="0"/>
        <w:ind w:right="340"/>
      </w:pPr>
      <w:r>
        <w:rPr>
          <w:rFonts w:ascii="Noto Serif Hebrew" w:hAnsi="Noto Serif Hebrew" w:cs="Noto Serif Hebrew"/>
          <w:rtl/>
        </w:rPr>
        <w:t>◯ ג. נשיא המדינה מחליט על כך</w:t>
      </w:r>
    </w:p>
    <w:p>
      <w:pPr>
        <w:bidi/>
        <w:spacing w:after="20" w:before="0"/>
        <w:ind w:right="340"/>
      </w:pPr>
      <w:r>
        <w:rPr>
          <w:rFonts w:ascii="Noto Serif Hebrew" w:hAnsi="Noto Serif Hebrew" w:cs="Noto Serif Hebrew"/>
          <w:rtl/>
        </w:rPr>
        <w:t>◯ ד. בית המשפט העליון מורה על כך</w:t>
      </w:r>
    </w:p>
    <w:p>
      <w:pPr>
        <w:keepNext/>
        <w:bidi/>
        <w:spacing w:after="80" w:before="160"/>
      </w:pPr>
      <w:r>
        <w:rPr>
          <w:rFonts w:ascii="Noto Serif Hebrew" w:hAnsi="Noto Serif Hebrew" w:cs="Noto Serif Hebrew"/>
          <w:b/>
          <w:color w:val="7A1F2B"/>
          <w:rtl/>
          <w:bCs/>
        </w:rPr>
        <w:t xml:space="preserve">3. </w:t>
      </w:r>
      <w:r>
        <w:rPr>
          <w:rFonts w:ascii="Noto Serif Hebrew" w:hAnsi="Noto Serif Hebrew" w:cs="Noto Serif Hebrew"/>
          <w:b/>
          <w:rtl/>
          <w:bCs/>
        </w:rPr>
        <w:t>איזו פעולה היא דוגמה לפיקוח של הרשות השופטת על הרשות המבצעת?</w:t>
      </w:r>
    </w:p>
    <w:p>
      <w:pPr>
        <w:bidi/>
        <w:spacing w:after="20" w:before="0"/>
        <w:ind w:right="340"/>
      </w:pPr>
      <w:r>
        <w:rPr>
          <w:rFonts w:ascii="Noto Serif Hebrew" w:hAnsi="Noto Serif Hebrew" w:cs="Noto Serif Hebrew"/>
          <w:rtl/>
        </w:rPr>
        <w:t>◯ א. אישור תקציב המדינה</w:t>
      </w:r>
    </w:p>
    <w:p>
      <w:pPr>
        <w:bidi/>
        <w:spacing w:after="20" w:before="0"/>
        <w:ind w:right="340"/>
      </w:pPr>
      <w:r>
        <w:rPr>
          <w:rFonts w:ascii="Noto Serif Hebrew" w:hAnsi="Noto Serif Hebrew" w:cs="Noto Serif Hebrew"/>
          <w:rtl/>
        </w:rPr>
        <w:t>◯ ב. שאילתה לשר</w:t>
      </w:r>
    </w:p>
    <w:p>
      <w:pPr>
        <w:bidi/>
        <w:spacing w:after="20" w:before="0"/>
        <w:ind w:right="340"/>
      </w:pPr>
      <w:r>
        <w:rPr>
          <w:rFonts w:ascii="Noto Serif Hebrew" w:hAnsi="Noto Serif Hebrew" w:cs="Noto Serif Hebrew"/>
          <w:rtl/>
        </w:rPr>
        <w:t>◯ ג. דיון בבג"ץ בעתירה נגד החלטת משרד ממשלתי</w:t>
      </w:r>
    </w:p>
    <w:p>
      <w:pPr>
        <w:bidi/>
        <w:spacing w:after="20" w:before="0"/>
        <w:ind w:right="340"/>
      </w:pPr>
      <w:r>
        <w:rPr>
          <w:rFonts w:ascii="Noto Serif Hebrew" w:hAnsi="Noto Serif Hebrew" w:cs="Noto Serif Hebrew"/>
          <w:rtl/>
        </w:rPr>
        <w:t>◯ ד. בחירת נשיא המדינה</w:t>
      </w:r>
    </w:p>
    <w:p>
      <w:pPr>
        <w:keepNext/>
        <w:bidi/>
        <w:spacing w:after="80" w:before="160"/>
      </w:pPr>
      <w:r>
        <w:rPr>
          <w:rFonts w:ascii="Noto Serif Hebrew" w:hAnsi="Noto Serif Hebrew" w:cs="Noto Serif Hebrew"/>
          <w:b/>
          <w:color w:val="7A1F2B"/>
          <w:rtl/>
          <w:bCs/>
        </w:rPr>
        <w:t xml:space="preserve">4. </w:t>
      </w:r>
      <w:r>
        <w:rPr>
          <w:rFonts w:ascii="Noto Serif Hebrew" w:hAnsi="Noto Serif Hebrew" w:cs="Noto Serif Hebrew"/>
          <w:b/>
          <w:rtl/>
          <w:bCs/>
        </w:rPr>
        <w:t>השלימו את טבלת הרשויות:</w:t>
      </w:r>
    </w:p>
    <w:tbl>
      <w:tblPr>
        <w:tblStyle w:val="TableGrid"/>
        <w:tblW w:type="auto" w:w="0"/>
        <w:tblLook w:firstColumn="1" w:firstRow="1" w:lastColumn="0" w:lastRow="0" w:noHBand="0" w:noVBand="1" w:val="04A0"/>
        <w:bidiVisual/>
      </w:tblPr>
      <w:tblGrid>
        <w:gridCol w:w="2466"/>
        <w:gridCol w:w="2466"/>
        <w:gridCol w:w="2466"/>
        <w:gridCol w:w="2466"/>
      </w:tblGrid>
      <w:tr>
        <w:tc>
          <w:tcPr>
            <w:tcW w:type="dxa" w:w="2466"/>
            <w:shd w:val="clear" w:color="auto" w:fill="FAF0F1"/>
          </w:tcPr>
          <w:p>
            <w:pPr>
              <w:bidi/>
            </w:pPr>
            <w:r>
              <w:rPr>
                <w:rFonts w:ascii="Noto Serif Hebrew" w:hAnsi="Noto Serif Hebrew" w:cs="Noto Serif Hebrew"/>
                <w:b/>
                <w:color w:val="7A1F2B"/>
                <w:rtl/>
                <w:bCs/>
              </w:rPr>
              <w:t>רשות</w:t>
            </w:r>
          </w:p>
        </w:tc>
        <w:tc>
          <w:tcPr>
            <w:tcW w:type="dxa" w:w="2466"/>
            <w:shd w:val="clear" w:color="auto" w:fill="FAF0F1"/>
          </w:tcPr>
          <w:p>
            <w:pPr>
              <w:bidi/>
            </w:pPr>
            <w:r>
              <w:rPr>
                <w:rFonts w:ascii="Noto Serif Hebrew" w:hAnsi="Noto Serif Hebrew" w:cs="Noto Serif Hebrew"/>
                <w:b/>
                <w:color w:val="7A1F2B"/>
                <w:rtl/>
                <w:bCs/>
              </w:rPr>
              <w:t>הגוף</w:t>
            </w:r>
          </w:p>
        </w:tc>
        <w:tc>
          <w:tcPr>
            <w:tcW w:type="dxa" w:w="2466"/>
            <w:shd w:val="clear" w:color="auto" w:fill="FAF0F1"/>
          </w:tcPr>
          <w:p>
            <w:pPr>
              <w:bidi/>
            </w:pPr>
            <w:r>
              <w:rPr>
                <w:rFonts w:ascii="Noto Serif Hebrew" w:hAnsi="Noto Serif Hebrew" w:cs="Noto Serif Hebrew"/>
                <w:b/>
                <w:color w:val="7A1F2B"/>
                <w:rtl/>
                <w:bCs/>
              </w:rPr>
              <w:t>תפקיד מרכזי</w:t>
            </w:r>
          </w:p>
        </w:tc>
        <w:tc>
          <w:tcPr>
            <w:tcW w:type="dxa" w:w="2466"/>
            <w:shd w:val="clear" w:color="auto" w:fill="FAF0F1"/>
          </w:tcPr>
          <w:p>
            <w:pPr>
              <w:bidi/>
            </w:pPr>
            <w:r>
              <w:rPr>
                <w:rFonts w:ascii="Noto Serif Hebrew" w:hAnsi="Noto Serif Hebrew" w:cs="Noto Serif Hebrew"/>
                <w:b/>
                <w:color w:val="7A1F2B"/>
                <w:rtl/>
                <w:bCs/>
              </w:rPr>
              <w:t>חוק היסוד שקובע את מעמדה</w:t>
            </w:r>
          </w:p>
        </w:tc>
      </w:tr>
      <w:tr>
        <w:tc>
          <w:tcPr>
            <w:tcW w:type="dxa" w:w="2466"/>
          </w:tcPr>
          <w:p>
            <w:pPr>
              <w:bidi/>
            </w:pPr>
            <w:r>
              <w:rPr>
                <w:rFonts w:ascii="Noto Serif Hebrew" w:hAnsi="Noto Serif Hebrew" w:cs="Noto Serif Hebrew"/>
                <w:rtl/>
              </w:rPr>
              <w:t>מחוקקת</w:t>
            </w:r>
          </w:p>
        </w:tc>
        <w:tc>
          <w:tcPr>
            <w:tcW w:type="dxa" w:w="2466"/>
          </w:tcPr>
          <w:p>
            <w:pPr>
              <w:bidi/>
            </w:pPr>
            <w:r>
              <w:rPr>
                <w:rFonts w:ascii="Noto Serif Hebrew" w:hAnsi="Noto Serif Hebrew" w:cs="Noto Serif Hebrew"/>
                <w:rtl/>
              </w:rPr>
              <w:br/>
              <w:br/>
            </w:r>
          </w:p>
        </w:tc>
        <w:tc>
          <w:tcPr>
            <w:tcW w:type="dxa" w:w="2466"/>
          </w:tcPr>
          <w:p>
            <w:pPr>
              <w:bidi/>
            </w:pPr>
            <w:r>
              <w:rPr>
                <w:rFonts w:ascii="Noto Serif Hebrew" w:hAnsi="Noto Serif Hebrew" w:cs="Noto Serif Hebrew"/>
                <w:rtl/>
              </w:rPr>
              <w:br/>
              <w:br/>
            </w:r>
          </w:p>
        </w:tc>
        <w:tc>
          <w:tcPr>
            <w:tcW w:type="dxa" w:w="2466"/>
          </w:tcPr>
          <w:p>
            <w:pPr>
              <w:bidi/>
            </w:pPr>
            <w:r>
              <w:rPr>
                <w:rFonts w:ascii="Noto Serif Hebrew" w:hAnsi="Noto Serif Hebrew" w:cs="Noto Serif Hebrew"/>
                <w:rtl/>
              </w:rPr>
              <w:br/>
              <w:br/>
            </w:r>
          </w:p>
        </w:tc>
      </w:tr>
      <w:tr>
        <w:tc>
          <w:tcPr>
            <w:tcW w:type="dxa" w:w="2466"/>
          </w:tcPr>
          <w:p>
            <w:pPr>
              <w:bidi/>
            </w:pPr>
            <w:r>
              <w:rPr>
                <w:rFonts w:ascii="Noto Serif Hebrew" w:hAnsi="Noto Serif Hebrew" w:cs="Noto Serif Hebrew"/>
                <w:rtl/>
              </w:rPr>
              <w:t>מבצעת</w:t>
            </w:r>
          </w:p>
        </w:tc>
        <w:tc>
          <w:tcPr>
            <w:tcW w:type="dxa" w:w="2466"/>
          </w:tcPr>
          <w:p>
            <w:pPr>
              <w:bidi/>
            </w:pPr>
            <w:r>
              <w:rPr>
                <w:rFonts w:ascii="Noto Serif Hebrew" w:hAnsi="Noto Serif Hebrew" w:cs="Noto Serif Hebrew"/>
                <w:rtl/>
              </w:rPr>
              <w:br/>
              <w:br/>
            </w:r>
          </w:p>
        </w:tc>
        <w:tc>
          <w:tcPr>
            <w:tcW w:type="dxa" w:w="2466"/>
          </w:tcPr>
          <w:p>
            <w:pPr>
              <w:bidi/>
            </w:pPr>
            <w:r>
              <w:rPr>
                <w:rFonts w:ascii="Noto Serif Hebrew" w:hAnsi="Noto Serif Hebrew" w:cs="Noto Serif Hebrew"/>
                <w:rtl/>
              </w:rPr>
              <w:br/>
              <w:br/>
            </w:r>
          </w:p>
        </w:tc>
        <w:tc>
          <w:tcPr>
            <w:tcW w:type="dxa" w:w="2466"/>
          </w:tcPr>
          <w:p>
            <w:pPr>
              <w:bidi/>
            </w:pPr>
            <w:r>
              <w:rPr>
                <w:rFonts w:ascii="Noto Serif Hebrew" w:hAnsi="Noto Serif Hebrew" w:cs="Noto Serif Hebrew"/>
                <w:rtl/>
              </w:rPr>
              <w:br/>
              <w:br/>
            </w:r>
          </w:p>
        </w:tc>
      </w:tr>
      <w:tr>
        <w:tc>
          <w:tcPr>
            <w:tcW w:type="dxa" w:w="2466"/>
          </w:tcPr>
          <w:p>
            <w:pPr>
              <w:bidi/>
            </w:pPr>
            <w:r>
              <w:rPr>
                <w:rFonts w:ascii="Noto Serif Hebrew" w:hAnsi="Noto Serif Hebrew" w:cs="Noto Serif Hebrew"/>
                <w:rtl/>
              </w:rPr>
              <w:t>שופטת</w:t>
            </w:r>
          </w:p>
        </w:tc>
        <w:tc>
          <w:tcPr>
            <w:tcW w:type="dxa" w:w="2466"/>
          </w:tcPr>
          <w:p>
            <w:pPr>
              <w:bidi/>
            </w:pPr>
            <w:r>
              <w:rPr>
                <w:rFonts w:ascii="Noto Serif Hebrew" w:hAnsi="Noto Serif Hebrew" w:cs="Noto Serif Hebrew"/>
                <w:rtl/>
              </w:rPr>
              <w:br/>
              <w:br/>
            </w:r>
          </w:p>
        </w:tc>
        <w:tc>
          <w:tcPr>
            <w:tcW w:type="dxa" w:w="2466"/>
          </w:tcPr>
          <w:p>
            <w:pPr>
              <w:bidi/>
            </w:pPr>
            <w:r>
              <w:rPr>
                <w:rFonts w:ascii="Noto Serif Hebrew" w:hAnsi="Noto Serif Hebrew" w:cs="Noto Serif Hebrew"/>
                <w:rtl/>
              </w:rPr>
              <w:br/>
              <w:br/>
            </w:r>
          </w:p>
        </w:tc>
        <w:tc>
          <w:tcPr>
            <w:tcW w:type="dxa" w:w="2466"/>
          </w:tcPr>
          <w:p>
            <w:pPr>
              <w:bidi/>
            </w:pPr>
            <w:r>
              <w:rPr>
                <w:rFonts w:ascii="Noto Serif Hebrew" w:hAnsi="Noto Serif Hebrew" w:cs="Noto Serif Hebrew"/>
                <w:rtl/>
              </w:rPr>
              <w:br/>
              <w:br/>
            </w:r>
          </w:p>
        </w:tc>
      </w:tr>
    </w:tbl>
    <w:p>
      <w:pPr>
        <w:keepNext/>
        <w:bidi/>
        <w:spacing w:after="80" w:before="160"/>
      </w:pPr>
      <w:r>
        <w:rPr>
          <w:rFonts w:ascii="Noto Serif Hebrew" w:hAnsi="Noto Serif Hebrew" w:cs="Noto Serif Hebrew"/>
          <w:b/>
          <w:color w:val="7A1F2B"/>
          <w:rtl/>
          <w:bCs/>
        </w:rPr>
        <w:t xml:space="preserve">5. </w:t>
      </w:r>
      <w:r>
        <w:rPr>
          <w:rFonts w:ascii="Noto Serif Hebrew" w:hAnsi="Noto Serif Hebrew" w:cs="Noto Serif Hebrew"/>
          <w:b/>
          <w:rtl/>
          <w:bCs/>
        </w:rPr>
        <w:t>השלימו בעזרת המחסן את שש תכונות שיטת הבחירות לכנסת (לפי חוק יסוד: הכנסת):</w:t>
      </w:r>
    </w:p>
    <w:p>
      <w:pPr>
        <w:bidi/>
        <w:spacing w:after="80" w:before="0"/>
      </w:pPr>
      <w:r>
        <w:rPr>
          <w:rFonts w:ascii="Noto Serif Hebrew" w:hAnsi="Noto Serif Hebrew" w:cs="Noto Serif Hebrew"/>
          <w:b/>
          <w:color w:val="2F6690"/>
          <w:sz w:val="21"/>
          <w:rtl/>
          <w:bCs/>
          <w:szCs w:val="21"/>
        </w:rPr>
        <w:t>מחסן מילים: חשאיות  |  ארציות  |  שוות  |  כלליות  |  יחסיות  |  ישירות</w:t>
      </w:r>
    </w:p>
    <w:p>
      <w:pPr>
        <w:bidi/>
        <w:spacing w:after="120" w:before="0"/>
      </w:pPr>
      <w:r>
        <w:rPr>
          <w:rFonts w:ascii="Noto Serif Hebrew" w:hAnsi="Noto Serif Hebrew" w:cs="Noto Serif Hebrew"/>
          <w:rtl/>
        </w:rPr>
        <w:t>הכנסת תיבחר בבחירות  (1) ________ ,  (2) ________ ,  (3) ________ ,  (4) ________ ,  (5) ________  ו (6) ________ .</w:t>
      </w:r>
    </w:p>
    <w:p>
      <w:pPr>
        <w:keepNext/>
        <w:bidi/>
        <w:spacing w:after="80" w:before="160"/>
      </w:pPr>
      <w:r>
        <w:rPr>
          <w:rFonts w:ascii="Noto Serif Hebrew" w:hAnsi="Noto Serif Hebrew" w:cs="Noto Serif Hebrew"/>
          <w:b/>
          <w:color w:val="7A1F2B"/>
          <w:rtl/>
          <w:bCs/>
        </w:rPr>
        <w:t xml:space="preserve">6. </w:t>
      </w:r>
      <w:r>
        <w:rPr>
          <w:rFonts w:ascii="Noto Serif Hebrew" w:hAnsi="Noto Serif Hebrew" w:cs="Noto Serif Hebrew"/>
          <w:b/>
          <w:rtl/>
          <w:bCs/>
        </w:rPr>
        <w:t>התאימו בין תכונת הבחירות לבין ההסבר שלה:</w:t>
      </w:r>
    </w:p>
    <w:tbl>
      <w:tblPr>
        <w:tblStyle w:val="TableGrid"/>
        <w:tblW w:type="auto" w:w="0"/>
        <w:tblLook w:firstColumn="1" w:firstRow="1" w:lastColumn="0" w:lastRow="0" w:noHBand="0" w:noVBand="1" w:val="04A0"/>
        <w:bidiVisual/>
      </w:tblPr>
      <w:tblGrid>
        <w:gridCol w:w="3289"/>
        <w:gridCol w:w="3289"/>
        <w:gridCol w:w="3289"/>
      </w:tblGrid>
      <w:tr>
        <w:tc>
          <w:tcPr>
            <w:tcW w:type="dxa" w:w="4819"/>
            <w:shd w:val="clear" w:color="auto" w:fill="FAF0F1"/>
          </w:tcPr>
          <w:p>
            <w:pPr>
              <w:bidi/>
            </w:pPr>
            <w:r>
              <w:rPr>
                <w:rFonts w:ascii="Noto Serif Hebrew" w:hAnsi="Noto Serif Hebrew" w:cs="Noto Serif Hebrew"/>
                <w:b/>
                <w:color w:val="7A1F2B"/>
                <w:rtl/>
                <w:bCs/>
              </w:rPr>
              <w:t>א</w:t>
            </w:r>
          </w:p>
        </w:tc>
        <w:tc>
          <w:tcPr>
            <w:tcW w:type="dxa" w:w="680"/>
            <w:shd w:val="clear" w:color="auto" w:fill="FAF0F1"/>
          </w:tcPr>
          <w:p>
            <w:pPr>
              <w:bidi/>
            </w:pPr>
            <w:r>
              <w:rPr>
                <w:rFonts w:ascii="Noto Serif Hebrew" w:hAnsi="Noto Serif Hebrew" w:cs="Noto Serif Hebrew"/>
                <w:b/>
                <w:color w:val="7A1F2B"/>
                <w:rtl/>
                <w:bCs/>
              </w:rPr>
              <w:t>✎</w:t>
            </w:r>
          </w:p>
        </w:tc>
        <w:tc>
          <w:tcPr>
            <w:tcW w:type="dxa" w:w="4365"/>
            <w:shd w:val="clear" w:color="auto" w:fill="FAF0F1"/>
          </w:tcPr>
          <w:p>
            <w:pPr>
              <w:bidi/>
            </w:pPr>
            <w:r>
              <w:rPr>
                <w:rFonts w:ascii="Noto Serif Hebrew" w:hAnsi="Noto Serif Hebrew" w:cs="Noto Serif Hebrew"/>
                <w:b/>
                <w:color w:val="7A1F2B"/>
                <w:rtl/>
                <w:bCs/>
              </w:rPr>
              <w:t>ב</w:t>
            </w:r>
          </w:p>
        </w:tc>
      </w:tr>
      <w:tr>
        <w:tc>
          <w:tcPr>
            <w:tcW w:type="dxa" w:w="4819"/>
          </w:tcPr>
          <w:p>
            <w:pPr>
              <w:bidi/>
            </w:pPr>
            <w:r>
              <w:rPr>
                <w:rFonts w:ascii="Noto Serif Hebrew" w:hAnsi="Noto Serif Hebrew" w:cs="Noto Serif Hebrew"/>
                <w:rtl/>
              </w:rPr>
              <w:t>1. כלליות</w:t>
            </w:r>
          </w:p>
        </w:tc>
        <w:tc>
          <w:tcPr>
            <w:tcW w:type="dxa" w:w="680"/>
          </w:tcPr>
          <w:p>
            <w:pPr>
              <w:bidi/>
            </w:pPr>
          </w:p>
        </w:tc>
        <w:tc>
          <w:tcPr>
            <w:tcW w:type="dxa" w:w="4365"/>
          </w:tcPr>
          <w:p>
            <w:pPr>
              <w:bidi/>
            </w:pPr>
            <w:r>
              <w:rPr>
                <w:rFonts w:ascii="Noto Serif Hebrew" w:hAnsi="Noto Serif Hebrew" w:cs="Noto Serif Hebrew"/>
                <w:rtl/>
              </w:rPr>
              <w:t>א. איש אינו יודע במי בחר הבוחר</w:t>
            </w:r>
          </w:p>
        </w:tc>
      </w:tr>
      <w:tr>
        <w:tc>
          <w:tcPr>
            <w:tcW w:type="dxa" w:w="4819"/>
          </w:tcPr>
          <w:p>
            <w:pPr>
              <w:bidi/>
            </w:pPr>
            <w:r>
              <w:rPr>
                <w:rFonts w:ascii="Noto Serif Hebrew" w:hAnsi="Noto Serif Hebrew" w:cs="Noto Serif Hebrew"/>
                <w:rtl/>
              </w:rPr>
              <w:t>2. ארציות</w:t>
            </w:r>
          </w:p>
        </w:tc>
        <w:tc>
          <w:tcPr>
            <w:tcW w:type="dxa" w:w="680"/>
          </w:tcPr>
          <w:p>
            <w:pPr>
              <w:bidi/>
            </w:pPr>
          </w:p>
        </w:tc>
        <w:tc>
          <w:tcPr>
            <w:tcW w:type="dxa" w:w="4365"/>
          </w:tcPr>
          <w:p>
            <w:pPr>
              <w:bidi/>
            </w:pPr>
            <w:r>
              <w:rPr>
                <w:rFonts w:ascii="Noto Serif Hebrew" w:hAnsi="Noto Serif Hebrew" w:cs="Noto Serif Hebrew"/>
                <w:rtl/>
              </w:rPr>
              <w:t>ב. מספר המושבים לכל רשימה לפי שיעור הקולות שקיבלה</w:t>
            </w:r>
          </w:p>
        </w:tc>
      </w:tr>
      <w:tr>
        <w:tc>
          <w:tcPr>
            <w:tcW w:type="dxa" w:w="4819"/>
          </w:tcPr>
          <w:p>
            <w:pPr>
              <w:bidi/>
            </w:pPr>
            <w:r>
              <w:rPr>
                <w:rFonts w:ascii="Noto Serif Hebrew" w:hAnsi="Noto Serif Hebrew" w:cs="Noto Serif Hebrew"/>
                <w:rtl/>
              </w:rPr>
              <w:t>3. ישירות</w:t>
            </w:r>
          </w:p>
        </w:tc>
        <w:tc>
          <w:tcPr>
            <w:tcW w:type="dxa" w:w="680"/>
          </w:tcPr>
          <w:p>
            <w:pPr>
              <w:bidi/>
            </w:pPr>
          </w:p>
        </w:tc>
        <w:tc>
          <w:tcPr>
            <w:tcW w:type="dxa" w:w="4365"/>
          </w:tcPr>
          <w:p>
            <w:pPr>
              <w:bidi/>
            </w:pPr>
            <w:r>
              <w:rPr>
                <w:rFonts w:ascii="Noto Serif Hebrew" w:hAnsi="Noto Serif Hebrew" w:cs="Noto Serif Hebrew"/>
                <w:rtl/>
              </w:rPr>
              <w:t>ג. לכל קול אותו משקל</w:t>
            </w:r>
          </w:p>
        </w:tc>
      </w:tr>
      <w:tr>
        <w:tc>
          <w:tcPr>
            <w:tcW w:type="dxa" w:w="4819"/>
          </w:tcPr>
          <w:p>
            <w:pPr>
              <w:bidi/>
            </w:pPr>
            <w:r>
              <w:rPr>
                <w:rFonts w:ascii="Noto Serif Hebrew" w:hAnsi="Noto Serif Hebrew" w:cs="Noto Serif Hebrew"/>
                <w:rtl/>
              </w:rPr>
              <w:t>4. שוות</w:t>
            </w:r>
          </w:p>
        </w:tc>
        <w:tc>
          <w:tcPr>
            <w:tcW w:type="dxa" w:w="680"/>
          </w:tcPr>
          <w:p>
            <w:pPr>
              <w:bidi/>
            </w:pPr>
          </w:p>
        </w:tc>
        <w:tc>
          <w:tcPr>
            <w:tcW w:type="dxa" w:w="4365"/>
          </w:tcPr>
          <w:p>
            <w:pPr>
              <w:bidi/>
            </w:pPr>
            <w:r>
              <w:rPr>
                <w:rFonts w:ascii="Noto Serif Hebrew" w:hAnsi="Noto Serif Hebrew" w:cs="Noto Serif Hebrew"/>
                <w:rtl/>
              </w:rPr>
              <w:t>ד. הבוחר בוחר ישירות ברשימה, בלי מתווכים</w:t>
            </w:r>
          </w:p>
        </w:tc>
      </w:tr>
      <w:tr>
        <w:tc>
          <w:tcPr>
            <w:tcW w:type="dxa" w:w="4819"/>
          </w:tcPr>
          <w:p>
            <w:pPr>
              <w:bidi/>
            </w:pPr>
            <w:r>
              <w:rPr>
                <w:rFonts w:ascii="Noto Serif Hebrew" w:hAnsi="Noto Serif Hebrew" w:cs="Noto Serif Hebrew"/>
                <w:rtl/>
              </w:rPr>
              <w:t>5. חשאיות</w:t>
            </w:r>
          </w:p>
        </w:tc>
        <w:tc>
          <w:tcPr>
            <w:tcW w:type="dxa" w:w="680"/>
          </w:tcPr>
          <w:p>
            <w:pPr>
              <w:bidi/>
            </w:pPr>
          </w:p>
        </w:tc>
        <w:tc>
          <w:tcPr>
            <w:tcW w:type="dxa" w:w="4365"/>
          </w:tcPr>
          <w:p>
            <w:pPr>
              <w:bidi/>
            </w:pPr>
            <w:r>
              <w:rPr>
                <w:rFonts w:ascii="Noto Serif Hebrew" w:hAnsi="Noto Serif Hebrew" w:cs="Noto Serif Hebrew"/>
                <w:rtl/>
              </w:rPr>
              <w:t>ה. כל המדינה היא אזור בחירה אחד</w:t>
            </w:r>
          </w:p>
        </w:tc>
      </w:tr>
      <w:tr>
        <w:tc>
          <w:tcPr>
            <w:tcW w:type="dxa" w:w="4819"/>
          </w:tcPr>
          <w:p>
            <w:pPr>
              <w:bidi/>
            </w:pPr>
            <w:r>
              <w:rPr>
                <w:rFonts w:ascii="Noto Serif Hebrew" w:hAnsi="Noto Serif Hebrew" w:cs="Noto Serif Hebrew"/>
                <w:rtl/>
              </w:rPr>
              <w:t>6. יחסיות</w:t>
            </w:r>
          </w:p>
        </w:tc>
        <w:tc>
          <w:tcPr>
            <w:tcW w:type="dxa" w:w="680"/>
          </w:tcPr>
          <w:p>
            <w:pPr>
              <w:bidi/>
            </w:pPr>
          </w:p>
        </w:tc>
        <w:tc>
          <w:tcPr>
            <w:tcW w:type="dxa" w:w="4365"/>
          </w:tcPr>
          <w:p>
            <w:pPr>
              <w:bidi/>
            </w:pPr>
            <w:r>
              <w:rPr>
                <w:rFonts w:ascii="Noto Serif Hebrew" w:hAnsi="Noto Serif Hebrew" w:cs="Noto Serif Hebrew"/>
                <w:rtl/>
              </w:rPr>
              <w:t>ו. כל אזרח מגיל 18 רשאי לבחור</w:t>
            </w:r>
          </w:p>
        </w:tc>
      </w:tr>
    </w:tbl>
    <w:p>
      <w:pPr>
        <w:keepNext/>
        <w:bidi/>
        <w:spacing w:after="80" w:before="160"/>
      </w:pPr>
      <w:r>
        <w:rPr>
          <w:rFonts w:ascii="Noto Serif Hebrew" w:hAnsi="Noto Serif Hebrew" w:cs="Noto Serif Hebrew"/>
          <w:b/>
          <w:color w:val="7A1F2B"/>
          <w:rtl/>
          <w:bCs/>
        </w:rPr>
        <w:t xml:space="preserve">7. </w:t>
      </w:r>
      <w:r>
        <w:rPr>
          <w:rFonts w:ascii="Noto Serif Hebrew" w:hAnsi="Noto Serif Hebrew" w:cs="Noto Serif Hebrew"/>
          <w:b/>
          <w:rtl/>
          <w:bCs/>
        </w:rPr>
        <w:t>מיינו לפי הרשות: מי אחראי לכל אחת מהפעולות?</w:t>
      </w:r>
    </w:p>
    <w:p>
      <w:pPr>
        <w:bidi/>
        <w:spacing w:after="80" w:before="0"/>
      </w:pPr>
      <w:r>
        <w:rPr>
          <w:rFonts w:ascii="Noto Serif Hebrew" w:hAnsi="Noto Serif Hebrew" w:cs="Noto Serif Hebrew"/>
          <w:b/>
          <w:color w:val="2F6690"/>
          <w:sz w:val="21"/>
          <w:rtl/>
          <w:bCs/>
          <w:szCs w:val="21"/>
        </w:rPr>
        <w:t>ביטויים: החלטה על הגדלת מספר המורים בבתי הספר  |  חוק שמחייב חגורת בטיחות לנוסעים במושב האחורי  |  גזר דין לנהג שנהג במהירות מופרזת  |  ועדה שבודקת את התנהלות משרד הבריאות  |  פרסום הנחיות חדשות לנסיעה בתחבורה הציבורית  |  פסק דין שקובע שהחלטה של רשות נעשתה שלא כחוק</w:t>
      </w:r>
    </w:p>
    <w:tbl>
      <w:tblPr>
        <w:tblStyle w:val="TableGrid"/>
        <w:tblW w:type="auto" w:w="0"/>
        <w:tblLook w:firstColumn="1" w:firstRow="1" w:lastColumn="0" w:lastRow="0" w:noHBand="0" w:noVBand="1" w:val="04A0"/>
        <w:bidiVisual/>
      </w:tblPr>
      <w:tblGrid>
        <w:gridCol w:w="3289"/>
        <w:gridCol w:w="3289"/>
        <w:gridCol w:w="3289"/>
      </w:tblGrid>
      <w:tr>
        <w:tc>
          <w:tcPr>
            <w:tcW w:type="dxa" w:w="3289"/>
            <w:shd w:val="clear" w:color="auto" w:fill="FAF0F1"/>
          </w:tcPr>
          <w:p>
            <w:pPr>
              <w:bidi/>
            </w:pPr>
            <w:r>
              <w:rPr>
                <w:rFonts w:ascii="Noto Serif Hebrew" w:hAnsi="Noto Serif Hebrew" w:cs="Noto Serif Hebrew"/>
                <w:b/>
                <w:color w:val="7A1F2B"/>
                <w:rtl/>
                <w:bCs/>
              </w:rPr>
              <w:t>מחוקקת</w:t>
            </w:r>
          </w:p>
        </w:tc>
        <w:tc>
          <w:tcPr>
            <w:tcW w:type="dxa" w:w="3289"/>
            <w:shd w:val="clear" w:color="auto" w:fill="FAF0F1"/>
          </w:tcPr>
          <w:p>
            <w:pPr>
              <w:bidi/>
            </w:pPr>
            <w:r>
              <w:rPr>
                <w:rFonts w:ascii="Noto Serif Hebrew" w:hAnsi="Noto Serif Hebrew" w:cs="Noto Serif Hebrew"/>
                <w:b/>
                <w:color w:val="7A1F2B"/>
                <w:rtl/>
                <w:bCs/>
              </w:rPr>
              <w:t>מבצעת</w:t>
            </w:r>
          </w:p>
        </w:tc>
        <w:tc>
          <w:tcPr>
            <w:tcW w:type="dxa" w:w="3289"/>
            <w:shd w:val="clear" w:color="auto" w:fill="FAF0F1"/>
          </w:tcPr>
          <w:p>
            <w:pPr>
              <w:bidi/>
            </w:pPr>
            <w:r>
              <w:rPr>
                <w:rFonts w:ascii="Noto Serif Hebrew" w:hAnsi="Noto Serif Hebrew" w:cs="Noto Serif Hebrew"/>
                <w:b/>
                <w:color w:val="7A1F2B"/>
                <w:rtl/>
                <w:bCs/>
              </w:rPr>
              <w:t>שופטת</w:t>
            </w:r>
          </w:p>
        </w:tc>
      </w:tr>
      <w:tr>
        <w:tc>
          <w:tcPr>
            <w:tcW w:type="dxa" w:w="3289"/>
          </w:tcPr>
          <w:p>
            <w:pPr>
              <w:bidi/>
            </w:pPr>
            <w:r>
              <w:rPr>
                <w:rFonts w:ascii="Noto Serif Hebrew" w:hAnsi="Noto Serif Hebrew" w:cs="Noto Serif Hebrew"/>
                <w:rtl/>
              </w:rPr>
              <w:br/>
              <w:br/>
              <w:br/>
            </w:r>
          </w:p>
        </w:tc>
        <w:tc>
          <w:tcPr>
            <w:tcW w:type="dxa" w:w="3289"/>
          </w:tcPr>
          <w:p>
            <w:pPr>
              <w:bidi/>
            </w:pPr>
            <w:r>
              <w:rPr>
                <w:rFonts w:ascii="Noto Serif Hebrew" w:hAnsi="Noto Serif Hebrew" w:cs="Noto Serif Hebrew"/>
                <w:rtl/>
              </w:rPr>
              <w:br/>
              <w:br/>
              <w:br/>
            </w:r>
          </w:p>
        </w:tc>
        <w:tc>
          <w:tcPr>
            <w:tcW w:type="dxa" w:w="3289"/>
          </w:tcPr>
          <w:p>
            <w:pPr>
              <w:bidi/>
            </w:pPr>
            <w:r>
              <w:rPr>
                <w:rFonts w:ascii="Noto Serif Hebrew" w:hAnsi="Noto Serif Hebrew" w:cs="Noto Serif Hebrew"/>
                <w:rtl/>
              </w:rPr>
              <w:br/>
              <w:br/>
              <w:br/>
            </w:r>
          </w:p>
        </w:tc>
      </w:tr>
    </w:tbl>
    <w:p>
      <w:pPr>
        <w:keepNext/>
        <w:bidi/>
        <w:spacing w:after="80" w:before="160"/>
      </w:pPr>
      <w:r>
        <w:rPr>
          <w:rFonts w:ascii="Noto Serif Hebrew" w:hAnsi="Noto Serif Hebrew" w:cs="Noto Serif Hebrew"/>
          <w:b/>
          <w:color w:val="7A1F2B"/>
          <w:rtl/>
          <w:bCs/>
        </w:rPr>
        <w:t xml:space="preserve">8. </w:t>
      </w:r>
      <w:r>
        <w:rPr>
          <w:rFonts w:ascii="Noto Serif Hebrew" w:hAnsi="Noto Serif Hebrew" w:cs="Noto Serif Hebrew"/>
          <w:b/>
          <w:rtl/>
          <w:bCs/>
        </w:rPr>
        <w:t>סמנו נכון או לא נכון, ותקנו את המשפטים השגויים:</w:t>
      </w:r>
    </w:p>
    <w:tbl>
      <w:tblPr>
        <w:tblStyle w:val="TableGrid"/>
        <w:tblW w:type="auto" w:w="0"/>
        <w:tblLook w:firstColumn="1" w:firstRow="1" w:lastColumn="0" w:lastRow="0" w:noHBand="0" w:noVBand="1" w:val="04A0"/>
        <w:bidiVisual/>
      </w:tblPr>
      <w:tblGrid>
        <w:gridCol w:w="3289"/>
        <w:gridCol w:w="3289"/>
        <w:gridCol w:w="3289"/>
      </w:tblGrid>
      <w:tr>
        <w:tc>
          <w:tcPr>
            <w:tcW w:type="dxa" w:w="7483"/>
            <w:shd w:val="clear" w:color="auto" w:fill="FAF0F1"/>
          </w:tcPr>
          <w:p>
            <w:pPr>
              <w:bidi/>
            </w:pPr>
            <w:r>
              <w:rPr>
                <w:rFonts w:ascii="Noto Serif Hebrew" w:hAnsi="Noto Serif Hebrew" w:cs="Noto Serif Hebrew"/>
                <w:b/>
                <w:color w:val="7A1F2B"/>
                <w:rtl/>
                <w:bCs/>
              </w:rPr>
              <w:t>משפט</w:t>
            </w:r>
          </w:p>
        </w:tc>
        <w:tc>
          <w:tcPr>
            <w:tcW w:type="dxa" w:w="1020"/>
            <w:shd w:val="clear" w:color="auto" w:fill="FAF0F1"/>
          </w:tcPr>
          <w:p>
            <w:pPr>
              <w:bidi/>
            </w:pPr>
            <w:r>
              <w:rPr>
                <w:rFonts w:ascii="Noto Serif Hebrew" w:hAnsi="Noto Serif Hebrew" w:cs="Noto Serif Hebrew"/>
                <w:b/>
                <w:color w:val="7A1F2B"/>
                <w:rtl/>
                <w:bCs/>
              </w:rPr>
              <w:t>נכון</w:t>
            </w:r>
          </w:p>
        </w:tc>
        <w:tc>
          <w:tcPr>
            <w:tcW w:type="dxa" w:w="1361"/>
            <w:shd w:val="clear" w:color="auto" w:fill="FAF0F1"/>
          </w:tcPr>
          <w:p>
            <w:pPr>
              <w:bidi/>
            </w:pPr>
            <w:r>
              <w:rPr>
                <w:rFonts w:ascii="Noto Serif Hebrew" w:hAnsi="Noto Serif Hebrew" w:cs="Noto Serif Hebrew"/>
                <w:b/>
                <w:color w:val="7A1F2B"/>
                <w:rtl/>
                <w:bCs/>
              </w:rPr>
              <w:t>לא נכון</w:t>
            </w:r>
          </w:p>
        </w:tc>
      </w:tr>
      <w:tr>
        <w:tc>
          <w:tcPr>
            <w:tcW w:type="dxa" w:w="7483"/>
          </w:tcPr>
          <w:p>
            <w:pPr>
              <w:bidi/>
            </w:pPr>
            <w:r>
              <w:rPr>
                <w:rFonts w:ascii="Noto Serif Hebrew" w:hAnsi="Noto Serif Hebrew" w:cs="Noto Serif Hebrew"/>
                <w:rtl/>
              </w:rPr>
              <w:t>א. תקופת הכהונה של הכנסת היא חמש שנים.</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ב. נשיא המדינה נבחר על ידי הכנסת לשבע שנים, לכהונה אחת.</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ג. רשימת מועמדים לכנסת יכולה להגיש רק מפלגה.</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ד. בית המשפט העליון דן רק בערעורים ואינו דן בעתירות נגד השלטון.</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ה. השרים אחראים יחד בפני הכנסת על החלטות הממשלה.</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bl>
    <w:p>
      <w:pPr>
        <w:keepNext/>
        <w:bidi/>
        <w:spacing w:after="80" w:before="160"/>
      </w:pPr>
      <w:r>
        <w:rPr>
          <w:rFonts w:ascii="Noto Serif Hebrew" w:hAnsi="Noto Serif Hebrew" w:cs="Noto Serif Hebrew"/>
          <w:b/>
          <w:color w:val="7A1F2B"/>
          <w:rtl/>
          <w:bCs/>
        </w:rPr>
        <w:t xml:space="preserve">9. </w:t>
      </w:r>
      <w:r>
        <w:rPr>
          <w:rFonts w:ascii="Noto Serif Hebrew" w:hAnsi="Noto Serif Hebrew" w:cs="Noto Serif Hebrew"/>
          <w:b/>
          <w:rtl/>
          <w:bCs/>
        </w:rPr>
        <w:t>סדרו את שלבי בדיקת עתירה של אזרח לבג"ץ לפי הסדר ההגיוני (1 – הראשון):</w:t>
      </w:r>
    </w:p>
    <w:p>
      <w:pPr>
        <w:bidi/>
        <w:spacing w:after="40" w:before="0"/>
        <w:ind w:right="340"/>
      </w:pPr>
      <w:r>
        <w:rPr>
          <w:rFonts w:ascii="Noto Serif Hebrew" w:hAnsi="Noto Serif Hebrew" w:cs="Noto Serif Hebrew"/>
          <w:rtl/>
        </w:rPr>
        <w:t>☐  בג"ץ מקיים דיון ושומע את שני הצדדים</w:t>
      </w:r>
    </w:p>
    <w:p>
      <w:pPr>
        <w:bidi/>
        <w:spacing w:after="40" w:before="0"/>
        <w:ind w:right="340"/>
      </w:pPr>
      <w:r>
        <w:rPr>
          <w:rFonts w:ascii="Noto Serif Hebrew" w:hAnsi="Noto Serif Hebrew" w:cs="Noto Serif Hebrew"/>
          <w:rtl/>
        </w:rPr>
        <w:t>☐  רשות ממשלתית מקבלת החלטה שפוגעת באזרח</w:t>
      </w:r>
    </w:p>
    <w:p>
      <w:pPr>
        <w:bidi/>
        <w:spacing w:after="40" w:before="0"/>
        <w:ind w:right="340"/>
      </w:pPr>
      <w:r>
        <w:rPr>
          <w:rFonts w:ascii="Noto Serif Hebrew" w:hAnsi="Noto Serif Hebrew" w:cs="Noto Serif Hebrew"/>
          <w:rtl/>
        </w:rPr>
        <w:t>☐  בג"ץ נותן פסק דין</w:t>
      </w:r>
    </w:p>
    <w:p>
      <w:pPr>
        <w:bidi/>
        <w:spacing w:after="40" w:before="0"/>
        <w:ind w:right="340"/>
      </w:pPr>
      <w:r>
        <w:rPr>
          <w:rFonts w:ascii="Noto Serif Hebrew" w:hAnsi="Noto Serif Hebrew" w:cs="Noto Serif Hebrew"/>
          <w:rtl/>
        </w:rPr>
        <w:t>☐  האזרח מגיש עתירה לבית המשפט העליון</w:t>
      </w:r>
    </w:p>
    <w:p>
      <w:pPr>
        <w:keepNext/>
        <w:bidi/>
        <w:spacing w:after="80" w:before="160"/>
      </w:pPr>
      <w:r>
        <w:rPr>
          <w:rFonts w:ascii="Noto Serif Hebrew" w:hAnsi="Noto Serif Hebrew" w:cs="Noto Serif Hebrew"/>
          <w:b/>
          <w:color w:val="7A1F2B"/>
          <w:rtl/>
          <w:bCs/>
        </w:rPr>
        <w:t xml:space="preserve">10. </w:t>
      </w:r>
      <w:r>
        <w:rPr>
          <w:rFonts w:ascii="Noto Serif Hebrew" w:hAnsi="Noto Serif Hebrew" w:cs="Noto Serif Hebrew"/>
          <w:b/>
          <w:rtl/>
          <w:bCs/>
        </w:rPr>
        <w:t>קראו את המקרה וענו:</w:t>
      </w:r>
    </w:p>
    <w:tbl>
      <w:tblPr>
        <w:tblStyle w:val="TableGrid"/>
        <w:tblW w:type="auto" w:w="0"/>
        <w:tblLook w:firstColumn="1" w:firstRow="1" w:lastColumn="0" w:lastRow="0" w:noHBand="0" w:noVBand="1" w:val="04A0"/>
        <w:bidiVisual/>
      </w:tblPr>
      <w:tblGrid>
        <w:gridCol w:w="9866"/>
      </w:tblGrid>
      <w:tr>
        <w:tc>
          <w:tcPr>
            <w:tcW w:type="dxa" w:w="9866"/>
            <w:shd w:val="clear" w:color="auto" w:fill="FAF0F1"/>
          </w:tcPr>
          <w:p>
            <w:pPr>
              <w:bidi/>
            </w:pPr>
            <w:r>
              <w:rPr>
                <w:rFonts w:ascii="Noto Serif Hebrew" w:hAnsi="Noto Serif Hebrew" w:cs="Noto Serif Hebrew"/>
                <w:rtl/>
              </w:rPr>
              <w:t>בעקבות תאונות רבות בכביש מסוים, חברת כנסת העלתה את הנושא בוועדת הכלכלה של הכנסת. משרד התחבורה הודיע שיציב מצלמות מהירות. נהג שנקנס ערער לבית המשפט, וטען שהשלט על המהירות המותרת לא נראה.</w:t>
            </w:r>
          </w:p>
        </w:tc>
      </w:tr>
    </w:tbl>
    <w:p>
      <w:pPr>
        <w:bidi/>
        <w:spacing w:after="20" w:before="0"/>
        <w:ind w:right="227"/>
      </w:pPr>
      <w:r>
        <w:rPr>
          <w:rFonts w:ascii="Noto Serif Hebrew" w:hAnsi="Noto Serif Hebrew" w:cs="Noto Serif Hebrew"/>
          <w:rtl/>
        </w:rPr>
        <w:t>א. איזו רשות פעלה בכל אחד משלושת השלבים במקרה?</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ב. איך המקרה מדגים את עקרון הבלמים והאיזונים?</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11. </w:t>
      </w:r>
      <w:r>
        <w:rPr>
          <w:rFonts w:ascii="Noto Serif Hebrew" w:hAnsi="Noto Serif Hebrew" w:cs="Noto Serif Hebrew"/>
          <w:b/>
          <w:rtl/>
          <w:bCs/>
        </w:rPr>
        <w:t>קראו את הקטע הדמיוני וענו:</w:t>
      </w:r>
    </w:p>
    <w:tbl>
      <w:tblPr>
        <w:tblStyle w:val="TableGrid"/>
        <w:tblW w:type="auto" w:w="0"/>
        <w:tblLook w:firstColumn="1" w:firstRow="1" w:lastColumn="0" w:lastRow="0" w:noHBand="0" w:noVBand="1" w:val="04A0"/>
        <w:bidiVisual/>
      </w:tblPr>
      <w:tblGrid>
        <w:gridCol w:w="9866"/>
      </w:tblGrid>
      <w:tr>
        <w:tc>
          <w:tcPr>
            <w:tcW w:type="dxa" w:w="9866"/>
            <w:shd w:val="clear" w:color="auto" w:fill="FAF0F1"/>
          </w:tcPr>
          <w:p>
            <w:pPr>
              <w:bidi/>
            </w:pPr>
            <w:r>
              <w:rPr>
                <w:rFonts w:ascii="Noto Serif Hebrew" w:hAnsi="Noto Serif Hebrew" w:cs="Noto Serif Hebrew"/>
                <w:rtl/>
              </w:rPr>
              <w:t>במדינה דמיונית ראש השלטון גם מחוקק את החוקים, גם ממנה את כל השופטים ויכול לפטר אותם בכל רגע, וגם מחליט מי יעמוד לבחירות.</w:t>
            </w:r>
          </w:p>
        </w:tc>
      </w:tr>
    </w:tbl>
    <w:p>
      <w:pPr>
        <w:bidi/>
        <w:spacing w:after="20" w:before="0"/>
        <w:ind w:right="227"/>
      </w:pPr>
      <w:r>
        <w:rPr>
          <w:rFonts w:ascii="Noto Serif Hebrew" w:hAnsi="Noto Serif Hebrew" w:cs="Noto Serif Hebrew"/>
          <w:rtl/>
        </w:rPr>
        <w:t>א. איזה עיקרון דמוקרטי נפגע במדינה הזאת? נמקו.</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ב. מה הסכנה לאזרחים במצב כזה?</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12. </w:t>
      </w:r>
      <w:r>
        <w:rPr>
          <w:rFonts w:ascii="Noto Serif Hebrew" w:hAnsi="Noto Serif Hebrew" w:cs="Noto Serif Hebrew"/>
          <w:b/>
          <w:rtl/>
          <w:bCs/>
        </w:rPr>
        <w:t>הסבירו מדוע חשוב שהשופטים יהיו בלתי תלויים ברשות המבצעת. השתמשו במושג «שלטון החוק».</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13. </w:t>
      </w:r>
      <w:r>
        <w:rPr>
          <w:rFonts w:ascii="Noto Serif Hebrew" w:hAnsi="Noto Serif Hebrew" w:cs="Noto Serif Hebrew"/>
          <w:b/>
          <w:rtl/>
          <w:bCs/>
        </w:rPr>
        <w:t>«הכנסת היא הרשות החשובה ביותר, כי העם בחר בה». האם אתם מסכימים? נמקו בעזרת עקרון הפרדת הרשויות.</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pPr>
      <w:r>
        <w:br w:type="page"/>
      </w:r>
    </w:p>
    <w:tbl>
      <w:tblPr>
        <w:tblStyle w:val="TableGrid"/>
        <w:tblW w:type="auto" w:w="0"/>
        <w:tblLook w:firstColumn="1" w:firstRow="1" w:lastColumn="0" w:lastRow="0" w:noHBand="0" w:noVBand="1" w:val="04A0"/>
        <w:bidiVisual/>
      </w:tblPr>
      <w:tblGrid>
        <w:gridCol w:w="4933"/>
        <w:gridCol w:w="4933"/>
      </w:tblGrid>
      <w:tr>
        <w:tc>
          <w:tcPr>
            <w:tcW w:type="dxa" w:w="1247"/>
            <w:shd w:val="clear" w:color="auto" w:fill="2F6690"/>
          </w:tcPr>
          <w:p>
            <w:pPr>
              <w:bidi/>
              <w:jc w:val="center"/>
            </w:pPr>
            <w:r>
              <w:rPr>
                <w:rFonts w:ascii="Suez One" w:hAnsi="Suez One" w:cs="Suez One"/>
                <w:b/>
                <w:color w:val="FFFFFF"/>
                <w:sz w:val="48"/>
                <w:rtl/>
                <w:bCs/>
                <w:szCs w:val="48"/>
              </w:rPr>
              <w:t>4</w:t>
            </w:r>
          </w:p>
        </w:tc>
        <w:tc>
          <w:tcPr>
            <w:tcW w:type="dxa" w:w="8617"/>
            <w:shd w:val="clear" w:color="auto" w:fill="7A1F2B"/>
          </w:tcPr>
          <w:p>
            <w:pPr>
              <w:bidi/>
            </w:pPr>
            <w:r>
              <w:rPr>
                <w:rFonts w:ascii="Suez One" w:hAnsi="Suez One" w:cs="Suez One"/>
                <w:b/>
                <w:color w:val="FFFFFF"/>
                <w:sz w:val="40"/>
                <w:rtl/>
                <w:bCs/>
                <w:szCs w:val="40"/>
              </w:rPr>
              <w:t>מאפיינים יהודיים מרכזיים של המדינה</w:t>
            </w:r>
          </w:p>
          <w:p>
            <w:pPr>
              <w:bidi/>
            </w:pPr>
            <w:r>
              <w:rPr>
                <w:rFonts w:ascii="Noto Serif Hebrew" w:hAnsi="Noto Serif Hebrew" w:cs="Noto Serif Hebrew"/>
                <w:color w:val="FFFFFF"/>
                <w:sz w:val="20"/>
                <w:rtl/>
                <w:szCs w:val="20"/>
              </w:rPr>
              <w:t>חוברת עבודה · פרק 4 · חוק השבות, סמלי המדינה, שבת וחגים, הלוח העברי והשפה העברית · אזרחות כיתה ט'</w:t>
            </w:r>
          </w:p>
        </w:tc>
      </w:tr>
    </w:tbl>
    <w:p>
      <w:pPr>
        <w:bidi/>
        <w:spacing w:after="40" w:before="0"/>
      </w:pPr>
    </w:p>
    <w:p>
      <w:pPr>
        <w:bidi/>
        <w:spacing w:after="80" w:before="0"/>
      </w:pPr>
      <w:r>
        <w:rPr>
          <w:rFonts w:ascii="Noto Serif Hebrew" w:hAnsi="Noto Serif Hebrew" w:cs="Noto Serif Hebrew"/>
          <w:color w:val="444444"/>
          <w:sz w:val="21"/>
          <w:rtl/>
          <w:szCs w:val="21"/>
        </w:rPr>
        <w:t>מה בפרק? 13 משימות מגוונות. מומלץ לקרוא קודם את דף הסיכום. במשימות פתוחות עונים במשפטים מלאים ומנמקים.</w:t>
      </w:r>
    </w:p>
    <w:p>
      <w:pPr>
        <w:keepNext/>
        <w:bidi/>
        <w:spacing w:after="80" w:before="160"/>
      </w:pPr>
      <w:r>
        <w:rPr>
          <w:rFonts w:ascii="Noto Serif Hebrew" w:hAnsi="Noto Serif Hebrew" w:cs="Noto Serif Hebrew"/>
          <w:b/>
          <w:color w:val="7A1F2B"/>
          <w:rtl/>
          <w:bCs/>
        </w:rPr>
        <w:t xml:space="preserve">1. </w:t>
      </w:r>
      <w:r>
        <w:rPr>
          <w:rFonts w:ascii="Noto Serif Hebrew" w:hAnsi="Noto Serif Hebrew" w:cs="Noto Serif Hebrew"/>
          <w:b/>
          <w:rtl/>
          <w:bCs/>
        </w:rPr>
        <w:t>לפי סעיף 4ב בחוק השבות (תיקון 1970), מיהו «יהודי» לעניין החוק?</w:t>
      </w:r>
    </w:p>
    <w:p>
      <w:pPr>
        <w:bidi/>
        <w:spacing w:after="20" w:before="0"/>
        <w:ind w:right="340"/>
      </w:pPr>
      <w:r>
        <w:rPr>
          <w:rFonts w:ascii="Noto Serif Hebrew" w:hAnsi="Noto Serif Hebrew" w:cs="Noto Serif Hebrew"/>
          <w:rtl/>
        </w:rPr>
        <w:t>◯ א. כל מי שגר בישראל</w:t>
      </w:r>
    </w:p>
    <w:p>
      <w:pPr>
        <w:bidi/>
        <w:spacing w:after="20" w:before="0"/>
        <w:ind w:right="340"/>
      </w:pPr>
      <w:r>
        <w:rPr>
          <w:rFonts w:ascii="Noto Serif Hebrew" w:hAnsi="Noto Serif Hebrew" w:cs="Noto Serif Hebrew"/>
          <w:rtl/>
        </w:rPr>
        <w:t>◯ ב. מי שנולד לאם יהודייה או שהתגייר, ואינו בן דת אחרת</w:t>
      </w:r>
    </w:p>
    <w:p>
      <w:pPr>
        <w:bidi/>
        <w:spacing w:after="20" w:before="0"/>
        <w:ind w:right="340"/>
      </w:pPr>
      <w:r>
        <w:rPr>
          <w:rFonts w:ascii="Noto Serif Hebrew" w:hAnsi="Noto Serif Hebrew" w:cs="Noto Serif Hebrew"/>
          <w:rtl/>
        </w:rPr>
        <w:t>◯ ג. מי שאביו יהודי בלבד</w:t>
      </w:r>
    </w:p>
    <w:p>
      <w:pPr>
        <w:bidi/>
        <w:spacing w:after="20" w:before="0"/>
        <w:ind w:right="340"/>
      </w:pPr>
      <w:r>
        <w:rPr>
          <w:rFonts w:ascii="Noto Serif Hebrew" w:hAnsi="Noto Serif Hebrew" w:cs="Noto Serif Hebrew"/>
          <w:rtl/>
        </w:rPr>
        <w:t>◯ ד. מי שמדבר עברית</w:t>
      </w:r>
    </w:p>
    <w:p>
      <w:pPr>
        <w:keepNext/>
        <w:bidi/>
        <w:spacing w:after="80" w:before="160"/>
      </w:pPr>
      <w:r>
        <w:rPr>
          <w:rFonts w:ascii="Noto Serif Hebrew" w:hAnsi="Noto Serif Hebrew" w:cs="Noto Serif Hebrew"/>
          <w:b/>
          <w:color w:val="7A1F2B"/>
          <w:rtl/>
          <w:bCs/>
        </w:rPr>
        <w:t xml:space="preserve">2. </w:t>
      </w:r>
      <w:r>
        <w:rPr>
          <w:rFonts w:ascii="Noto Serif Hebrew" w:hAnsi="Noto Serif Hebrew" w:cs="Noto Serif Hebrew"/>
          <w:b/>
          <w:rtl/>
          <w:bCs/>
        </w:rPr>
        <w:t>לפי חוק יסוד: הלאום, מה מעמדה של השפה הערבית?</w:t>
      </w:r>
    </w:p>
    <w:p>
      <w:pPr>
        <w:bidi/>
        <w:spacing w:after="20" w:before="0"/>
        <w:ind w:right="340"/>
      </w:pPr>
      <w:r>
        <w:rPr>
          <w:rFonts w:ascii="Noto Serif Hebrew" w:hAnsi="Noto Serif Hebrew" w:cs="Noto Serif Hebrew"/>
          <w:rtl/>
        </w:rPr>
        <w:t>◯ א. שפת המדינה היחידה</w:t>
      </w:r>
    </w:p>
    <w:p>
      <w:pPr>
        <w:bidi/>
        <w:spacing w:after="20" w:before="0"/>
        <w:ind w:right="340"/>
      </w:pPr>
      <w:r>
        <w:rPr>
          <w:rFonts w:ascii="Noto Serif Hebrew" w:hAnsi="Noto Serif Hebrew" w:cs="Noto Serif Hebrew"/>
          <w:rtl/>
        </w:rPr>
        <w:t>◯ ב. שפה ללא כל מעמד</w:t>
      </w:r>
    </w:p>
    <w:p>
      <w:pPr>
        <w:bidi/>
        <w:spacing w:after="20" w:before="0"/>
        <w:ind w:right="340"/>
      </w:pPr>
      <w:r>
        <w:rPr>
          <w:rFonts w:ascii="Noto Serif Hebrew" w:hAnsi="Noto Serif Hebrew" w:cs="Noto Serif Hebrew"/>
          <w:rtl/>
        </w:rPr>
        <w:t>◯ ג. שפה בעלת מעמד מיוחד במדינה</w:t>
      </w:r>
    </w:p>
    <w:p>
      <w:pPr>
        <w:bidi/>
        <w:spacing w:after="20" w:before="0"/>
        <w:ind w:right="340"/>
      </w:pPr>
      <w:r>
        <w:rPr>
          <w:rFonts w:ascii="Noto Serif Hebrew" w:hAnsi="Noto Serif Hebrew" w:cs="Noto Serif Hebrew"/>
          <w:rtl/>
        </w:rPr>
        <w:t>◯ ד. שפה רשמית רק בבתי ספר</w:t>
      </w:r>
    </w:p>
    <w:p>
      <w:pPr>
        <w:keepNext/>
        <w:bidi/>
        <w:spacing w:after="80" w:before="160"/>
      </w:pPr>
      <w:r>
        <w:rPr>
          <w:rFonts w:ascii="Noto Serif Hebrew" w:hAnsi="Noto Serif Hebrew" w:cs="Noto Serif Hebrew"/>
          <w:b/>
          <w:color w:val="7A1F2B"/>
          <w:rtl/>
          <w:bCs/>
        </w:rPr>
        <w:t xml:space="preserve">3. </w:t>
      </w:r>
      <w:r>
        <w:rPr>
          <w:rFonts w:ascii="Noto Serif Hebrew" w:hAnsi="Noto Serif Hebrew" w:cs="Noto Serif Hebrew"/>
          <w:b/>
          <w:rtl/>
          <w:bCs/>
        </w:rPr>
        <w:t>מהו סמל המדינה לפי חוק יסוד: הלאום?</w:t>
      </w:r>
    </w:p>
    <w:p>
      <w:pPr>
        <w:bidi/>
        <w:spacing w:after="20" w:before="0"/>
        <w:ind w:right="340"/>
      </w:pPr>
      <w:r>
        <w:rPr>
          <w:rFonts w:ascii="Noto Serif Hebrew" w:hAnsi="Noto Serif Hebrew" w:cs="Noto Serif Hebrew"/>
          <w:rtl/>
        </w:rPr>
        <w:t>◯ א. מגן דוד ושני פסים</w:t>
      </w:r>
    </w:p>
    <w:p>
      <w:pPr>
        <w:bidi/>
        <w:spacing w:after="20" w:before="0"/>
        <w:ind w:right="340"/>
      </w:pPr>
      <w:r>
        <w:rPr>
          <w:rFonts w:ascii="Noto Serif Hebrew" w:hAnsi="Noto Serif Hebrew" w:cs="Noto Serif Hebrew"/>
          <w:rtl/>
        </w:rPr>
        <w:t>◯ ב. מנורת שבעת הקנים, עלי זית בשני צדדיה והמילה «ישראל»</w:t>
      </w:r>
    </w:p>
    <w:p>
      <w:pPr>
        <w:bidi/>
        <w:spacing w:after="20" w:before="0"/>
        <w:ind w:right="340"/>
      </w:pPr>
      <w:r>
        <w:rPr>
          <w:rFonts w:ascii="Noto Serif Hebrew" w:hAnsi="Noto Serif Hebrew" w:cs="Noto Serif Hebrew"/>
          <w:rtl/>
        </w:rPr>
        <w:t>◯ ג. אריה ומגן</w:t>
      </w:r>
    </w:p>
    <w:p>
      <w:pPr>
        <w:bidi/>
        <w:spacing w:after="20" w:before="0"/>
        <w:ind w:right="340"/>
      </w:pPr>
      <w:r>
        <w:rPr>
          <w:rFonts w:ascii="Noto Serif Hebrew" w:hAnsi="Noto Serif Hebrew" w:cs="Noto Serif Hebrew"/>
          <w:rtl/>
        </w:rPr>
        <w:t>◯ ד. לוחות הברית</w:t>
      </w:r>
    </w:p>
    <w:p>
      <w:pPr>
        <w:keepNext/>
        <w:bidi/>
        <w:spacing w:after="80" w:before="160"/>
      </w:pPr>
      <w:r>
        <w:rPr>
          <w:rFonts w:ascii="Noto Serif Hebrew" w:hAnsi="Noto Serif Hebrew" w:cs="Noto Serif Hebrew"/>
          <w:b/>
          <w:color w:val="7A1F2B"/>
          <w:rtl/>
          <w:bCs/>
        </w:rPr>
        <w:t xml:space="preserve">4. </w:t>
      </w:r>
      <w:r>
        <w:rPr>
          <w:rFonts w:ascii="Noto Serif Hebrew" w:hAnsi="Noto Serif Hebrew" w:cs="Noto Serif Hebrew"/>
          <w:b/>
          <w:rtl/>
          <w:bCs/>
        </w:rPr>
        <w:t>התאימו בין המאפיין היהודי לבין החוק שמעגן אותו:</w:t>
      </w:r>
    </w:p>
    <w:tbl>
      <w:tblPr>
        <w:tblStyle w:val="TableGrid"/>
        <w:tblW w:type="auto" w:w="0"/>
        <w:tblLook w:firstColumn="1" w:firstRow="1" w:lastColumn="0" w:lastRow="0" w:noHBand="0" w:noVBand="1" w:val="04A0"/>
        <w:bidiVisual/>
      </w:tblPr>
      <w:tblGrid>
        <w:gridCol w:w="3289"/>
        <w:gridCol w:w="3289"/>
        <w:gridCol w:w="3289"/>
      </w:tblGrid>
      <w:tr>
        <w:tc>
          <w:tcPr>
            <w:tcW w:type="dxa" w:w="4819"/>
            <w:shd w:val="clear" w:color="auto" w:fill="FAF0F1"/>
          </w:tcPr>
          <w:p>
            <w:pPr>
              <w:bidi/>
            </w:pPr>
            <w:r>
              <w:rPr>
                <w:rFonts w:ascii="Noto Serif Hebrew" w:hAnsi="Noto Serif Hebrew" w:cs="Noto Serif Hebrew"/>
                <w:b/>
                <w:color w:val="7A1F2B"/>
                <w:rtl/>
                <w:bCs/>
              </w:rPr>
              <w:t>א</w:t>
            </w:r>
          </w:p>
        </w:tc>
        <w:tc>
          <w:tcPr>
            <w:tcW w:type="dxa" w:w="680"/>
            <w:shd w:val="clear" w:color="auto" w:fill="FAF0F1"/>
          </w:tcPr>
          <w:p>
            <w:pPr>
              <w:bidi/>
            </w:pPr>
            <w:r>
              <w:rPr>
                <w:rFonts w:ascii="Noto Serif Hebrew" w:hAnsi="Noto Serif Hebrew" w:cs="Noto Serif Hebrew"/>
                <w:b/>
                <w:color w:val="7A1F2B"/>
                <w:rtl/>
                <w:bCs/>
              </w:rPr>
              <w:t>✎</w:t>
            </w:r>
          </w:p>
        </w:tc>
        <w:tc>
          <w:tcPr>
            <w:tcW w:type="dxa" w:w="4365"/>
            <w:shd w:val="clear" w:color="auto" w:fill="FAF0F1"/>
          </w:tcPr>
          <w:p>
            <w:pPr>
              <w:bidi/>
            </w:pPr>
            <w:r>
              <w:rPr>
                <w:rFonts w:ascii="Noto Serif Hebrew" w:hAnsi="Noto Serif Hebrew" w:cs="Noto Serif Hebrew"/>
                <w:b/>
                <w:color w:val="7A1F2B"/>
                <w:rtl/>
                <w:bCs/>
              </w:rPr>
              <w:t>ב</w:t>
            </w:r>
          </w:p>
        </w:tc>
      </w:tr>
      <w:tr>
        <w:tc>
          <w:tcPr>
            <w:tcW w:type="dxa" w:w="4819"/>
          </w:tcPr>
          <w:p>
            <w:pPr>
              <w:bidi/>
            </w:pPr>
            <w:r>
              <w:rPr>
                <w:rFonts w:ascii="Noto Serif Hebrew" w:hAnsi="Noto Serif Hebrew" w:cs="Noto Serif Hebrew"/>
                <w:rtl/>
              </w:rPr>
              <w:t>1. «כל יהודי זכאי לעלות ארצה»</w:t>
            </w:r>
          </w:p>
        </w:tc>
        <w:tc>
          <w:tcPr>
            <w:tcW w:type="dxa" w:w="680"/>
          </w:tcPr>
          <w:p>
            <w:pPr>
              <w:bidi/>
            </w:pPr>
          </w:p>
        </w:tc>
        <w:tc>
          <w:tcPr>
            <w:tcW w:type="dxa" w:w="4365"/>
          </w:tcPr>
          <w:p>
            <w:pPr>
              <w:bidi/>
            </w:pPr>
            <w:r>
              <w:rPr>
                <w:rFonts w:ascii="Noto Serif Hebrew" w:hAnsi="Noto Serif Hebrew" w:cs="Noto Serif Hebrew"/>
                <w:rtl/>
              </w:rPr>
              <w:t>א. חוק הדגל, הסמל והמנון המדינה</w:t>
            </w:r>
          </w:p>
        </w:tc>
      </w:tr>
      <w:tr>
        <w:tc>
          <w:tcPr>
            <w:tcW w:type="dxa" w:w="4819"/>
          </w:tcPr>
          <w:p>
            <w:pPr>
              <w:bidi/>
            </w:pPr>
            <w:r>
              <w:rPr>
                <w:rFonts w:ascii="Noto Serif Hebrew" w:hAnsi="Noto Serif Hebrew" w:cs="Noto Serif Hebrew"/>
                <w:rtl/>
              </w:rPr>
              <w:t>2. הדגל, הסמל וההמנון</w:t>
            </w:r>
          </w:p>
        </w:tc>
        <w:tc>
          <w:tcPr>
            <w:tcW w:type="dxa" w:w="680"/>
          </w:tcPr>
          <w:p>
            <w:pPr>
              <w:bidi/>
            </w:pPr>
          </w:p>
        </w:tc>
        <w:tc>
          <w:tcPr>
            <w:tcW w:type="dxa" w:w="4365"/>
          </w:tcPr>
          <w:p>
            <w:pPr>
              <w:bidi/>
            </w:pPr>
            <w:r>
              <w:rPr>
                <w:rFonts w:ascii="Noto Serif Hebrew" w:hAnsi="Noto Serif Hebrew" w:cs="Noto Serif Hebrew"/>
                <w:rtl/>
              </w:rPr>
              <w:t>ב. חוק יסוד: ישראל – מדינת הלאום של העם היהודי, סעיף 10</w:t>
            </w:r>
          </w:p>
        </w:tc>
      </w:tr>
      <w:tr>
        <w:tc>
          <w:tcPr>
            <w:tcW w:type="dxa" w:w="4819"/>
          </w:tcPr>
          <w:p>
            <w:pPr>
              <w:bidi/>
            </w:pPr>
            <w:r>
              <w:rPr>
                <w:rFonts w:ascii="Noto Serif Hebrew" w:hAnsi="Noto Serif Hebrew" w:cs="Noto Serif Hebrew"/>
                <w:rtl/>
              </w:rPr>
              <w:t>3. «שבת ומועדי ישראל הם ימי המנוחה הקבועים במדינה»</w:t>
            </w:r>
          </w:p>
        </w:tc>
        <w:tc>
          <w:tcPr>
            <w:tcW w:type="dxa" w:w="680"/>
          </w:tcPr>
          <w:p>
            <w:pPr>
              <w:bidi/>
            </w:pPr>
          </w:p>
        </w:tc>
        <w:tc>
          <w:tcPr>
            <w:tcW w:type="dxa" w:w="4365"/>
          </w:tcPr>
          <w:p>
            <w:pPr>
              <w:bidi/>
            </w:pPr>
            <w:r>
              <w:rPr>
                <w:rFonts w:ascii="Noto Serif Hebrew" w:hAnsi="Noto Serif Hebrew" w:cs="Noto Serif Hebrew"/>
                <w:rtl/>
              </w:rPr>
              <w:t>ג. תיקון 1970 לחוק השבות (סעיף 4א)</w:t>
            </w:r>
          </w:p>
        </w:tc>
      </w:tr>
      <w:tr>
        <w:tc>
          <w:tcPr>
            <w:tcW w:type="dxa" w:w="4819"/>
          </w:tcPr>
          <w:p>
            <w:pPr>
              <w:bidi/>
            </w:pPr>
            <w:r>
              <w:rPr>
                <w:rFonts w:ascii="Noto Serif Hebrew" w:hAnsi="Noto Serif Hebrew" w:cs="Noto Serif Hebrew"/>
                <w:rtl/>
              </w:rPr>
              <w:t>4. זכות הבנים, הנכדים ובני הזוג של יהודי</w:t>
            </w:r>
          </w:p>
        </w:tc>
        <w:tc>
          <w:tcPr>
            <w:tcW w:type="dxa" w:w="680"/>
          </w:tcPr>
          <w:p>
            <w:pPr>
              <w:bidi/>
            </w:pPr>
          </w:p>
        </w:tc>
        <w:tc>
          <w:tcPr>
            <w:tcW w:type="dxa" w:w="4365"/>
          </w:tcPr>
          <w:p>
            <w:pPr>
              <w:bidi/>
            </w:pPr>
            <w:r>
              <w:rPr>
                <w:rFonts w:ascii="Noto Serif Hebrew" w:hAnsi="Noto Serif Hebrew" w:cs="Noto Serif Hebrew"/>
                <w:rtl/>
              </w:rPr>
              <w:t>ד. חוק השבות, 1950</w:t>
            </w:r>
          </w:p>
        </w:tc>
      </w:tr>
    </w:tbl>
    <w:p>
      <w:pPr>
        <w:keepNext/>
        <w:bidi/>
        <w:spacing w:after="80" w:before="160"/>
      </w:pPr>
      <w:r>
        <w:rPr>
          <w:rFonts w:ascii="Noto Serif Hebrew" w:hAnsi="Noto Serif Hebrew" w:cs="Noto Serif Hebrew"/>
          <w:b/>
          <w:color w:val="7A1F2B"/>
          <w:rtl/>
          <w:bCs/>
        </w:rPr>
        <w:t xml:space="preserve">5. </w:t>
      </w:r>
      <w:r>
        <w:rPr>
          <w:rFonts w:ascii="Noto Serif Hebrew" w:hAnsi="Noto Serif Hebrew" w:cs="Noto Serif Hebrew"/>
          <w:b/>
          <w:rtl/>
          <w:bCs/>
        </w:rPr>
        <w:t>השלימו את טבלת סמלי המדינה:</w:t>
      </w:r>
    </w:p>
    <w:tbl>
      <w:tblPr>
        <w:tblStyle w:val="TableGrid"/>
        <w:tblW w:type="auto" w:w="0"/>
        <w:tblLook w:firstColumn="1" w:firstRow="1" w:lastColumn="0" w:lastRow="0" w:noHBand="0" w:noVBand="1" w:val="04A0"/>
        <w:bidiVisual/>
      </w:tblPr>
      <w:tblGrid>
        <w:gridCol w:w="3289"/>
        <w:gridCol w:w="3289"/>
        <w:gridCol w:w="3289"/>
      </w:tblGrid>
      <w:tr>
        <w:tc>
          <w:tcPr>
            <w:tcW w:type="dxa" w:w="3289"/>
            <w:shd w:val="clear" w:color="auto" w:fill="FAF0F1"/>
          </w:tcPr>
          <w:p>
            <w:pPr>
              <w:bidi/>
            </w:pPr>
            <w:r>
              <w:rPr>
                <w:rFonts w:ascii="Noto Serif Hebrew" w:hAnsi="Noto Serif Hebrew" w:cs="Noto Serif Hebrew"/>
                <w:b/>
                <w:color w:val="7A1F2B"/>
                <w:rtl/>
                <w:bCs/>
              </w:rPr>
              <w:t>סמל</w:t>
            </w:r>
          </w:p>
        </w:tc>
        <w:tc>
          <w:tcPr>
            <w:tcW w:type="dxa" w:w="3289"/>
            <w:shd w:val="clear" w:color="auto" w:fill="FAF0F1"/>
          </w:tcPr>
          <w:p>
            <w:pPr>
              <w:bidi/>
            </w:pPr>
            <w:r>
              <w:rPr>
                <w:rFonts w:ascii="Noto Serif Hebrew" w:hAnsi="Noto Serif Hebrew" w:cs="Noto Serif Hebrew"/>
                <w:b/>
                <w:color w:val="7A1F2B"/>
                <w:rtl/>
                <w:bCs/>
              </w:rPr>
              <w:t>תיאור</w:t>
            </w:r>
          </w:p>
        </w:tc>
        <w:tc>
          <w:tcPr>
            <w:tcW w:type="dxa" w:w="3289"/>
            <w:shd w:val="clear" w:color="auto" w:fill="FAF0F1"/>
          </w:tcPr>
          <w:p>
            <w:pPr>
              <w:bidi/>
            </w:pPr>
            <w:r>
              <w:rPr>
                <w:rFonts w:ascii="Noto Serif Hebrew" w:hAnsi="Noto Serif Hebrew" w:cs="Noto Serif Hebrew"/>
                <w:b/>
                <w:color w:val="7A1F2B"/>
                <w:rtl/>
                <w:bCs/>
              </w:rPr>
              <w:t>מה הוא מבטא?</w:t>
            </w:r>
          </w:p>
        </w:tc>
      </w:tr>
      <w:tr>
        <w:tc>
          <w:tcPr>
            <w:tcW w:type="dxa" w:w="3289"/>
          </w:tcPr>
          <w:p>
            <w:pPr>
              <w:bidi/>
            </w:pPr>
            <w:r>
              <w:rPr>
                <w:rFonts w:ascii="Noto Serif Hebrew" w:hAnsi="Noto Serif Hebrew" w:cs="Noto Serif Hebrew"/>
                <w:rtl/>
              </w:rPr>
              <w:t>הדגל</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r>
        <w:tc>
          <w:tcPr>
            <w:tcW w:type="dxa" w:w="3289"/>
          </w:tcPr>
          <w:p>
            <w:pPr>
              <w:bidi/>
            </w:pPr>
            <w:r>
              <w:rPr>
                <w:rFonts w:ascii="Noto Serif Hebrew" w:hAnsi="Noto Serif Hebrew" w:cs="Noto Serif Hebrew"/>
                <w:rtl/>
              </w:rPr>
              <w:t>הסמל</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r>
        <w:tc>
          <w:tcPr>
            <w:tcW w:type="dxa" w:w="3289"/>
          </w:tcPr>
          <w:p>
            <w:pPr>
              <w:bidi/>
            </w:pPr>
            <w:r>
              <w:rPr>
                <w:rFonts w:ascii="Noto Serif Hebrew" w:hAnsi="Noto Serif Hebrew" w:cs="Noto Serif Hebrew"/>
                <w:rtl/>
              </w:rPr>
              <w:t>ההמנון</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bl>
    <w:p>
      <w:pPr>
        <w:keepNext/>
        <w:bidi/>
        <w:spacing w:after="80" w:before="160"/>
      </w:pPr>
      <w:r>
        <w:rPr>
          <w:rFonts w:ascii="Noto Serif Hebrew" w:hAnsi="Noto Serif Hebrew" w:cs="Noto Serif Hebrew"/>
          <w:b/>
          <w:color w:val="7A1F2B"/>
          <w:rtl/>
          <w:bCs/>
        </w:rPr>
        <w:t xml:space="preserve">6. </w:t>
      </w:r>
      <w:r>
        <w:rPr>
          <w:rFonts w:ascii="Noto Serif Hebrew" w:hAnsi="Noto Serif Hebrew" w:cs="Noto Serif Hebrew"/>
          <w:b/>
          <w:rtl/>
          <w:bCs/>
        </w:rPr>
        <w:t>סמנו נכון או לא נכון, ותקנו את המשפטים השגויים:</w:t>
      </w:r>
    </w:p>
    <w:tbl>
      <w:tblPr>
        <w:tblStyle w:val="TableGrid"/>
        <w:tblW w:type="auto" w:w="0"/>
        <w:tblLook w:firstColumn="1" w:firstRow="1" w:lastColumn="0" w:lastRow="0" w:noHBand="0" w:noVBand="1" w:val="04A0"/>
        <w:bidiVisual/>
      </w:tblPr>
      <w:tblGrid>
        <w:gridCol w:w="3289"/>
        <w:gridCol w:w="3289"/>
        <w:gridCol w:w="3289"/>
      </w:tblGrid>
      <w:tr>
        <w:tc>
          <w:tcPr>
            <w:tcW w:type="dxa" w:w="7483"/>
            <w:shd w:val="clear" w:color="auto" w:fill="FAF0F1"/>
          </w:tcPr>
          <w:p>
            <w:pPr>
              <w:bidi/>
            </w:pPr>
            <w:r>
              <w:rPr>
                <w:rFonts w:ascii="Noto Serif Hebrew" w:hAnsi="Noto Serif Hebrew" w:cs="Noto Serif Hebrew"/>
                <w:b/>
                <w:color w:val="7A1F2B"/>
                <w:rtl/>
                <w:bCs/>
              </w:rPr>
              <w:t>משפט</w:t>
            </w:r>
          </w:p>
        </w:tc>
        <w:tc>
          <w:tcPr>
            <w:tcW w:type="dxa" w:w="1020"/>
            <w:shd w:val="clear" w:color="auto" w:fill="FAF0F1"/>
          </w:tcPr>
          <w:p>
            <w:pPr>
              <w:bidi/>
            </w:pPr>
            <w:r>
              <w:rPr>
                <w:rFonts w:ascii="Noto Serif Hebrew" w:hAnsi="Noto Serif Hebrew" w:cs="Noto Serif Hebrew"/>
                <w:b/>
                <w:color w:val="7A1F2B"/>
                <w:rtl/>
                <w:bCs/>
              </w:rPr>
              <w:t>נכון</w:t>
            </w:r>
          </w:p>
        </w:tc>
        <w:tc>
          <w:tcPr>
            <w:tcW w:type="dxa" w:w="1361"/>
            <w:shd w:val="clear" w:color="auto" w:fill="FAF0F1"/>
          </w:tcPr>
          <w:p>
            <w:pPr>
              <w:bidi/>
            </w:pPr>
            <w:r>
              <w:rPr>
                <w:rFonts w:ascii="Noto Serif Hebrew" w:hAnsi="Noto Serif Hebrew" w:cs="Noto Serif Hebrew"/>
                <w:b/>
                <w:color w:val="7A1F2B"/>
                <w:rtl/>
                <w:bCs/>
              </w:rPr>
              <w:t>לא נכון</w:t>
            </w:r>
          </w:p>
        </w:tc>
      </w:tr>
      <w:tr>
        <w:tc>
          <w:tcPr>
            <w:tcW w:type="dxa" w:w="7483"/>
          </w:tcPr>
          <w:p>
            <w:pPr>
              <w:bidi/>
            </w:pPr>
            <w:r>
              <w:rPr>
                <w:rFonts w:ascii="Noto Serif Hebrew" w:hAnsi="Noto Serif Hebrew" w:cs="Noto Serif Hebrew"/>
                <w:rtl/>
              </w:rPr>
              <w:t>א. חוק השבות נחקק בשנת 1950.</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ב. לפי חוק יסוד: הלאום, הלוח העברי הוא לוח רשמי של המדינה, ולצדו הלוח הלועזי.</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ג. לאזרחים שאינם יהודים אין זכות לקיים ימי מנוחה בחגיהם.</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ד. ההמנון עוגן בחוק כבר בשנת 1949.</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bl>
    <w:p>
      <w:pPr>
        <w:keepNext/>
        <w:bidi/>
        <w:spacing w:after="80" w:before="160"/>
      </w:pPr>
      <w:r>
        <w:rPr>
          <w:rFonts w:ascii="Noto Serif Hebrew" w:hAnsi="Noto Serif Hebrew" w:cs="Noto Serif Hebrew"/>
          <w:b/>
          <w:color w:val="7A1F2B"/>
          <w:rtl/>
          <w:bCs/>
        </w:rPr>
        <w:t xml:space="preserve">7. </w:t>
      </w:r>
      <w:r>
        <w:rPr>
          <w:rFonts w:ascii="Noto Serif Hebrew" w:hAnsi="Noto Serif Hebrew" w:cs="Noto Serif Hebrew"/>
          <w:b/>
          <w:rtl/>
          <w:bCs/>
        </w:rPr>
        <w:t>השלימו בעזרת המחסן (מילה אחת מיותרת):</w:t>
      </w:r>
    </w:p>
    <w:p>
      <w:pPr>
        <w:bidi/>
        <w:spacing w:after="80" w:before="0"/>
      </w:pPr>
      <w:r>
        <w:rPr>
          <w:rFonts w:ascii="Noto Serif Hebrew" w:hAnsi="Noto Serif Hebrew" w:cs="Noto Serif Hebrew"/>
          <w:b/>
          <w:color w:val="2F6690"/>
          <w:sz w:val="21"/>
          <w:rtl/>
          <w:bCs/>
          <w:szCs w:val="21"/>
        </w:rPr>
        <w:t>מחסן מילים: עלייה  |  גלויות  |  עברית  |  תכלת  |  ירושלים  |  אנגלית</w:t>
      </w:r>
    </w:p>
    <w:p>
      <w:pPr>
        <w:bidi/>
        <w:spacing w:after="120" w:before="0"/>
      </w:pPr>
      <w:r>
        <w:rPr>
          <w:rFonts w:ascii="Noto Serif Hebrew" w:hAnsi="Noto Serif Hebrew" w:cs="Noto Serif Hebrew"/>
          <w:rtl/>
        </w:rPr>
        <w:t>חוק יסוד: הלאום קובע ש־ (1) ________  היא שפת המדינה, שהמדינה תהיה פתוחה ל־ (2) ________  יהודית ולקיבוץ  (3) ________ , ושבדגל שני פסי  (4) ________  ומגן דוד.</w:t>
      </w:r>
    </w:p>
    <w:p>
      <w:pPr>
        <w:keepNext/>
        <w:bidi/>
        <w:spacing w:after="80" w:before="160"/>
      </w:pPr>
      <w:r>
        <w:rPr>
          <w:rFonts w:ascii="Noto Serif Hebrew" w:hAnsi="Noto Serif Hebrew" w:cs="Noto Serif Hebrew"/>
          <w:b/>
          <w:color w:val="7A1F2B"/>
          <w:rtl/>
          <w:bCs/>
        </w:rPr>
        <w:t xml:space="preserve">8. </w:t>
      </w:r>
      <w:r>
        <w:rPr>
          <w:rFonts w:ascii="Noto Serif Hebrew" w:hAnsi="Noto Serif Hebrew" w:cs="Noto Serif Hebrew"/>
          <w:b/>
          <w:rtl/>
          <w:bCs/>
        </w:rPr>
        <w:t>מיינו את הדוגמאות לפי סוג המאפיין היהודי:</w:t>
      </w:r>
    </w:p>
    <w:p>
      <w:pPr>
        <w:bidi/>
        <w:spacing w:after="80" w:before="0"/>
      </w:pPr>
      <w:r>
        <w:rPr>
          <w:rFonts w:ascii="Noto Serif Hebrew" w:hAnsi="Noto Serif Hebrew" w:cs="Noto Serif Hebrew"/>
          <w:b/>
          <w:color w:val="2F6690"/>
          <w:sz w:val="21"/>
          <w:rtl/>
          <w:bCs/>
          <w:szCs w:val="21"/>
        </w:rPr>
        <w:t>ביטויים: חוק השבות  |  «התקווה»  |  יום כיפור – יום שבתון  |  מנורת שבעת הקנים  |  הלוח העברי – לוח רשמי  |  זכות עולה לקבל אזרחות</w:t>
      </w:r>
    </w:p>
    <w:tbl>
      <w:tblPr>
        <w:tblStyle w:val="TableGrid"/>
        <w:tblW w:type="auto" w:w="0"/>
        <w:tblLook w:firstColumn="1" w:firstRow="1" w:lastColumn="0" w:lastRow="0" w:noHBand="0" w:noVBand="1" w:val="04A0"/>
        <w:bidiVisual/>
      </w:tblPr>
      <w:tblGrid>
        <w:gridCol w:w="3289"/>
        <w:gridCol w:w="3289"/>
        <w:gridCol w:w="3289"/>
      </w:tblGrid>
      <w:tr>
        <w:tc>
          <w:tcPr>
            <w:tcW w:type="dxa" w:w="3289"/>
            <w:shd w:val="clear" w:color="auto" w:fill="FAF0F1"/>
          </w:tcPr>
          <w:p>
            <w:pPr>
              <w:bidi/>
            </w:pPr>
            <w:r>
              <w:rPr>
                <w:rFonts w:ascii="Noto Serif Hebrew" w:hAnsi="Noto Serif Hebrew" w:cs="Noto Serif Hebrew"/>
                <w:b/>
                <w:color w:val="7A1F2B"/>
                <w:rtl/>
                <w:bCs/>
              </w:rPr>
              <w:t>עלייה ושבות</w:t>
            </w:r>
          </w:p>
        </w:tc>
        <w:tc>
          <w:tcPr>
            <w:tcW w:type="dxa" w:w="3289"/>
            <w:shd w:val="clear" w:color="auto" w:fill="FAF0F1"/>
          </w:tcPr>
          <w:p>
            <w:pPr>
              <w:bidi/>
            </w:pPr>
            <w:r>
              <w:rPr>
                <w:rFonts w:ascii="Noto Serif Hebrew" w:hAnsi="Noto Serif Hebrew" w:cs="Noto Serif Hebrew"/>
                <w:b/>
                <w:color w:val="7A1F2B"/>
                <w:rtl/>
                <w:bCs/>
              </w:rPr>
              <w:t>סמלים</w:t>
            </w:r>
          </w:p>
        </w:tc>
        <w:tc>
          <w:tcPr>
            <w:tcW w:type="dxa" w:w="3289"/>
            <w:shd w:val="clear" w:color="auto" w:fill="FAF0F1"/>
          </w:tcPr>
          <w:p>
            <w:pPr>
              <w:bidi/>
            </w:pPr>
            <w:r>
              <w:rPr>
                <w:rFonts w:ascii="Noto Serif Hebrew" w:hAnsi="Noto Serif Hebrew" w:cs="Noto Serif Hebrew"/>
                <w:b/>
                <w:color w:val="7A1F2B"/>
                <w:rtl/>
                <w:bCs/>
              </w:rPr>
              <w:t>זמן ולוח</w:t>
            </w:r>
          </w:p>
        </w:tc>
      </w:tr>
      <w:tr>
        <w:tc>
          <w:tcPr>
            <w:tcW w:type="dxa" w:w="3289"/>
          </w:tcPr>
          <w:p>
            <w:pPr>
              <w:bidi/>
            </w:pPr>
            <w:r>
              <w:rPr>
                <w:rFonts w:ascii="Noto Serif Hebrew" w:hAnsi="Noto Serif Hebrew" w:cs="Noto Serif Hebrew"/>
                <w:rtl/>
              </w:rPr>
              <w:br/>
              <w:br/>
              <w:br/>
            </w:r>
          </w:p>
        </w:tc>
        <w:tc>
          <w:tcPr>
            <w:tcW w:type="dxa" w:w="3289"/>
          </w:tcPr>
          <w:p>
            <w:pPr>
              <w:bidi/>
            </w:pPr>
            <w:r>
              <w:rPr>
                <w:rFonts w:ascii="Noto Serif Hebrew" w:hAnsi="Noto Serif Hebrew" w:cs="Noto Serif Hebrew"/>
                <w:rtl/>
              </w:rPr>
              <w:br/>
              <w:br/>
              <w:br/>
            </w:r>
          </w:p>
        </w:tc>
        <w:tc>
          <w:tcPr>
            <w:tcW w:type="dxa" w:w="3289"/>
          </w:tcPr>
          <w:p>
            <w:pPr>
              <w:bidi/>
            </w:pPr>
            <w:r>
              <w:rPr>
                <w:rFonts w:ascii="Noto Serif Hebrew" w:hAnsi="Noto Serif Hebrew" w:cs="Noto Serif Hebrew"/>
                <w:rtl/>
              </w:rPr>
              <w:br/>
              <w:br/>
              <w:br/>
            </w:r>
          </w:p>
        </w:tc>
      </w:tr>
    </w:tbl>
    <w:p>
      <w:pPr>
        <w:keepNext/>
        <w:bidi/>
        <w:spacing w:after="80" w:before="160"/>
      </w:pPr>
      <w:r>
        <w:rPr>
          <w:rFonts w:ascii="Noto Serif Hebrew" w:hAnsi="Noto Serif Hebrew" w:cs="Noto Serif Hebrew"/>
          <w:b/>
          <w:color w:val="7A1F2B"/>
          <w:rtl/>
          <w:bCs/>
        </w:rPr>
        <w:t xml:space="preserve">9. </w:t>
      </w:r>
      <w:r>
        <w:rPr>
          <w:rFonts w:ascii="Noto Serif Hebrew" w:hAnsi="Noto Serif Hebrew" w:cs="Noto Serif Hebrew"/>
          <w:b/>
          <w:rtl/>
          <w:bCs/>
        </w:rPr>
        <w:t>קראו את המקרה וענו:</w:t>
      </w:r>
    </w:p>
    <w:tbl>
      <w:tblPr>
        <w:tblStyle w:val="TableGrid"/>
        <w:tblW w:type="auto" w:w="0"/>
        <w:tblLook w:firstColumn="1" w:firstRow="1" w:lastColumn="0" w:lastRow="0" w:noHBand="0" w:noVBand="1" w:val="04A0"/>
        <w:bidiVisual/>
      </w:tblPr>
      <w:tblGrid>
        <w:gridCol w:w="9866"/>
      </w:tblGrid>
      <w:tr>
        <w:tc>
          <w:tcPr>
            <w:tcW w:type="dxa" w:w="9866"/>
            <w:shd w:val="clear" w:color="auto" w:fill="FAF0F1"/>
          </w:tcPr>
          <w:p>
            <w:pPr>
              <w:bidi/>
            </w:pPr>
            <w:r>
              <w:rPr>
                <w:rFonts w:ascii="Noto Serif Hebrew" w:hAnsi="Noto Serif Hebrew" w:cs="Noto Serif Hebrew"/>
                <w:rtl/>
              </w:rPr>
              <w:t>משפחה מצרפת, שהאב בה יהודי והאם אינה יהודייה, החליטה לעלות לישראל. הבת, בת 15, שואלת אם גם היא זכאית לעלות לפי חוק השבות.</w:t>
            </w:r>
          </w:p>
        </w:tc>
      </w:tr>
    </w:tbl>
    <w:p>
      <w:pPr>
        <w:bidi/>
        <w:spacing w:after="20" w:before="0"/>
        <w:ind w:right="227"/>
      </w:pPr>
      <w:r>
        <w:rPr>
          <w:rFonts w:ascii="Noto Serif Hebrew" w:hAnsi="Noto Serif Hebrew" w:cs="Noto Serif Hebrew"/>
          <w:rtl/>
        </w:rPr>
        <w:t>א. האם הבת זכאית לזכויות לפי חוק השבות? נמקו לפי סעיף 4א.</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ב. האם היא נחשבת «יהודייה» לפי הגדרת סעיף 4ב? הסבירו.</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10. </w:t>
      </w:r>
      <w:r>
        <w:rPr>
          <w:rFonts w:ascii="Noto Serif Hebrew" w:hAnsi="Noto Serif Hebrew" w:cs="Noto Serif Hebrew"/>
          <w:b/>
          <w:rtl/>
          <w:bCs/>
        </w:rPr>
        <w:t>קראו את הקטע וענו:</w:t>
      </w:r>
    </w:p>
    <w:tbl>
      <w:tblPr>
        <w:tblStyle w:val="TableGrid"/>
        <w:tblW w:type="auto" w:w="0"/>
        <w:tblLook w:firstColumn="1" w:firstRow="1" w:lastColumn="0" w:lastRow="0" w:noHBand="0" w:noVBand="1" w:val="04A0"/>
        <w:bidiVisual/>
      </w:tblPr>
      <w:tblGrid>
        <w:gridCol w:w="9866"/>
      </w:tblGrid>
      <w:tr>
        <w:tc>
          <w:tcPr>
            <w:tcW w:type="dxa" w:w="9866"/>
            <w:shd w:val="clear" w:color="auto" w:fill="FAF0F1"/>
          </w:tcPr>
          <w:p>
            <w:pPr>
              <w:bidi/>
            </w:pPr>
            <w:r>
              <w:rPr>
                <w:rFonts w:ascii="Noto Serif Hebrew" w:hAnsi="Noto Serif Hebrew" w:cs="Noto Serif Hebrew"/>
                <w:rtl/>
              </w:rPr>
              <w:t>בעיר מעורבת התווכחו תושבים: יש שרצו שהעירייה תסגור את כל מוסדות התרבות בשבת, ויש שרצו שהספרייה תהיה פתוחה גם בשבת, כי בעיר גרים גם תושבים שאינם יהודים.</w:t>
            </w:r>
          </w:p>
        </w:tc>
      </w:tr>
    </w:tbl>
    <w:p>
      <w:pPr>
        <w:bidi/>
        <w:spacing w:after="20" w:before="0"/>
        <w:ind w:right="227"/>
      </w:pPr>
      <w:r>
        <w:rPr>
          <w:rFonts w:ascii="Noto Serif Hebrew" w:hAnsi="Noto Serif Hebrew" w:cs="Noto Serif Hebrew"/>
          <w:rtl/>
        </w:rPr>
        <w:t>א. איזה מאפיין יהודי של המדינה עומד במרכז הוויכוח?</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ב. הציעו פתרון של פשרה, ונמקו אותו.</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11. </w:t>
      </w:r>
      <w:r>
        <w:rPr>
          <w:rFonts w:ascii="Noto Serif Hebrew" w:hAnsi="Noto Serif Hebrew" w:cs="Noto Serif Hebrew"/>
          <w:b/>
          <w:rtl/>
          <w:bCs/>
        </w:rPr>
        <w:t>הסבירו כיצד חוק השבות מבטא את היותה של ישראל «מדינת הלאום של העם היהודי».</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12. </w:t>
      </w:r>
      <w:r>
        <w:rPr>
          <w:rFonts w:ascii="Noto Serif Hebrew" w:hAnsi="Noto Serif Hebrew" w:cs="Noto Serif Hebrew"/>
          <w:b/>
          <w:rtl/>
          <w:bCs/>
        </w:rPr>
        <w:t>הביאו שתי דוגמאות לביטוי של הלוח העברי בחיים הציבוריים בישראל.</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13. </w:t>
      </w:r>
      <w:r>
        <w:rPr>
          <w:rFonts w:ascii="Noto Serif Hebrew" w:hAnsi="Noto Serif Hebrew" w:cs="Noto Serif Hebrew"/>
          <w:b/>
          <w:rtl/>
          <w:bCs/>
        </w:rPr>
        <w:t>«גם מדינה יהודית צריכה לדאוג שכל אזרחיה ירגישו שייכים». הציעו דרך אחת שבה אפשר לשלב בין שני הרעיונות, ונמקו.</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pPr>
      <w:r>
        <w:br w:type="page"/>
      </w:r>
    </w:p>
    <w:tbl>
      <w:tblPr>
        <w:tblStyle w:val="TableGrid"/>
        <w:tblW w:type="auto" w:w="0"/>
        <w:tblLook w:firstColumn="1" w:firstRow="1" w:lastColumn="0" w:lastRow="0" w:noHBand="0" w:noVBand="1" w:val="04A0"/>
        <w:bidiVisual/>
      </w:tblPr>
      <w:tblGrid>
        <w:gridCol w:w="4933"/>
        <w:gridCol w:w="4933"/>
      </w:tblGrid>
      <w:tr>
        <w:tc>
          <w:tcPr>
            <w:tcW w:type="dxa" w:w="1247"/>
            <w:shd w:val="clear" w:color="auto" w:fill="2F6690"/>
          </w:tcPr>
          <w:p>
            <w:pPr>
              <w:bidi/>
              <w:jc w:val="center"/>
            </w:pPr>
            <w:r>
              <w:rPr>
                <w:rFonts w:ascii="Suez One" w:hAnsi="Suez One" w:cs="Suez One"/>
                <w:b/>
                <w:color w:val="FFFFFF"/>
                <w:sz w:val="48"/>
                <w:rtl/>
                <w:bCs/>
                <w:szCs w:val="48"/>
              </w:rPr>
              <w:t>5</w:t>
            </w:r>
          </w:p>
        </w:tc>
        <w:tc>
          <w:tcPr>
            <w:tcW w:type="dxa" w:w="8617"/>
            <w:shd w:val="clear" w:color="auto" w:fill="7A1F2B"/>
          </w:tcPr>
          <w:p>
            <w:pPr>
              <w:bidi/>
            </w:pPr>
            <w:r>
              <w:rPr>
                <w:rFonts w:ascii="Suez One" w:hAnsi="Suez One" w:cs="Suez One"/>
                <w:b/>
                <w:color w:val="FFFFFF"/>
                <w:sz w:val="40"/>
                <w:rtl/>
                <w:bCs/>
                <w:szCs w:val="40"/>
              </w:rPr>
              <w:t>השלטון המקומי</w:t>
            </w:r>
          </w:p>
          <w:p>
            <w:pPr>
              <w:bidi/>
            </w:pPr>
            <w:r>
              <w:rPr>
                <w:rFonts w:ascii="Noto Serif Hebrew" w:hAnsi="Noto Serif Hebrew" w:cs="Noto Serif Hebrew"/>
                <w:color w:val="FFFFFF"/>
                <w:sz w:val="20"/>
                <w:rtl/>
                <w:szCs w:val="20"/>
              </w:rPr>
              <w:t>חוברת עבודה · פרק 5 · הרשות המקומית: סוגים, בחירות, תפקידים, מימון והשתתפות התושבים · אזרחות כיתה ט'</w:t>
            </w:r>
          </w:p>
        </w:tc>
      </w:tr>
    </w:tbl>
    <w:p>
      <w:pPr>
        <w:bidi/>
        <w:spacing w:after="40" w:before="0"/>
      </w:pPr>
    </w:p>
    <w:p>
      <w:pPr>
        <w:bidi/>
        <w:spacing w:after="80" w:before="0"/>
      </w:pPr>
      <w:r>
        <w:rPr>
          <w:rFonts w:ascii="Noto Serif Hebrew" w:hAnsi="Noto Serif Hebrew" w:cs="Noto Serif Hebrew"/>
          <w:color w:val="444444"/>
          <w:sz w:val="21"/>
          <w:rtl/>
          <w:szCs w:val="21"/>
        </w:rPr>
        <w:t>מה בפרק? 13 משימות מגוונות. מומלץ לקרוא קודם את דף הסיכום. במשימות פתוחות עונים במשפטים מלאים ומנמקים.</w:t>
      </w:r>
    </w:p>
    <w:p>
      <w:pPr>
        <w:keepNext/>
        <w:bidi/>
        <w:spacing w:after="80" w:before="160"/>
      </w:pPr>
      <w:r>
        <w:rPr>
          <w:rFonts w:ascii="Noto Serif Hebrew" w:hAnsi="Noto Serif Hebrew" w:cs="Noto Serif Hebrew"/>
          <w:b/>
          <w:color w:val="7A1F2B"/>
          <w:rtl/>
          <w:bCs/>
        </w:rPr>
        <w:t xml:space="preserve">1. </w:t>
      </w:r>
      <w:r>
        <w:rPr>
          <w:rFonts w:ascii="Noto Serif Hebrew" w:hAnsi="Noto Serif Hebrew" w:cs="Noto Serif Hebrew"/>
          <w:b/>
          <w:rtl/>
          <w:bCs/>
        </w:rPr>
        <w:t>מהי ארנונה?</w:t>
      </w:r>
    </w:p>
    <w:p>
      <w:pPr>
        <w:bidi/>
        <w:spacing w:after="20" w:before="0"/>
        <w:ind w:right="340"/>
      </w:pPr>
      <w:r>
        <w:rPr>
          <w:rFonts w:ascii="Noto Serif Hebrew" w:hAnsi="Noto Serif Hebrew" w:cs="Noto Serif Hebrew"/>
          <w:rtl/>
        </w:rPr>
        <w:t>◯ א. מס הכנסה שמשלמים למדינה</w:t>
      </w:r>
    </w:p>
    <w:p>
      <w:pPr>
        <w:bidi/>
        <w:spacing w:after="20" w:before="0"/>
        <w:ind w:right="340"/>
      </w:pPr>
      <w:r>
        <w:rPr>
          <w:rFonts w:ascii="Noto Serif Hebrew" w:hAnsi="Noto Serif Hebrew" w:cs="Noto Serif Hebrew"/>
          <w:rtl/>
        </w:rPr>
        <w:t>◯ ב. מס שמשלמים לרשות המקומית על נכסים בתחומה</w:t>
      </w:r>
    </w:p>
    <w:p>
      <w:pPr>
        <w:bidi/>
        <w:spacing w:after="20" w:before="0"/>
        <w:ind w:right="340"/>
      </w:pPr>
      <w:r>
        <w:rPr>
          <w:rFonts w:ascii="Noto Serif Hebrew" w:hAnsi="Noto Serif Hebrew" w:cs="Noto Serif Hebrew"/>
          <w:rtl/>
        </w:rPr>
        <w:t>◯ ג. קנס על חניה</w:t>
      </w:r>
    </w:p>
    <w:p>
      <w:pPr>
        <w:bidi/>
        <w:spacing w:after="20" w:before="0"/>
        <w:ind w:right="340"/>
      </w:pPr>
      <w:r>
        <w:rPr>
          <w:rFonts w:ascii="Noto Serif Hebrew" w:hAnsi="Noto Serif Hebrew" w:cs="Noto Serif Hebrew"/>
          <w:rtl/>
        </w:rPr>
        <w:t>◯ ד. מענק שהמדינה נותנת לרשות</w:t>
      </w:r>
    </w:p>
    <w:p>
      <w:pPr>
        <w:keepNext/>
        <w:bidi/>
        <w:spacing w:after="80" w:before="160"/>
      </w:pPr>
      <w:r>
        <w:rPr>
          <w:rFonts w:ascii="Noto Serif Hebrew" w:hAnsi="Noto Serif Hebrew" w:cs="Noto Serif Hebrew"/>
          <w:b/>
          <w:color w:val="7A1F2B"/>
          <w:rtl/>
          <w:bCs/>
        </w:rPr>
        <w:t xml:space="preserve">2. </w:t>
      </w:r>
      <w:r>
        <w:rPr>
          <w:rFonts w:ascii="Noto Serif Hebrew" w:hAnsi="Noto Serif Hebrew" w:cs="Noto Serif Hebrew"/>
          <w:b/>
          <w:rtl/>
          <w:bCs/>
        </w:rPr>
        <w:t>מה קורה אם אף מועמד לראשות הרשות לא קיבל לפחות 40% מהקולות הכשרים?</w:t>
      </w:r>
    </w:p>
    <w:p>
      <w:pPr>
        <w:bidi/>
        <w:spacing w:after="20" w:before="0"/>
        <w:ind w:right="340"/>
      </w:pPr>
      <w:r>
        <w:rPr>
          <w:rFonts w:ascii="Noto Serif Hebrew" w:hAnsi="Noto Serif Hebrew" w:cs="Noto Serif Hebrew"/>
          <w:rtl/>
        </w:rPr>
        <w:t>◯ א. נבחר המועמד שקיבל הכי הרבה קולות</w:t>
      </w:r>
    </w:p>
    <w:p>
      <w:pPr>
        <w:bidi/>
        <w:spacing w:after="20" w:before="0"/>
        <w:ind w:right="340"/>
      </w:pPr>
      <w:r>
        <w:rPr>
          <w:rFonts w:ascii="Noto Serif Hebrew" w:hAnsi="Noto Serif Hebrew" w:cs="Noto Serif Hebrew"/>
          <w:rtl/>
        </w:rPr>
        <w:t>◯ ב. שר הפנים ממנה ראש רשות</w:t>
      </w:r>
    </w:p>
    <w:p>
      <w:pPr>
        <w:bidi/>
        <w:spacing w:after="20" w:before="0"/>
        <w:ind w:right="340"/>
      </w:pPr>
      <w:r>
        <w:rPr>
          <w:rFonts w:ascii="Noto Serif Hebrew" w:hAnsi="Noto Serif Hebrew" w:cs="Noto Serif Hebrew"/>
          <w:rtl/>
        </w:rPr>
        <w:t>◯ ג. נערכות בחירות חוזרות בין שני המועמדים המובילים</w:t>
      </w:r>
    </w:p>
    <w:p>
      <w:pPr>
        <w:bidi/>
        <w:spacing w:after="20" w:before="0"/>
        <w:ind w:right="340"/>
      </w:pPr>
      <w:r>
        <w:rPr>
          <w:rFonts w:ascii="Noto Serif Hebrew" w:hAnsi="Noto Serif Hebrew" w:cs="Noto Serif Hebrew"/>
          <w:rtl/>
        </w:rPr>
        <w:t>◯ ד. המועצה בוחרת ראש רשות מבין חבריה</w:t>
      </w:r>
    </w:p>
    <w:p>
      <w:pPr>
        <w:keepNext/>
        <w:bidi/>
        <w:spacing w:after="80" w:before="160"/>
      </w:pPr>
      <w:r>
        <w:rPr>
          <w:rFonts w:ascii="Noto Serif Hebrew" w:hAnsi="Noto Serif Hebrew" w:cs="Noto Serif Hebrew"/>
          <w:b/>
          <w:color w:val="7A1F2B"/>
          <w:rtl/>
          <w:bCs/>
        </w:rPr>
        <w:t xml:space="preserve">3. </w:t>
      </w:r>
      <w:r>
        <w:rPr>
          <w:rFonts w:ascii="Noto Serif Hebrew" w:hAnsi="Noto Serif Hebrew" w:cs="Noto Serif Hebrew"/>
          <w:b/>
          <w:rtl/>
          <w:bCs/>
        </w:rPr>
        <w:t>איזה גוף ממשלתי מפקח על הרשויות המקומיות?</w:t>
      </w:r>
    </w:p>
    <w:p>
      <w:pPr>
        <w:bidi/>
        <w:spacing w:after="20" w:before="0"/>
        <w:ind w:right="340"/>
      </w:pPr>
      <w:r>
        <w:rPr>
          <w:rFonts w:ascii="Noto Serif Hebrew" w:hAnsi="Noto Serif Hebrew" w:cs="Noto Serif Hebrew"/>
          <w:rtl/>
        </w:rPr>
        <w:t>◯ א. משרד הפנים</w:t>
      </w:r>
    </w:p>
    <w:p>
      <w:pPr>
        <w:bidi/>
        <w:spacing w:after="20" w:before="0"/>
        <w:ind w:right="340"/>
      </w:pPr>
      <w:r>
        <w:rPr>
          <w:rFonts w:ascii="Noto Serif Hebrew" w:hAnsi="Noto Serif Hebrew" w:cs="Noto Serif Hebrew"/>
          <w:rtl/>
        </w:rPr>
        <w:t>◯ ב. משרד החוץ</w:t>
      </w:r>
    </w:p>
    <w:p>
      <w:pPr>
        <w:bidi/>
        <w:spacing w:after="20" w:before="0"/>
        <w:ind w:right="340"/>
      </w:pPr>
      <w:r>
        <w:rPr>
          <w:rFonts w:ascii="Noto Serif Hebrew" w:hAnsi="Noto Serif Hebrew" w:cs="Noto Serif Hebrew"/>
          <w:rtl/>
        </w:rPr>
        <w:t>◯ ג. בית המשפט העליון</w:t>
      </w:r>
    </w:p>
    <w:p>
      <w:pPr>
        <w:bidi/>
        <w:spacing w:after="20" w:before="0"/>
        <w:ind w:right="340"/>
      </w:pPr>
      <w:r>
        <w:rPr>
          <w:rFonts w:ascii="Noto Serif Hebrew" w:hAnsi="Noto Serif Hebrew" w:cs="Noto Serif Hebrew"/>
          <w:rtl/>
        </w:rPr>
        <w:t>◯ ד. הכנסת בלבד</w:t>
      </w:r>
    </w:p>
    <w:p>
      <w:pPr>
        <w:keepNext/>
        <w:bidi/>
        <w:spacing w:after="80" w:before="160"/>
      </w:pPr>
      <w:r>
        <w:rPr>
          <w:rFonts w:ascii="Noto Serif Hebrew" w:hAnsi="Noto Serif Hebrew" w:cs="Noto Serif Hebrew"/>
          <w:b/>
          <w:color w:val="7A1F2B"/>
          <w:rtl/>
          <w:bCs/>
        </w:rPr>
        <w:t xml:space="preserve">4. </w:t>
      </w:r>
      <w:r>
        <w:rPr>
          <w:rFonts w:ascii="Noto Serif Hebrew" w:hAnsi="Noto Serif Hebrew" w:cs="Noto Serif Hebrew"/>
          <w:b/>
          <w:rtl/>
          <w:bCs/>
        </w:rPr>
        <w:t>התאימו בין סוג הרשות לבין התיאור:</w:t>
      </w:r>
    </w:p>
    <w:tbl>
      <w:tblPr>
        <w:tblStyle w:val="TableGrid"/>
        <w:tblW w:type="auto" w:w="0"/>
        <w:tblLook w:firstColumn="1" w:firstRow="1" w:lastColumn="0" w:lastRow="0" w:noHBand="0" w:noVBand="1" w:val="04A0"/>
        <w:bidiVisual/>
      </w:tblPr>
      <w:tblGrid>
        <w:gridCol w:w="3289"/>
        <w:gridCol w:w="3289"/>
        <w:gridCol w:w="3289"/>
      </w:tblGrid>
      <w:tr>
        <w:tc>
          <w:tcPr>
            <w:tcW w:type="dxa" w:w="4819"/>
            <w:shd w:val="clear" w:color="auto" w:fill="FAF0F1"/>
          </w:tcPr>
          <w:p>
            <w:pPr>
              <w:bidi/>
            </w:pPr>
            <w:r>
              <w:rPr>
                <w:rFonts w:ascii="Noto Serif Hebrew" w:hAnsi="Noto Serif Hebrew" w:cs="Noto Serif Hebrew"/>
                <w:b/>
                <w:color w:val="7A1F2B"/>
                <w:rtl/>
                <w:bCs/>
              </w:rPr>
              <w:t>א</w:t>
            </w:r>
          </w:p>
        </w:tc>
        <w:tc>
          <w:tcPr>
            <w:tcW w:type="dxa" w:w="680"/>
            <w:shd w:val="clear" w:color="auto" w:fill="FAF0F1"/>
          </w:tcPr>
          <w:p>
            <w:pPr>
              <w:bidi/>
            </w:pPr>
            <w:r>
              <w:rPr>
                <w:rFonts w:ascii="Noto Serif Hebrew" w:hAnsi="Noto Serif Hebrew" w:cs="Noto Serif Hebrew"/>
                <w:b/>
                <w:color w:val="7A1F2B"/>
                <w:rtl/>
                <w:bCs/>
              </w:rPr>
              <w:t>✎</w:t>
            </w:r>
          </w:p>
        </w:tc>
        <w:tc>
          <w:tcPr>
            <w:tcW w:type="dxa" w:w="4365"/>
            <w:shd w:val="clear" w:color="auto" w:fill="FAF0F1"/>
          </w:tcPr>
          <w:p>
            <w:pPr>
              <w:bidi/>
            </w:pPr>
            <w:r>
              <w:rPr>
                <w:rFonts w:ascii="Noto Serif Hebrew" w:hAnsi="Noto Serif Hebrew" w:cs="Noto Serif Hebrew"/>
                <w:b/>
                <w:color w:val="7A1F2B"/>
                <w:rtl/>
                <w:bCs/>
              </w:rPr>
              <w:t>ב</w:t>
            </w:r>
          </w:p>
        </w:tc>
      </w:tr>
      <w:tr>
        <w:tc>
          <w:tcPr>
            <w:tcW w:type="dxa" w:w="4819"/>
          </w:tcPr>
          <w:p>
            <w:pPr>
              <w:bidi/>
            </w:pPr>
            <w:r>
              <w:rPr>
                <w:rFonts w:ascii="Noto Serif Hebrew" w:hAnsi="Noto Serif Hebrew" w:cs="Noto Serif Hebrew"/>
                <w:rtl/>
              </w:rPr>
              <w:t>1. עירייה</w:t>
            </w:r>
          </w:p>
        </w:tc>
        <w:tc>
          <w:tcPr>
            <w:tcW w:type="dxa" w:w="680"/>
          </w:tcPr>
          <w:p>
            <w:pPr>
              <w:bidi/>
            </w:pPr>
          </w:p>
        </w:tc>
        <w:tc>
          <w:tcPr>
            <w:tcW w:type="dxa" w:w="4365"/>
          </w:tcPr>
          <w:p>
            <w:pPr>
              <w:bidi/>
            </w:pPr>
            <w:r>
              <w:rPr>
                <w:rFonts w:ascii="Noto Serif Hebrew" w:hAnsi="Noto Serif Hebrew" w:cs="Noto Serif Hebrew"/>
                <w:rtl/>
              </w:rPr>
              <w:t>א. רשות של יישוב קטן יותר</w:t>
            </w:r>
          </w:p>
        </w:tc>
      </w:tr>
      <w:tr>
        <w:tc>
          <w:tcPr>
            <w:tcW w:type="dxa" w:w="4819"/>
          </w:tcPr>
          <w:p>
            <w:pPr>
              <w:bidi/>
            </w:pPr>
            <w:r>
              <w:rPr>
                <w:rFonts w:ascii="Noto Serif Hebrew" w:hAnsi="Noto Serif Hebrew" w:cs="Noto Serif Hebrew"/>
                <w:rtl/>
              </w:rPr>
              <w:t>2. מועצה מקומית</w:t>
            </w:r>
          </w:p>
        </w:tc>
        <w:tc>
          <w:tcPr>
            <w:tcW w:type="dxa" w:w="680"/>
          </w:tcPr>
          <w:p>
            <w:pPr>
              <w:bidi/>
            </w:pPr>
          </w:p>
        </w:tc>
        <w:tc>
          <w:tcPr>
            <w:tcW w:type="dxa" w:w="4365"/>
          </w:tcPr>
          <w:p>
            <w:pPr>
              <w:bidi/>
            </w:pPr>
            <w:r>
              <w:rPr>
                <w:rFonts w:ascii="Noto Serif Hebrew" w:hAnsi="Noto Serif Hebrew" w:cs="Noto Serif Hebrew"/>
                <w:rtl/>
              </w:rPr>
              <w:t>ב. רשות של יישוב עירוני גדול</w:t>
            </w:r>
          </w:p>
        </w:tc>
      </w:tr>
      <w:tr>
        <w:tc>
          <w:tcPr>
            <w:tcW w:type="dxa" w:w="4819"/>
          </w:tcPr>
          <w:p>
            <w:pPr>
              <w:bidi/>
            </w:pPr>
            <w:r>
              <w:rPr>
                <w:rFonts w:ascii="Noto Serif Hebrew" w:hAnsi="Noto Serif Hebrew" w:cs="Noto Serif Hebrew"/>
                <w:rtl/>
              </w:rPr>
              <w:t>3. מועצה אזורית</w:t>
            </w:r>
          </w:p>
        </w:tc>
        <w:tc>
          <w:tcPr>
            <w:tcW w:type="dxa" w:w="680"/>
          </w:tcPr>
          <w:p>
            <w:pPr>
              <w:bidi/>
            </w:pPr>
          </w:p>
        </w:tc>
        <w:tc>
          <w:tcPr>
            <w:tcW w:type="dxa" w:w="4365"/>
          </w:tcPr>
          <w:p>
            <w:pPr>
              <w:bidi/>
            </w:pPr>
            <w:r>
              <w:rPr>
                <w:rFonts w:ascii="Noto Serif Hebrew" w:hAnsi="Noto Serif Hebrew" w:cs="Noto Serif Hebrew"/>
                <w:rtl/>
              </w:rPr>
              <w:t>ג. גוף שמנהל עניינים של יישוב אחד בתוך מועצה אזורית</w:t>
            </w:r>
          </w:p>
        </w:tc>
      </w:tr>
      <w:tr>
        <w:tc>
          <w:tcPr>
            <w:tcW w:type="dxa" w:w="4819"/>
          </w:tcPr>
          <w:p>
            <w:pPr>
              <w:bidi/>
            </w:pPr>
            <w:r>
              <w:rPr>
                <w:rFonts w:ascii="Noto Serif Hebrew" w:hAnsi="Noto Serif Hebrew" w:cs="Noto Serif Hebrew"/>
                <w:rtl/>
              </w:rPr>
              <w:t>4. ועד מקומי</w:t>
            </w:r>
          </w:p>
        </w:tc>
        <w:tc>
          <w:tcPr>
            <w:tcW w:type="dxa" w:w="680"/>
          </w:tcPr>
          <w:p>
            <w:pPr>
              <w:bidi/>
            </w:pPr>
          </w:p>
        </w:tc>
        <w:tc>
          <w:tcPr>
            <w:tcW w:type="dxa" w:w="4365"/>
          </w:tcPr>
          <w:p>
            <w:pPr>
              <w:bidi/>
            </w:pPr>
            <w:r>
              <w:rPr>
                <w:rFonts w:ascii="Noto Serif Hebrew" w:hAnsi="Noto Serif Hebrew" w:cs="Noto Serif Hebrew"/>
                <w:rtl/>
              </w:rPr>
              <w:t>ד. רשות שמאגדת כמה יישובים כפריים</w:t>
            </w:r>
          </w:p>
        </w:tc>
      </w:tr>
    </w:tbl>
    <w:p>
      <w:pPr>
        <w:keepNext/>
        <w:bidi/>
        <w:spacing w:after="80" w:before="160"/>
      </w:pPr>
      <w:r>
        <w:rPr>
          <w:rFonts w:ascii="Noto Serif Hebrew" w:hAnsi="Noto Serif Hebrew" w:cs="Noto Serif Hebrew"/>
          <w:b/>
          <w:color w:val="7A1F2B"/>
          <w:rtl/>
          <w:bCs/>
        </w:rPr>
        <w:t xml:space="preserve">5. </w:t>
      </w:r>
      <w:r>
        <w:rPr>
          <w:rFonts w:ascii="Noto Serif Hebrew" w:hAnsi="Noto Serif Hebrew" w:cs="Noto Serif Hebrew"/>
          <w:b/>
          <w:rtl/>
          <w:bCs/>
        </w:rPr>
        <w:t>מיינו את השירותים: מי אחראי עליהם בעיקר?</w:t>
      </w:r>
    </w:p>
    <w:p>
      <w:pPr>
        <w:bidi/>
        <w:spacing w:after="80" w:before="0"/>
      </w:pPr>
      <w:r>
        <w:rPr>
          <w:rFonts w:ascii="Noto Serif Hebrew" w:hAnsi="Noto Serif Hebrew" w:cs="Noto Serif Hebrew"/>
          <w:b/>
          <w:color w:val="2F6690"/>
          <w:sz w:val="21"/>
          <w:rtl/>
          <w:bCs/>
          <w:szCs w:val="21"/>
        </w:rPr>
        <w:t>ביטויים: פינוי אשפה  |  הצבא  |  תאורת רחובות  |  הדפסת כסף  |  גני שעשועים  |  מדיניות החוץ</w:t>
      </w:r>
    </w:p>
    <w:tbl>
      <w:tblPr>
        <w:tblStyle w:val="TableGrid"/>
        <w:tblW w:type="auto" w:w="0"/>
        <w:tblLook w:firstColumn="1" w:firstRow="1" w:lastColumn="0" w:lastRow="0" w:noHBand="0" w:noVBand="1" w:val="04A0"/>
        <w:bidiVisual/>
      </w:tblPr>
      <w:tblGrid>
        <w:gridCol w:w="4933"/>
        <w:gridCol w:w="4933"/>
      </w:tblGrid>
      <w:tr>
        <w:tc>
          <w:tcPr>
            <w:tcW w:type="dxa" w:w="4933"/>
            <w:shd w:val="clear" w:color="auto" w:fill="FAF0F1"/>
          </w:tcPr>
          <w:p>
            <w:pPr>
              <w:bidi/>
            </w:pPr>
            <w:r>
              <w:rPr>
                <w:rFonts w:ascii="Noto Serif Hebrew" w:hAnsi="Noto Serif Hebrew" w:cs="Noto Serif Hebrew"/>
                <w:b/>
                <w:color w:val="7A1F2B"/>
                <w:rtl/>
                <w:bCs/>
              </w:rPr>
              <w:t>השלטון המקומי</w:t>
            </w:r>
          </w:p>
        </w:tc>
        <w:tc>
          <w:tcPr>
            <w:tcW w:type="dxa" w:w="4933"/>
            <w:shd w:val="clear" w:color="auto" w:fill="FAF0F1"/>
          </w:tcPr>
          <w:p>
            <w:pPr>
              <w:bidi/>
            </w:pPr>
            <w:r>
              <w:rPr>
                <w:rFonts w:ascii="Noto Serif Hebrew" w:hAnsi="Noto Serif Hebrew" w:cs="Noto Serif Hebrew"/>
                <w:b/>
                <w:color w:val="7A1F2B"/>
                <w:rtl/>
                <w:bCs/>
              </w:rPr>
              <w:t>השלטון המרכזי</w:t>
            </w:r>
          </w:p>
        </w:tc>
      </w:tr>
      <w:tr>
        <w:tc>
          <w:tcPr>
            <w:tcW w:type="dxa" w:w="4933"/>
          </w:tcPr>
          <w:p>
            <w:pPr>
              <w:bidi/>
            </w:pPr>
            <w:r>
              <w:rPr>
                <w:rFonts w:ascii="Noto Serif Hebrew" w:hAnsi="Noto Serif Hebrew" w:cs="Noto Serif Hebrew"/>
                <w:rtl/>
              </w:rPr>
              <w:br/>
              <w:br/>
              <w:br/>
            </w:r>
          </w:p>
        </w:tc>
        <w:tc>
          <w:tcPr>
            <w:tcW w:type="dxa" w:w="4933"/>
          </w:tcPr>
          <w:p>
            <w:pPr>
              <w:bidi/>
            </w:pPr>
            <w:r>
              <w:rPr>
                <w:rFonts w:ascii="Noto Serif Hebrew" w:hAnsi="Noto Serif Hebrew" w:cs="Noto Serif Hebrew"/>
                <w:rtl/>
              </w:rPr>
              <w:br/>
              <w:br/>
              <w:br/>
            </w:r>
          </w:p>
        </w:tc>
      </w:tr>
    </w:tbl>
    <w:p>
      <w:pPr>
        <w:keepNext/>
        <w:bidi/>
        <w:spacing w:after="80" w:before="160"/>
      </w:pPr>
      <w:r>
        <w:rPr>
          <w:rFonts w:ascii="Noto Serif Hebrew" w:hAnsi="Noto Serif Hebrew" w:cs="Noto Serif Hebrew"/>
          <w:b/>
          <w:color w:val="7A1F2B"/>
          <w:rtl/>
          <w:bCs/>
        </w:rPr>
        <w:t xml:space="preserve">6. </w:t>
      </w:r>
      <w:r>
        <w:rPr>
          <w:rFonts w:ascii="Noto Serif Hebrew" w:hAnsi="Noto Serif Hebrew" w:cs="Noto Serif Hebrew"/>
          <w:b/>
          <w:rtl/>
          <w:bCs/>
        </w:rPr>
        <w:t>השלימו את טבלת מקורות המימון של הרשות המקומית:</w:t>
      </w:r>
    </w:p>
    <w:tbl>
      <w:tblPr>
        <w:tblStyle w:val="TableGrid"/>
        <w:tblW w:type="auto" w:w="0"/>
        <w:tblLook w:firstColumn="1" w:firstRow="1" w:lastColumn="0" w:lastRow="0" w:noHBand="0" w:noVBand="1" w:val="04A0"/>
        <w:bidiVisual/>
      </w:tblPr>
      <w:tblGrid>
        <w:gridCol w:w="3289"/>
        <w:gridCol w:w="3289"/>
        <w:gridCol w:w="3289"/>
      </w:tblGrid>
      <w:tr>
        <w:tc>
          <w:tcPr>
            <w:tcW w:type="dxa" w:w="3289"/>
            <w:shd w:val="clear" w:color="auto" w:fill="FAF0F1"/>
          </w:tcPr>
          <w:p>
            <w:pPr>
              <w:bidi/>
            </w:pPr>
            <w:r>
              <w:rPr>
                <w:rFonts w:ascii="Noto Serif Hebrew" w:hAnsi="Noto Serif Hebrew" w:cs="Noto Serif Hebrew"/>
                <w:b/>
                <w:color w:val="7A1F2B"/>
                <w:rtl/>
                <w:bCs/>
              </w:rPr>
              <w:t>מקור מימון</w:t>
            </w:r>
          </w:p>
        </w:tc>
        <w:tc>
          <w:tcPr>
            <w:tcW w:type="dxa" w:w="3289"/>
            <w:shd w:val="clear" w:color="auto" w:fill="FAF0F1"/>
          </w:tcPr>
          <w:p>
            <w:pPr>
              <w:bidi/>
            </w:pPr>
            <w:r>
              <w:rPr>
                <w:rFonts w:ascii="Noto Serif Hebrew" w:hAnsi="Noto Serif Hebrew" w:cs="Noto Serif Hebrew"/>
                <w:b/>
                <w:color w:val="7A1F2B"/>
                <w:rtl/>
                <w:bCs/>
              </w:rPr>
              <w:t>מי משלם?</w:t>
            </w:r>
          </w:p>
        </w:tc>
        <w:tc>
          <w:tcPr>
            <w:tcW w:type="dxa" w:w="3289"/>
            <w:shd w:val="clear" w:color="auto" w:fill="FAF0F1"/>
          </w:tcPr>
          <w:p>
            <w:pPr>
              <w:bidi/>
            </w:pPr>
            <w:r>
              <w:rPr>
                <w:rFonts w:ascii="Noto Serif Hebrew" w:hAnsi="Noto Serif Hebrew" w:cs="Noto Serif Hebrew"/>
                <w:b/>
                <w:color w:val="7A1F2B"/>
                <w:rtl/>
                <w:bCs/>
              </w:rPr>
              <w:t>דוגמה</w:t>
            </w:r>
          </w:p>
        </w:tc>
      </w:tr>
      <w:tr>
        <w:tc>
          <w:tcPr>
            <w:tcW w:type="dxa" w:w="3289"/>
          </w:tcPr>
          <w:p>
            <w:pPr>
              <w:bidi/>
            </w:pPr>
            <w:r>
              <w:rPr>
                <w:rFonts w:ascii="Noto Serif Hebrew" w:hAnsi="Noto Serif Hebrew" w:cs="Noto Serif Hebrew"/>
                <w:rtl/>
              </w:rPr>
              <w:t>ארנונה</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r>
        <w:tc>
          <w:tcPr>
            <w:tcW w:type="dxa" w:w="3289"/>
          </w:tcPr>
          <w:p>
            <w:pPr>
              <w:bidi/>
            </w:pPr>
            <w:r>
              <w:rPr>
                <w:rFonts w:ascii="Noto Serif Hebrew" w:hAnsi="Noto Serif Hebrew" w:cs="Noto Serif Hebrew"/>
                <w:rtl/>
              </w:rPr>
              <w:t>היטלים ואגרות</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r>
        <w:tc>
          <w:tcPr>
            <w:tcW w:type="dxa" w:w="3289"/>
          </w:tcPr>
          <w:p>
            <w:pPr>
              <w:bidi/>
            </w:pPr>
            <w:r>
              <w:rPr>
                <w:rFonts w:ascii="Noto Serif Hebrew" w:hAnsi="Noto Serif Hebrew" w:cs="Noto Serif Hebrew"/>
                <w:rtl/>
              </w:rPr>
              <w:t>השתתפות משרדי הממשלה</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r>
        <w:tc>
          <w:tcPr>
            <w:tcW w:type="dxa" w:w="3289"/>
          </w:tcPr>
          <w:p>
            <w:pPr>
              <w:bidi/>
            </w:pPr>
            <w:r>
              <w:rPr>
                <w:rFonts w:ascii="Noto Serif Hebrew" w:hAnsi="Noto Serif Hebrew" w:cs="Noto Serif Hebrew"/>
                <w:rtl/>
              </w:rPr>
              <w:t>מענקי איזון</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bl>
    <w:p>
      <w:pPr>
        <w:keepNext/>
        <w:bidi/>
        <w:spacing w:after="80" w:before="160"/>
      </w:pPr>
      <w:r>
        <w:rPr>
          <w:rFonts w:ascii="Noto Serif Hebrew" w:hAnsi="Noto Serif Hebrew" w:cs="Noto Serif Hebrew"/>
          <w:b/>
          <w:color w:val="7A1F2B"/>
          <w:rtl/>
          <w:bCs/>
        </w:rPr>
        <w:t xml:space="preserve">7. </w:t>
      </w:r>
      <w:r>
        <w:rPr>
          <w:rFonts w:ascii="Noto Serif Hebrew" w:hAnsi="Noto Serif Hebrew" w:cs="Noto Serif Hebrew"/>
          <w:b/>
          <w:rtl/>
          <w:bCs/>
        </w:rPr>
        <w:t>סמנו נכון או לא נכון, ותקנו את המשפטים השגויים:</w:t>
      </w:r>
    </w:p>
    <w:tbl>
      <w:tblPr>
        <w:tblStyle w:val="TableGrid"/>
        <w:tblW w:type="auto" w:w="0"/>
        <w:tblLook w:firstColumn="1" w:firstRow="1" w:lastColumn="0" w:lastRow="0" w:noHBand="0" w:noVBand="1" w:val="04A0"/>
        <w:bidiVisual/>
      </w:tblPr>
      <w:tblGrid>
        <w:gridCol w:w="3289"/>
        <w:gridCol w:w="3289"/>
        <w:gridCol w:w="3289"/>
      </w:tblGrid>
      <w:tr>
        <w:tc>
          <w:tcPr>
            <w:tcW w:type="dxa" w:w="7483"/>
            <w:shd w:val="clear" w:color="auto" w:fill="FAF0F1"/>
          </w:tcPr>
          <w:p>
            <w:pPr>
              <w:bidi/>
            </w:pPr>
            <w:r>
              <w:rPr>
                <w:rFonts w:ascii="Noto Serif Hebrew" w:hAnsi="Noto Serif Hebrew" w:cs="Noto Serif Hebrew"/>
                <w:b/>
                <w:color w:val="7A1F2B"/>
                <w:rtl/>
                <w:bCs/>
              </w:rPr>
              <w:t>משפט</w:t>
            </w:r>
          </w:p>
        </w:tc>
        <w:tc>
          <w:tcPr>
            <w:tcW w:type="dxa" w:w="1020"/>
            <w:shd w:val="clear" w:color="auto" w:fill="FAF0F1"/>
          </w:tcPr>
          <w:p>
            <w:pPr>
              <w:bidi/>
            </w:pPr>
            <w:r>
              <w:rPr>
                <w:rFonts w:ascii="Noto Serif Hebrew" w:hAnsi="Noto Serif Hebrew" w:cs="Noto Serif Hebrew"/>
                <w:b/>
                <w:color w:val="7A1F2B"/>
                <w:rtl/>
                <w:bCs/>
              </w:rPr>
              <w:t>נכון</w:t>
            </w:r>
          </w:p>
        </w:tc>
        <w:tc>
          <w:tcPr>
            <w:tcW w:type="dxa" w:w="1361"/>
            <w:shd w:val="clear" w:color="auto" w:fill="FAF0F1"/>
          </w:tcPr>
          <w:p>
            <w:pPr>
              <w:bidi/>
            </w:pPr>
            <w:r>
              <w:rPr>
                <w:rFonts w:ascii="Noto Serif Hebrew" w:hAnsi="Noto Serif Hebrew" w:cs="Noto Serif Hebrew"/>
                <w:b/>
                <w:color w:val="7A1F2B"/>
                <w:rtl/>
                <w:bCs/>
              </w:rPr>
              <w:t>לא נכון</w:t>
            </w:r>
          </w:p>
        </w:tc>
      </w:tr>
      <w:tr>
        <w:tc>
          <w:tcPr>
            <w:tcW w:type="dxa" w:w="7483"/>
          </w:tcPr>
          <w:p>
            <w:pPr>
              <w:bidi/>
            </w:pPr>
            <w:r>
              <w:rPr>
                <w:rFonts w:ascii="Noto Serif Hebrew" w:hAnsi="Noto Serif Hebrew" w:cs="Noto Serif Hebrew"/>
                <w:rtl/>
              </w:rPr>
              <w:t>א. בבחירות המקומיות מצביעים בשני פתקים.</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ב. רק אזרחים רשאים להצביע בבחירות המקומיות.</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ג. ישיבות מועצת הרשות סגורות בפני הציבור.</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ד. שר הפנים רשאי למנות ועדה ממונה ברשות שנכשלה בניהול.</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bl>
    <w:p>
      <w:pPr>
        <w:keepNext/>
        <w:bidi/>
        <w:spacing w:after="80" w:before="160"/>
      </w:pPr>
      <w:r>
        <w:rPr>
          <w:rFonts w:ascii="Noto Serif Hebrew" w:hAnsi="Noto Serif Hebrew" w:cs="Noto Serif Hebrew"/>
          <w:b/>
          <w:color w:val="7A1F2B"/>
          <w:rtl/>
          <w:bCs/>
        </w:rPr>
        <w:t xml:space="preserve">8. </w:t>
      </w:r>
      <w:r>
        <w:rPr>
          <w:rFonts w:ascii="Noto Serif Hebrew" w:hAnsi="Noto Serif Hebrew" w:cs="Noto Serif Hebrew"/>
          <w:b/>
          <w:rtl/>
          <w:bCs/>
        </w:rPr>
        <w:t>השלימו בעזרת המחסן (מילה אחת מיותרת):</w:t>
      </w:r>
    </w:p>
    <w:p>
      <w:pPr>
        <w:bidi/>
        <w:spacing w:after="80" w:before="0"/>
      </w:pPr>
      <w:r>
        <w:rPr>
          <w:rFonts w:ascii="Noto Serif Hebrew" w:hAnsi="Noto Serif Hebrew" w:cs="Noto Serif Hebrew"/>
          <w:b/>
          <w:color w:val="2F6690"/>
          <w:sz w:val="21"/>
          <w:rtl/>
          <w:bCs/>
          <w:szCs w:val="21"/>
        </w:rPr>
        <w:t>מחסן מילים: ביזור  |  ריכוזיות  |  ארנונה  |  ישירה  |  יחסית  |  מכירה</w:t>
      </w:r>
    </w:p>
    <w:p>
      <w:pPr>
        <w:bidi/>
        <w:spacing w:after="120" w:before="0"/>
      </w:pPr>
      <w:r>
        <w:rPr>
          <w:rFonts w:ascii="Noto Serif Hebrew" w:hAnsi="Noto Serif Hebrew" w:cs="Noto Serif Hebrew"/>
          <w:rtl/>
        </w:rPr>
        <w:t>ראש הרשות נבחר בבחירה  (1) ________ , וחברי המועצה בשיטה  (2) ________ . במצב של  (3) ________  רוב הסמכויות בידי השלטון המרכזי; התומכים ב־ (4) ________  רוצים להעביר יותר סמכויות לרשויות. מקור ההכנסה העצמי החשוב של הרשות הוא ה־ (5) ________ .</w:t>
      </w:r>
    </w:p>
    <w:p>
      <w:pPr>
        <w:keepNext/>
        <w:bidi/>
        <w:spacing w:after="80" w:before="160"/>
      </w:pPr>
      <w:r>
        <w:rPr>
          <w:rFonts w:ascii="Noto Serif Hebrew" w:hAnsi="Noto Serif Hebrew" w:cs="Noto Serif Hebrew"/>
          <w:b/>
          <w:color w:val="7A1F2B"/>
          <w:rtl/>
          <w:bCs/>
        </w:rPr>
        <w:t xml:space="preserve">9. </w:t>
      </w:r>
      <w:r>
        <w:rPr>
          <w:rFonts w:ascii="Noto Serif Hebrew" w:hAnsi="Noto Serif Hebrew" w:cs="Noto Serif Hebrew"/>
          <w:b/>
          <w:rtl/>
          <w:bCs/>
        </w:rPr>
        <w:t>קראו את המקרה וענו:</w:t>
      </w:r>
    </w:p>
    <w:tbl>
      <w:tblPr>
        <w:tblStyle w:val="TableGrid"/>
        <w:tblW w:type="auto" w:w="0"/>
        <w:tblLook w:firstColumn="1" w:firstRow="1" w:lastColumn="0" w:lastRow="0" w:noHBand="0" w:noVBand="1" w:val="04A0"/>
        <w:bidiVisual/>
      </w:tblPr>
      <w:tblGrid>
        <w:gridCol w:w="9866"/>
      </w:tblGrid>
      <w:tr>
        <w:tc>
          <w:tcPr>
            <w:tcW w:type="dxa" w:w="9866"/>
            <w:shd w:val="clear" w:color="auto" w:fill="FAF0F1"/>
          </w:tcPr>
          <w:p>
            <w:pPr>
              <w:bidi/>
            </w:pPr>
            <w:r>
              <w:rPr>
                <w:rFonts w:ascii="Noto Serif Hebrew" w:hAnsi="Noto Serif Hebrew" w:cs="Noto Serif Hebrew"/>
                <w:rtl/>
              </w:rPr>
              <w:t>ביישוב א' יש אזור תעשייה גדול, וההכנסות מארנונה גבוהות. ביישוב ב' הסמוך אין עסקים רבים, ורוב התושבים משלמים ארנונה נמוכה. ביישוב א' נפתח מתנ"ס חדש, וביישוב ב' נסגרה הספרייה.</w:t>
            </w:r>
          </w:p>
        </w:tc>
      </w:tr>
    </w:tbl>
    <w:p>
      <w:pPr>
        <w:bidi/>
        <w:spacing w:after="20" w:before="0"/>
        <w:ind w:right="227"/>
      </w:pPr>
      <w:r>
        <w:rPr>
          <w:rFonts w:ascii="Noto Serif Hebrew" w:hAnsi="Noto Serif Hebrew" w:cs="Noto Serif Hebrew"/>
          <w:rtl/>
        </w:rPr>
        <w:t>א. הסבירו את הפער בין היישובים בעזרת מקורות המימון.</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ב. איזה כלי של המדינה נועד לצמצם פערים כאלה?</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ג. האם המקרה תומך בריכוזיות או בביזור? נמקו.</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10. </w:t>
      </w:r>
      <w:r>
        <w:rPr>
          <w:rFonts w:ascii="Noto Serif Hebrew" w:hAnsi="Noto Serif Hebrew" w:cs="Noto Serif Hebrew"/>
          <w:b/>
          <w:rtl/>
          <w:bCs/>
        </w:rPr>
        <w:t>קראו את המקרה וענו:</w:t>
      </w:r>
    </w:p>
    <w:tbl>
      <w:tblPr>
        <w:tblStyle w:val="TableGrid"/>
        <w:tblW w:type="auto" w:w="0"/>
        <w:tblLook w:firstColumn="1" w:firstRow="1" w:lastColumn="0" w:lastRow="0" w:noHBand="0" w:noVBand="1" w:val="04A0"/>
        <w:bidiVisual/>
      </w:tblPr>
      <w:tblGrid>
        <w:gridCol w:w="9866"/>
      </w:tblGrid>
      <w:tr>
        <w:tc>
          <w:tcPr>
            <w:tcW w:type="dxa" w:w="9866"/>
            <w:shd w:val="clear" w:color="auto" w:fill="FAF0F1"/>
          </w:tcPr>
          <w:p>
            <w:pPr>
              <w:bidi/>
            </w:pPr>
            <w:r>
              <w:rPr>
                <w:rFonts w:ascii="Noto Serif Hebrew" w:hAnsi="Noto Serif Hebrew" w:cs="Noto Serif Hebrew"/>
                <w:rtl/>
              </w:rPr>
              <w:t>מועצת הנוער העירונית ביקשה להקים שבילי אופניים בטוחים ליד בתי הספר. חברי המועצה הכינו מפה, אספו חתימות של תלמידים והורים, והציגו את ההצעה בישיבה של מועצת העיר.</w:t>
            </w:r>
          </w:p>
        </w:tc>
      </w:tr>
    </w:tbl>
    <w:p>
      <w:pPr>
        <w:bidi/>
        <w:spacing w:after="20" w:before="0"/>
        <w:ind w:right="227"/>
      </w:pPr>
      <w:r>
        <w:rPr>
          <w:rFonts w:ascii="Noto Serif Hebrew" w:hAnsi="Noto Serif Hebrew" w:cs="Noto Serif Hebrew"/>
          <w:rtl/>
        </w:rPr>
        <w:t>א. אילו דרכי השתתפות של תושבים באות לידי ביטוי במקרה?</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ב. לאיזה תחום מתפקידי הרשות שייכת הבקשה?</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11. </w:t>
      </w:r>
      <w:r>
        <w:rPr>
          <w:rFonts w:ascii="Noto Serif Hebrew" w:hAnsi="Noto Serif Hebrew" w:cs="Noto Serif Hebrew"/>
          <w:b/>
          <w:rtl/>
          <w:bCs/>
        </w:rPr>
        <w:t>סדרו את שלבי הבחירות לראשות הרשות במקרה שאיש לא קיבל 40% (1 – הראשון):</w:t>
      </w:r>
    </w:p>
    <w:p>
      <w:pPr>
        <w:bidi/>
        <w:spacing w:after="40" w:before="0"/>
        <w:ind w:right="340"/>
      </w:pPr>
      <w:r>
        <w:rPr>
          <w:rFonts w:ascii="Noto Serif Hebrew" w:hAnsi="Noto Serif Hebrew" w:cs="Noto Serif Hebrew"/>
          <w:rtl/>
        </w:rPr>
        <w:t>☐  נערך סיבוב שני בין שני המועמדים המובילים</w:t>
      </w:r>
    </w:p>
    <w:p>
      <w:pPr>
        <w:bidi/>
        <w:spacing w:after="40" w:before="0"/>
        <w:ind w:right="340"/>
      </w:pPr>
      <w:r>
        <w:rPr>
          <w:rFonts w:ascii="Noto Serif Hebrew" w:hAnsi="Noto Serif Hebrew" w:cs="Noto Serif Hebrew"/>
          <w:rtl/>
        </w:rPr>
        <w:t>☐  התושבים מצביעים בסיבוב הראשון</w:t>
      </w:r>
    </w:p>
    <w:p>
      <w:pPr>
        <w:bidi/>
        <w:spacing w:after="40" w:before="0"/>
        <w:ind w:right="340"/>
      </w:pPr>
      <w:r>
        <w:rPr>
          <w:rFonts w:ascii="Noto Serif Hebrew" w:hAnsi="Noto Serif Hebrew" w:cs="Noto Serif Hebrew"/>
          <w:rtl/>
        </w:rPr>
        <w:t>☐  נספרים הקולות ומתברר שאיש לא הגיע ל־40%</w:t>
      </w:r>
    </w:p>
    <w:p>
      <w:pPr>
        <w:bidi/>
        <w:spacing w:after="40" w:before="0"/>
        <w:ind w:right="340"/>
      </w:pPr>
      <w:r>
        <w:rPr>
          <w:rFonts w:ascii="Noto Serif Hebrew" w:hAnsi="Noto Serif Hebrew" w:cs="Noto Serif Hebrew"/>
          <w:rtl/>
        </w:rPr>
        <w:t>☐  המועמד שקיבל יותר קולות בסיבוב השני נבחר</w:t>
      </w:r>
    </w:p>
    <w:p>
      <w:pPr>
        <w:keepNext/>
        <w:bidi/>
        <w:spacing w:after="80" w:before="160"/>
      </w:pPr>
      <w:r>
        <w:rPr>
          <w:rFonts w:ascii="Noto Serif Hebrew" w:hAnsi="Noto Serif Hebrew" w:cs="Noto Serif Hebrew"/>
          <w:b/>
          <w:color w:val="7A1F2B"/>
          <w:rtl/>
          <w:bCs/>
        </w:rPr>
        <w:t xml:space="preserve">12. </w:t>
      </w:r>
      <w:r>
        <w:rPr>
          <w:rFonts w:ascii="Noto Serif Hebrew" w:hAnsi="Noto Serif Hebrew" w:cs="Noto Serif Hebrew"/>
          <w:b/>
          <w:rtl/>
          <w:bCs/>
        </w:rPr>
        <w:t>הסבירו מדוע גם תושבי קבע שאינם אזרחים רשאים להצביע בבחירות המקומיות.</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13. </w:t>
      </w:r>
      <w:r>
        <w:rPr>
          <w:rFonts w:ascii="Noto Serif Hebrew" w:hAnsi="Noto Serif Hebrew" w:cs="Noto Serif Hebrew"/>
          <w:b/>
          <w:rtl/>
          <w:bCs/>
        </w:rPr>
        <w:t>אילו הייתם חברי מועצת הנוער ביישוב שלכם – איזה נושא הייתם מעלים, ואיך הייתם פועלים לקדם אותו? פרטו שלושה צעדים.</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pPr>
      <w:r>
        <w:br w:type="page"/>
      </w:r>
    </w:p>
    <w:tbl>
      <w:tblPr>
        <w:tblStyle w:val="TableGrid"/>
        <w:tblW w:type="auto" w:w="0"/>
        <w:tblLook w:firstColumn="1" w:firstRow="1" w:lastColumn="0" w:lastRow="0" w:noHBand="0" w:noVBand="1" w:val="04A0"/>
        <w:bidiVisual/>
      </w:tblPr>
      <w:tblGrid>
        <w:gridCol w:w="4933"/>
        <w:gridCol w:w="4933"/>
      </w:tblGrid>
      <w:tr>
        <w:tc>
          <w:tcPr>
            <w:tcW w:type="dxa" w:w="1247"/>
            <w:shd w:val="clear" w:color="auto" w:fill="2F6690"/>
          </w:tcPr>
          <w:p>
            <w:pPr>
              <w:bidi/>
              <w:jc w:val="center"/>
            </w:pPr>
            <w:r>
              <w:rPr>
                <w:rFonts w:ascii="Suez One" w:hAnsi="Suez One" w:cs="Suez One"/>
                <w:b/>
                <w:color w:val="FFFFFF"/>
                <w:sz w:val="48"/>
                <w:rtl/>
                <w:bCs/>
                <w:szCs w:val="48"/>
              </w:rPr>
              <w:t>6</w:t>
            </w:r>
          </w:p>
        </w:tc>
        <w:tc>
          <w:tcPr>
            <w:tcW w:type="dxa" w:w="8617"/>
            <w:shd w:val="clear" w:color="auto" w:fill="7A1F2B"/>
          </w:tcPr>
          <w:p>
            <w:pPr>
              <w:bidi/>
            </w:pPr>
            <w:r>
              <w:rPr>
                <w:rFonts w:ascii="Suez One" w:hAnsi="Suez One" w:cs="Suez One"/>
                <w:b/>
                <w:color w:val="FFFFFF"/>
                <w:sz w:val="40"/>
                <w:rtl/>
                <w:bCs/>
                <w:szCs w:val="40"/>
              </w:rPr>
              <w:t>אזרחות טובה</w:t>
            </w:r>
          </w:p>
          <w:p>
            <w:pPr>
              <w:bidi/>
            </w:pPr>
            <w:r>
              <w:rPr>
                <w:rFonts w:ascii="Noto Serif Hebrew" w:hAnsi="Noto Serif Hebrew" w:cs="Noto Serif Hebrew"/>
                <w:color w:val="FFFFFF"/>
                <w:sz w:val="20"/>
                <w:rtl/>
                <w:szCs w:val="20"/>
              </w:rPr>
              <w:t>חוברת עבודה · פרק 6 · מהו אזרח טוב, דרכי השתתפות, גבולות המחאה ושיח מכבד · אזרחות כיתה ט'</w:t>
            </w:r>
          </w:p>
        </w:tc>
      </w:tr>
    </w:tbl>
    <w:p>
      <w:pPr>
        <w:bidi/>
        <w:spacing w:after="40" w:before="0"/>
      </w:pPr>
    </w:p>
    <w:p>
      <w:pPr>
        <w:bidi/>
        <w:spacing w:after="80" w:before="0"/>
      </w:pPr>
      <w:r>
        <w:rPr>
          <w:rFonts w:ascii="Noto Serif Hebrew" w:hAnsi="Noto Serif Hebrew" w:cs="Noto Serif Hebrew"/>
          <w:color w:val="444444"/>
          <w:sz w:val="21"/>
          <w:rtl/>
          <w:szCs w:val="21"/>
        </w:rPr>
        <w:t>מה בפרק? 13 משימות מגוונות. מומלץ לקרוא קודם את דף הסיכום. במשימות פתוחות עונים במשפטים מלאים ומנמקים.</w:t>
      </w:r>
    </w:p>
    <w:p>
      <w:pPr>
        <w:keepNext/>
        <w:bidi/>
        <w:spacing w:after="80" w:before="160"/>
      </w:pPr>
      <w:r>
        <w:rPr>
          <w:rFonts w:ascii="Noto Serif Hebrew" w:hAnsi="Noto Serif Hebrew" w:cs="Noto Serif Hebrew"/>
          <w:b/>
          <w:color w:val="7A1F2B"/>
          <w:rtl/>
          <w:bCs/>
        </w:rPr>
        <w:t xml:space="preserve">1. </w:t>
      </w:r>
      <w:r>
        <w:rPr>
          <w:rFonts w:ascii="Noto Serif Hebrew" w:hAnsi="Noto Serif Hebrew" w:cs="Noto Serif Hebrew"/>
          <w:b/>
          <w:rtl/>
          <w:bCs/>
        </w:rPr>
        <w:t>איזו מהפעולות הבאות היא השתתפות פוליטית?</w:t>
      </w:r>
    </w:p>
    <w:p>
      <w:pPr>
        <w:bidi/>
        <w:spacing w:after="20" w:before="0"/>
        <w:ind w:right="340"/>
      </w:pPr>
      <w:r>
        <w:rPr>
          <w:rFonts w:ascii="Noto Serif Hebrew" w:hAnsi="Noto Serif Hebrew" w:cs="Noto Serif Hebrew"/>
          <w:rtl/>
        </w:rPr>
        <w:t>◯ א. התנדבות בבית אבות</w:t>
      </w:r>
    </w:p>
    <w:p>
      <w:pPr>
        <w:bidi/>
        <w:spacing w:after="20" w:before="0"/>
        <w:ind w:right="340"/>
      </w:pPr>
      <w:r>
        <w:rPr>
          <w:rFonts w:ascii="Noto Serif Hebrew" w:hAnsi="Noto Serif Hebrew" w:cs="Noto Serif Hebrew"/>
          <w:rtl/>
        </w:rPr>
        <w:t>◯ ב. כתיבת מכתב לחבר כנסת בעניין חוק מוצע</w:t>
      </w:r>
    </w:p>
    <w:p>
      <w:pPr>
        <w:bidi/>
        <w:spacing w:after="20" w:before="0"/>
        <w:ind w:right="340"/>
      </w:pPr>
      <w:r>
        <w:rPr>
          <w:rFonts w:ascii="Noto Serif Hebrew" w:hAnsi="Noto Serif Hebrew" w:cs="Noto Serif Hebrew"/>
          <w:rtl/>
        </w:rPr>
        <w:t>◯ ג. עזרה לשכן בקניות</w:t>
      </w:r>
    </w:p>
    <w:p>
      <w:pPr>
        <w:bidi/>
        <w:spacing w:after="20" w:before="0"/>
        <w:ind w:right="340"/>
      </w:pPr>
      <w:r>
        <w:rPr>
          <w:rFonts w:ascii="Noto Serif Hebrew" w:hAnsi="Noto Serif Hebrew" w:cs="Noto Serif Hebrew"/>
          <w:rtl/>
        </w:rPr>
        <w:t>◯ ד. השתתפות בטיול שנתי</w:t>
      </w:r>
    </w:p>
    <w:p>
      <w:pPr>
        <w:keepNext/>
        <w:bidi/>
        <w:spacing w:after="80" w:before="160"/>
      </w:pPr>
      <w:r>
        <w:rPr>
          <w:rFonts w:ascii="Noto Serif Hebrew" w:hAnsi="Noto Serif Hebrew" w:cs="Noto Serif Hebrew"/>
          <w:b/>
          <w:color w:val="7A1F2B"/>
          <w:rtl/>
          <w:bCs/>
        </w:rPr>
        <w:t xml:space="preserve">2. </w:t>
      </w:r>
      <w:r>
        <w:rPr>
          <w:rFonts w:ascii="Noto Serif Hebrew" w:hAnsi="Noto Serif Hebrew" w:cs="Noto Serif Hebrew"/>
          <w:b/>
          <w:rtl/>
          <w:bCs/>
        </w:rPr>
        <w:t>מה מבדיל מרי אזרחי מעבירה רגילה על החוק?</w:t>
      </w:r>
    </w:p>
    <w:p>
      <w:pPr>
        <w:bidi/>
        <w:spacing w:after="20" w:before="0"/>
        <w:ind w:right="340"/>
      </w:pPr>
      <w:r>
        <w:rPr>
          <w:rFonts w:ascii="Noto Serif Hebrew" w:hAnsi="Noto Serif Hebrew" w:cs="Noto Serif Hebrew"/>
          <w:rtl/>
        </w:rPr>
        <w:t>◯ א. הוא נעשה בסתר כדי לא להיתפס</w:t>
      </w:r>
    </w:p>
    <w:p>
      <w:pPr>
        <w:bidi/>
        <w:spacing w:after="20" w:before="0"/>
        <w:ind w:right="340"/>
      </w:pPr>
      <w:r>
        <w:rPr>
          <w:rFonts w:ascii="Noto Serif Hebrew" w:hAnsi="Noto Serif Hebrew" w:cs="Noto Serif Hebrew"/>
          <w:rtl/>
        </w:rPr>
        <w:t>◯ ב. הוא נעשה בגלוי, בלי אלימות, מתוך מצפון ובנכונות לשאת בעונש</w:t>
      </w:r>
    </w:p>
    <w:p>
      <w:pPr>
        <w:bidi/>
        <w:spacing w:after="20" w:before="0"/>
        <w:ind w:right="340"/>
      </w:pPr>
      <w:r>
        <w:rPr>
          <w:rFonts w:ascii="Noto Serif Hebrew" w:hAnsi="Noto Serif Hebrew" w:cs="Noto Serif Hebrew"/>
          <w:rtl/>
        </w:rPr>
        <w:t>◯ ג. הוא תמיד חוקי</w:t>
      </w:r>
    </w:p>
    <w:p>
      <w:pPr>
        <w:bidi/>
        <w:spacing w:after="20" w:before="0"/>
        <w:ind w:right="340"/>
      </w:pPr>
      <w:r>
        <w:rPr>
          <w:rFonts w:ascii="Noto Serif Hebrew" w:hAnsi="Noto Serif Hebrew" w:cs="Noto Serif Hebrew"/>
          <w:rtl/>
        </w:rPr>
        <w:t>◯ ד. הוא כולל שימוש בכוח</w:t>
      </w:r>
    </w:p>
    <w:p>
      <w:pPr>
        <w:keepNext/>
        <w:bidi/>
        <w:spacing w:after="80" w:before="160"/>
      </w:pPr>
      <w:r>
        <w:rPr>
          <w:rFonts w:ascii="Noto Serif Hebrew" w:hAnsi="Noto Serif Hebrew" w:cs="Noto Serif Hebrew"/>
          <w:b/>
          <w:color w:val="7A1F2B"/>
          <w:rtl/>
          <w:bCs/>
        </w:rPr>
        <w:t xml:space="preserve">3. </w:t>
      </w:r>
      <w:r>
        <w:rPr>
          <w:rFonts w:ascii="Noto Serif Hebrew" w:hAnsi="Noto Serif Hebrew" w:cs="Noto Serif Hebrew"/>
          <w:b/>
          <w:rtl/>
          <w:bCs/>
        </w:rPr>
        <w:t>מהי «ערבות הדדית»?</w:t>
      </w:r>
    </w:p>
    <w:p>
      <w:pPr>
        <w:bidi/>
        <w:spacing w:after="20" w:before="0"/>
        <w:ind w:right="340"/>
      </w:pPr>
      <w:r>
        <w:rPr>
          <w:rFonts w:ascii="Noto Serif Hebrew" w:hAnsi="Noto Serif Hebrew" w:cs="Noto Serif Hebrew"/>
          <w:rtl/>
        </w:rPr>
        <w:t>◯ א. תחושת אחריות של כל אחד גם לגורל האחרים</w:t>
      </w:r>
    </w:p>
    <w:p>
      <w:pPr>
        <w:bidi/>
        <w:spacing w:after="20" w:before="0"/>
        <w:ind w:right="340"/>
      </w:pPr>
      <w:r>
        <w:rPr>
          <w:rFonts w:ascii="Noto Serif Hebrew" w:hAnsi="Noto Serif Hebrew" w:cs="Noto Serif Hebrew"/>
          <w:rtl/>
        </w:rPr>
        <w:t>◯ ב. חובה לשלם מסים</w:t>
      </w:r>
    </w:p>
    <w:p>
      <w:pPr>
        <w:bidi/>
        <w:spacing w:after="20" w:before="0"/>
        <w:ind w:right="340"/>
      </w:pPr>
      <w:r>
        <w:rPr>
          <w:rFonts w:ascii="Noto Serif Hebrew" w:hAnsi="Noto Serif Hebrew" w:cs="Noto Serif Hebrew"/>
          <w:rtl/>
        </w:rPr>
        <w:t>◯ ג. זכות להפגין</w:t>
      </w:r>
    </w:p>
    <w:p>
      <w:pPr>
        <w:bidi/>
        <w:spacing w:after="20" w:before="0"/>
        <w:ind w:right="340"/>
      </w:pPr>
      <w:r>
        <w:rPr>
          <w:rFonts w:ascii="Noto Serif Hebrew" w:hAnsi="Noto Serif Hebrew" w:cs="Noto Serif Hebrew"/>
          <w:rtl/>
        </w:rPr>
        <w:t>◯ ד. ויתור על דעה כדי למנוע ויכוח</w:t>
      </w:r>
    </w:p>
    <w:p>
      <w:pPr>
        <w:keepNext/>
        <w:bidi/>
        <w:spacing w:after="80" w:before="160"/>
      </w:pPr>
      <w:r>
        <w:rPr>
          <w:rFonts w:ascii="Noto Serif Hebrew" w:hAnsi="Noto Serif Hebrew" w:cs="Noto Serif Hebrew"/>
          <w:b/>
          <w:color w:val="7A1F2B"/>
          <w:rtl/>
          <w:bCs/>
        </w:rPr>
        <w:t xml:space="preserve">4. </w:t>
      </w:r>
      <w:r>
        <w:rPr>
          <w:rFonts w:ascii="Noto Serif Hebrew" w:hAnsi="Noto Serif Hebrew" w:cs="Noto Serif Hebrew"/>
          <w:b/>
          <w:rtl/>
          <w:bCs/>
        </w:rPr>
        <w:t>מיינו את הפעולות לפי סוג ההשתתפות:</w:t>
      </w:r>
    </w:p>
    <w:p>
      <w:pPr>
        <w:bidi/>
        <w:spacing w:after="80" w:before="0"/>
      </w:pPr>
      <w:r>
        <w:rPr>
          <w:rFonts w:ascii="Noto Serif Hebrew" w:hAnsi="Noto Serif Hebrew" w:cs="Noto Serif Hebrew"/>
          <w:b/>
          <w:color w:val="2F6690"/>
          <w:sz w:val="21"/>
          <w:rtl/>
          <w:bCs/>
          <w:szCs w:val="21"/>
        </w:rPr>
        <w:t>ביטויים: הצבעה בבחירות לכנסת  |  חונכות לתלמיד צעיר  |  חתימה על עצומה לשינוי חוק  |  שנת שירות  |  הפגנה חוקית מול משרד ממשלתי  |  איסוף מזון למשפחות לפני החג</w:t>
      </w:r>
    </w:p>
    <w:tbl>
      <w:tblPr>
        <w:tblStyle w:val="TableGrid"/>
        <w:tblW w:type="auto" w:w="0"/>
        <w:tblLook w:firstColumn="1" w:firstRow="1" w:lastColumn="0" w:lastRow="0" w:noHBand="0" w:noVBand="1" w:val="04A0"/>
        <w:bidiVisual/>
      </w:tblPr>
      <w:tblGrid>
        <w:gridCol w:w="4933"/>
        <w:gridCol w:w="4933"/>
      </w:tblGrid>
      <w:tr>
        <w:tc>
          <w:tcPr>
            <w:tcW w:type="dxa" w:w="4933"/>
            <w:shd w:val="clear" w:color="auto" w:fill="FAF0F1"/>
          </w:tcPr>
          <w:p>
            <w:pPr>
              <w:bidi/>
            </w:pPr>
            <w:r>
              <w:rPr>
                <w:rFonts w:ascii="Noto Serif Hebrew" w:hAnsi="Noto Serif Hebrew" w:cs="Noto Serif Hebrew"/>
                <w:b/>
                <w:color w:val="7A1F2B"/>
                <w:rtl/>
                <w:bCs/>
              </w:rPr>
              <w:t>השתתפות פוליטית</w:t>
            </w:r>
          </w:p>
        </w:tc>
        <w:tc>
          <w:tcPr>
            <w:tcW w:type="dxa" w:w="4933"/>
            <w:shd w:val="clear" w:color="auto" w:fill="FAF0F1"/>
          </w:tcPr>
          <w:p>
            <w:pPr>
              <w:bidi/>
            </w:pPr>
            <w:r>
              <w:rPr>
                <w:rFonts w:ascii="Noto Serif Hebrew" w:hAnsi="Noto Serif Hebrew" w:cs="Noto Serif Hebrew"/>
                <w:b/>
                <w:color w:val="7A1F2B"/>
                <w:rtl/>
                <w:bCs/>
              </w:rPr>
              <w:t>השתתפות אזרחית</w:t>
            </w:r>
          </w:p>
        </w:tc>
      </w:tr>
      <w:tr>
        <w:tc>
          <w:tcPr>
            <w:tcW w:type="dxa" w:w="4933"/>
          </w:tcPr>
          <w:p>
            <w:pPr>
              <w:bidi/>
            </w:pPr>
            <w:r>
              <w:rPr>
                <w:rFonts w:ascii="Noto Serif Hebrew" w:hAnsi="Noto Serif Hebrew" w:cs="Noto Serif Hebrew"/>
                <w:rtl/>
              </w:rPr>
              <w:br/>
              <w:br/>
              <w:br/>
            </w:r>
          </w:p>
        </w:tc>
        <w:tc>
          <w:tcPr>
            <w:tcW w:type="dxa" w:w="4933"/>
          </w:tcPr>
          <w:p>
            <w:pPr>
              <w:bidi/>
            </w:pPr>
            <w:r>
              <w:rPr>
                <w:rFonts w:ascii="Noto Serif Hebrew" w:hAnsi="Noto Serif Hebrew" w:cs="Noto Serif Hebrew"/>
                <w:rtl/>
              </w:rPr>
              <w:br/>
              <w:br/>
              <w:br/>
            </w:r>
          </w:p>
        </w:tc>
      </w:tr>
    </w:tbl>
    <w:p>
      <w:pPr>
        <w:keepNext/>
        <w:bidi/>
        <w:spacing w:after="80" w:before="160"/>
      </w:pPr>
      <w:r>
        <w:rPr>
          <w:rFonts w:ascii="Noto Serif Hebrew" w:hAnsi="Noto Serif Hebrew" w:cs="Noto Serif Hebrew"/>
          <w:b/>
          <w:color w:val="7A1F2B"/>
          <w:rtl/>
          <w:bCs/>
        </w:rPr>
        <w:t xml:space="preserve">5. </w:t>
      </w:r>
      <w:r>
        <w:rPr>
          <w:rFonts w:ascii="Noto Serif Hebrew" w:hAnsi="Noto Serif Hebrew" w:cs="Noto Serif Hebrew"/>
          <w:b/>
          <w:rtl/>
          <w:bCs/>
        </w:rPr>
        <w:t>התאימו בין המושג לבין הדוגמה:</w:t>
      </w:r>
    </w:p>
    <w:tbl>
      <w:tblPr>
        <w:tblStyle w:val="TableGrid"/>
        <w:tblW w:type="auto" w:w="0"/>
        <w:tblLook w:firstColumn="1" w:firstRow="1" w:lastColumn="0" w:lastRow="0" w:noHBand="0" w:noVBand="1" w:val="04A0"/>
        <w:bidiVisual/>
      </w:tblPr>
      <w:tblGrid>
        <w:gridCol w:w="3289"/>
        <w:gridCol w:w="3289"/>
        <w:gridCol w:w="3289"/>
      </w:tblGrid>
      <w:tr>
        <w:tc>
          <w:tcPr>
            <w:tcW w:type="dxa" w:w="4819"/>
            <w:shd w:val="clear" w:color="auto" w:fill="FAF0F1"/>
          </w:tcPr>
          <w:p>
            <w:pPr>
              <w:bidi/>
            </w:pPr>
            <w:r>
              <w:rPr>
                <w:rFonts w:ascii="Noto Serif Hebrew" w:hAnsi="Noto Serif Hebrew" w:cs="Noto Serif Hebrew"/>
                <w:b/>
                <w:color w:val="7A1F2B"/>
                <w:rtl/>
                <w:bCs/>
              </w:rPr>
              <w:t>א</w:t>
            </w:r>
          </w:p>
        </w:tc>
        <w:tc>
          <w:tcPr>
            <w:tcW w:type="dxa" w:w="680"/>
            <w:shd w:val="clear" w:color="auto" w:fill="FAF0F1"/>
          </w:tcPr>
          <w:p>
            <w:pPr>
              <w:bidi/>
            </w:pPr>
            <w:r>
              <w:rPr>
                <w:rFonts w:ascii="Noto Serif Hebrew" w:hAnsi="Noto Serif Hebrew" w:cs="Noto Serif Hebrew"/>
                <w:b/>
                <w:color w:val="7A1F2B"/>
                <w:rtl/>
                <w:bCs/>
              </w:rPr>
              <w:t>✎</w:t>
            </w:r>
          </w:p>
        </w:tc>
        <w:tc>
          <w:tcPr>
            <w:tcW w:type="dxa" w:w="4365"/>
            <w:shd w:val="clear" w:color="auto" w:fill="FAF0F1"/>
          </w:tcPr>
          <w:p>
            <w:pPr>
              <w:bidi/>
            </w:pPr>
            <w:r>
              <w:rPr>
                <w:rFonts w:ascii="Noto Serif Hebrew" w:hAnsi="Noto Serif Hebrew" w:cs="Noto Serif Hebrew"/>
                <w:b/>
                <w:color w:val="7A1F2B"/>
                <w:rtl/>
                <w:bCs/>
              </w:rPr>
              <w:t>ב</w:t>
            </w:r>
          </w:p>
        </w:tc>
      </w:tr>
      <w:tr>
        <w:tc>
          <w:tcPr>
            <w:tcW w:type="dxa" w:w="4819"/>
          </w:tcPr>
          <w:p>
            <w:pPr>
              <w:bidi/>
            </w:pPr>
            <w:r>
              <w:rPr>
                <w:rFonts w:ascii="Noto Serif Hebrew" w:hAnsi="Noto Serif Hebrew" w:cs="Noto Serif Hebrew"/>
                <w:rtl/>
              </w:rPr>
              <w:t>1. ציות לחוק</w:t>
            </w:r>
          </w:p>
        </w:tc>
        <w:tc>
          <w:tcPr>
            <w:tcW w:type="dxa" w:w="680"/>
          </w:tcPr>
          <w:p>
            <w:pPr>
              <w:bidi/>
            </w:pPr>
          </w:p>
        </w:tc>
        <w:tc>
          <w:tcPr>
            <w:tcW w:type="dxa" w:w="4365"/>
          </w:tcPr>
          <w:p>
            <w:pPr>
              <w:bidi/>
            </w:pPr>
            <w:r>
              <w:rPr>
                <w:rFonts w:ascii="Noto Serif Hebrew" w:hAnsi="Noto Serif Hebrew" w:cs="Noto Serif Hebrew"/>
                <w:rtl/>
              </w:rPr>
              <w:t>א. «זה לא העניין שלי, שמישהו אחר יטפל»</w:t>
            </w:r>
          </w:p>
        </w:tc>
      </w:tr>
      <w:tr>
        <w:tc>
          <w:tcPr>
            <w:tcW w:type="dxa" w:w="4819"/>
          </w:tcPr>
          <w:p>
            <w:pPr>
              <w:bidi/>
            </w:pPr>
            <w:r>
              <w:rPr>
                <w:rFonts w:ascii="Noto Serif Hebrew" w:hAnsi="Noto Serif Hebrew" w:cs="Noto Serif Hebrew"/>
                <w:rtl/>
              </w:rPr>
              <w:t>2. סובלנות</w:t>
            </w:r>
          </w:p>
        </w:tc>
        <w:tc>
          <w:tcPr>
            <w:tcW w:type="dxa" w:w="680"/>
          </w:tcPr>
          <w:p>
            <w:pPr>
              <w:bidi/>
            </w:pPr>
          </w:p>
        </w:tc>
        <w:tc>
          <w:tcPr>
            <w:tcW w:type="dxa" w:w="4365"/>
          </w:tcPr>
          <w:p>
            <w:pPr>
              <w:bidi/>
            </w:pPr>
            <w:r>
              <w:rPr>
                <w:rFonts w:ascii="Noto Serif Hebrew" w:hAnsi="Noto Serif Hebrew" w:cs="Noto Serif Hebrew"/>
                <w:rtl/>
              </w:rPr>
              <w:t>ב. מקשיבים בכבוד לחבר שחושב אחרת</w:t>
            </w:r>
          </w:p>
        </w:tc>
      </w:tr>
      <w:tr>
        <w:tc>
          <w:tcPr>
            <w:tcW w:type="dxa" w:w="4819"/>
          </w:tcPr>
          <w:p>
            <w:pPr>
              <w:bidi/>
            </w:pPr>
            <w:r>
              <w:rPr>
                <w:rFonts w:ascii="Noto Serif Hebrew" w:hAnsi="Noto Serif Hebrew" w:cs="Noto Serif Hebrew"/>
                <w:rtl/>
              </w:rPr>
              <w:t>3. אכפתיות</w:t>
            </w:r>
          </w:p>
        </w:tc>
        <w:tc>
          <w:tcPr>
            <w:tcW w:type="dxa" w:w="680"/>
          </w:tcPr>
          <w:p>
            <w:pPr>
              <w:bidi/>
            </w:pPr>
          </w:p>
        </w:tc>
        <w:tc>
          <w:tcPr>
            <w:tcW w:type="dxa" w:w="4365"/>
          </w:tcPr>
          <w:p>
            <w:pPr>
              <w:bidi/>
            </w:pPr>
            <w:r>
              <w:rPr>
                <w:rFonts w:ascii="Noto Serif Hebrew" w:hAnsi="Noto Serif Hebrew" w:cs="Noto Serif Hebrew"/>
                <w:rtl/>
              </w:rPr>
              <w:t>ג. עוצרים ברמזור אדום גם כשהכביש ריק</w:t>
            </w:r>
          </w:p>
        </w:tc>
      </w:tr>
      <w:tr>
        <w:tc>
          <w:tcPr>
            <w:tcW w:type="dxa" w:w="4819"/>
          </w:tcPr>
          <w:p>
            <w:pPr>
              <w:bidi/>
            </w:pPr>
            <w:r>
              <w:rPr>
                <w:rFonts w:ascii="Noto Serif Hebrew" w:hAnsi="Noto Serif Hebrew" w:cs="Noto Serif Hebrew"/>
                <w:rtl/>
              </w:rPr>
              <w:t>4. אדישות</w:t>
            </w:r>
          </w:p>
        </w:tc>
        <w:tc>
          <w:tcPr>
            <w:tcW w:type="dxa" w:w="680"/>
          </w:tcPr>
          <w:p>
            <w:pPr>
              <w:bidi/>
            </w:pPr>
          </w:p>
        </w:tc>
        <w:tc>
          <w:tcPr>
            <w:tcW w:type="dxa" w:w="4365"/>
          </w:tcPr>
          <w:p>
            <w:pPr>
              <w:bidi/>
            </w:pPr>
            <w:r>
              <w:rPr>
                <w:rFonts w:ascii="Noto Serif Hebrew" w:hAnsi="Noto Serif Hebrew" w:cs="Noto Serif Hebrew"/>
                <w:rtl/>
              </w:rPr>
              <w:t>ד. מדווחים לעירייה על מדרכה שבורה</w:t>
            </w:r>
          </w:p>
        </w:tc>
      </w:tr>
    </w:tbl>
    <w:p>
      <w:pPr>
        <w:keepNext/>
        <w:bidi/>
        <w:spacing w:after="80" w:before="160"/>
      </w:pPr>
      <w:r>
        <w:rPr>
          <w:rFonts w:ascii="Noto Serif Hebrew" w:hAnsi="Noto Serif Hebrew" w:cs="Noto Serif Hebrew"/>
          <w:b/>
          <w:color w:val="7A1F2B"/>
          <w:rtl/>
          <w:bCs/>
        </w:rPr>
        <w:t xml:space="preserve">6. </w:t>
      </w:r>
      <w:r>
        <w:rPr>
          <w:rFonts w:ascii="Noto Serif Hebrew" w:hAnsi="Noto Serif Hebrew" w:cs="Noto Serif Hebrew"/>
          <w:b/>
          <w:rtl/>
          <w:bCs/>
        </w:rPr>
        <w:t>סמנו נכון או לא נכון, ותקנו את המשפטים השגויים:</w:t>
      </w:r>
    </w:p>
    <w:tbl>
      <w:tblPr>
        <w:tblStyle w:val="TableGrid"/>
        <w:tblW w:type="auto" w:w="0"/>
        <w:tblLook w:firstColumn="1" w:firstRow="1" w:lastColumn="0" w:lastRow="0" w:noHBand="0" w:noVBand="1" w:val="04A0"/>
        <w:bidiVisual/>
      </w:tblPr>
      <w:tblGrid>
        <w:gridCol w:w="3289"/>
        <w:gridCol w:w="3289"/>
        <w:gridCol w:w="3289"/>
      </w:tblGrid>
      <w:tr>
        <w:tc>
          <w:tcPr>
            <w:tcW w:type="dxa" w:w="7483"/>
            <w:shd w:val="clear" w:color="auto" w:fill="FAF0F1"/>
          </w:tcPr>
          <w:p>
            <w:pPr>
              <w:bidi/>
            </w:pPr>
            <w:r>
              <w:rPr>
                <w:rFonts w:ascii="Noto Serif Hebrew" w:hAnsi="Noto Serif Hebrew" w:cs="Noto Serif Hebrew"/>
                <w:b/>
                <w:color w:val="7A1F2B"/>
                <w:rtl/>
                <w:bCs/>
              </w:rPr>
              <w:t>משפט</w:t>
            </w:r>
          </w:p>
        </w:tc>
        <w:tc>
          <w:tcPr>
            <w:tcW w:type="dxa" w:w="1020"/>
            <w:shd w:val="clear" w:color="auto" w:fill="FAF0F1"/>
          </w:tcPr>
          <w:p>
            <w:pPr>
              <w:bidi/>
            </w:pPr>
            <w:r>
              <w:rPr>
                <w:rFonts w:ascii="Noto Serif Hebrew" w:hAnsi="Noto Serif Hebrew" w:cs="Noto Serif Hebrew"/>
                <w:b/>
                <w:color w:val="7A1F2B"/>
                <w:rtl/>
                <w:bCs/>
              </w:rPr>
              <w:t>נכון</w:t>
            </w:r>
          </w:p>
        </w:tc>
        <w:tc>
          <w:tcPr>
            <w:tcW w:type="dxa" w:w="1361"/>
            <w:shd w:val="clear" w:color="auto" w:fill="FAF0F1"/>
          </w:tcPr>
          <w:p>
            <w:pPr>
              <w:bidi/>
            </w:pPr>
            <w:r>
              <w:rPr>
                <w:rFonts w:ascii="Noto Serif Hebrew" w:hAnsi="Noto Serif Hebrew" w:cs="Noto Serif Hebrew"/>
                <w:b/>
                <w:color w:val="7A1F2B"/>
                <w:rtl/>
                <w:bCs/>
              </w:rPr>
              <w:t>לא נכון</w:t>
            </w:r>
          </w:p>
        </w:tc>
      </w:tr>
      <w:tr>
        <w:tc>
          <w:tcPr>
            <w:tcW w:type="dxa" w:w="7483"/>
          </w:tcPr>
          <w:p>
            <w:pPr>
              <w:bidi/>
            </w:pPr>
            <w:r>
              <w:rPr>
                <w:rFonts w:ascii="Noto Serif Hebrew" w:hAnsi="Noto Serif Hebrew" w:cs="Noto Serif Hebrew"/>
                <w:rtl/>
              </w:rPr>
              <w:t>א. בדמוקרטיה מותר לבקר את השלטון ולהפגין.</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ב. מחאה אלימה היא דרך לגיטימית כשהמטרה צודקת.</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ג. אחוז הצבעה נמוך מחליש את הדמוקרטיה.</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ד. שיח מכבד פירושו להסכים עם כולם.</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bl>
    <w:p>
      <w:pPr>
        <w:keepNext/>
        <w:bidi/>
        <w:spacing w:after="80" w:before="160"/>
      </w:pPr>
      <w:r>
        <w:rPr>
          <w:rFonts w:ascii="Noto Serif Hebrew" w:hAnsi="Noto Serif Hebrew" w:cs="Noto Serif Hebrew"/>
          <w:b/>
          <w:color w:val="7A1F2B"/>
          <w:rtl/>
          <w:bCs/>
        </w:rPr>
        <w:t xml:space="preserve">7. </w:t>
      </w:r>
      <w:r>
        <w:rPr>
          <w:rFonts w:ascii="Noto Serif Hebrew" w:hAnsi="Noto Serif Hebrew" w:cs="Noto Serif Hebrew"/>
          <w:b/>
          <w:rtl/>
          <w:bCs/>
        </w:rPr>
        <w:t>השלימו את «כללי השיח המכבד» בעזרת המחסן:</w:t>
      </w:r>
    </w:p>
    <w:p>
      <w:pPr>
        <w:bidi/>
        <w:spacing w:after="80" w:before="0"/>
      </w:pPr>
      <w:r>
        <w:rPr>
          <w:rFonts w:ascii="Noto Serif Hebrew" w:hAnsi="Noto Serif Hebrew" w:cs="Noto Serif Hebrew"/>
          <w:b/>
          <w:color w:val="2F6690"/>
          <w:sz w:val="21"/>
          <w:rtl/>
          <w:bCs/>
          <w:szCs w:val="21"/>
        </w:rPr>
        <w:t>מחסן מילים: עובדות  |  הרעיון  |  עד הסוף  |  אדם  |  מעליבים</w:t>
      </w:r>
    </w:p>
    <w:p>
      <w:pPr>
        <w:bidi/>
        <w:spacing w:after="120" w:before="0"/>
      </w:pPr>
      <w:r>
        <w:rPr>
          <w:rFonts w:ascii="Noto Serif Hebrew" w:hAnsi="Noto Serif Hebrew" w:cs="Noto Serif Hebrew"/>
          <w:rtl/>
        </w:rPr>
        <w:t>מתווכחים עם  (1) ________ , לא עם האדם. מקשיבים  (2) ________  לפני שעונים. בודקים  (3) ________  לפני ששולחים. לא  (4) ________  ולא מחרימים. זוכרים שמאחורי כל מסך יש  (5) ________  אמיתי.</w:t>
      </w:r>
    </w:p>
    <w:p>
      <w:pPr>
        <w:keepNext/>
        <w:bidi/>
        <w:spacing w:after="80" w:before="160"/>
      </w:pPr>
      <w:r>
        <w:rPr>
          <w:rFonts w:ascii="Noto Serif Hebrew" w:hAnsi="Noto Serif Hebrew" w:cs="Noto Serif Hebrew"/>
          <w:b/>
          <w:color w:val="7A1F2B"/>
          <w:rtl/>
          <w:bCs/>
        </w:rPr>
        <w:t xml:space="preserve">8. </w:t>
      </w:r>
      <w:r>
        <w:rPr>
          <w:rFonts w:ascii="Noto Serif Hebrew" w:hAnsi="Noto Serif Hebrew" w:cs="Noto Serif Hebrew"/>
          <w:b/>
          <w:rtl/>
          <w:bCs/>
        </w:rPr>
        <w:t>השלימו: לכל מצב כתבו מה יעשה «אזרח טוב» ואיזו תכונה זה מבטא.</w:t>
      </w:r>
    </w:p>
    <w:tbl>
      <w:tblPr>
        <w:tblStyle w:val="TableGrid"/>
        <w:tblW w:type="auto" w:w="0"/>
        <w:tblLook w:firstColumn="1" w:firstRow="1" w:lastColumn="0" w:lastRow="0" w:noHBand="0" w:noVBand="1" w:val="04A0"/>
        <w:bidiVisual/>
      </w:tblPr>
      <w:tblGrid>
        <w:gridCol w:w="3289"/>
        <w:gridCol w:w="3289"/>
        <w:gridCol w:w="3289"/>
      </w:tblGrid>
      <w:tr>
        <w:tc>
          <w:tcPr>
            <w:tcW w:type="dxa" w:w="3289"/>
            <w:shd w:val="clear" w:color="auto" w:fill="FAF0F1"/>
          </w:tcPr>
          <w:p>
            <w:pPr>
              <w:bidi/>
            </w:pPr>
            <w:r>
              <w:rPr>
                <w:rFonts w:ascii="Noto Serif Hebrew" w:hAnsi="Noto Serif Hebrew" w:cs="Noto Serif Hebrew"/>
                <w:b/>
                <w:color w:val="7A1F2B"/>
                <w:rtl/>
                <w:bCs/>
              </w:rPr>
              <w:t>מצב</w:t>
            </w:r>
          </w:p>
        </w:tc>
        <w:tc>
          <w:tcPr>
            <w:tcW w:type="dxa" w:w="3289"/>
            <w:shd w:val="clear" w:color="auto" w:fill="FAF0F1"/>
          </w:tcPr>
          <w:p>
            <w:pPr>
              <w:bidi/>
            </w:pPr>
            <w:r>
              <w:rPr>
                <w:rFonts w:ascii="Noto Serif Hebrew" w:hAnsi="Noto Serif Hebrew" w:cs="Noto Serif Hebrew"/>
                <w:b/>
                <w:color w:val="7A1F2B"/>
                <w:rtl/>
                <w:bCs/>
              </w:rPr>
              <w:t>מה יעשה אזרח טוב?</w:t>
            </w:r>
          </w:p>
        </w:tc>
        <w:tc>
          <w:tcPr>
            <w:tcW w:type="dxa" w:w="3289"/>
            <w:shd w:val="clear" w:color="auto" w:fill="FAF0F1"/>
          </w:tcPr>
          <w:p>
            <w:pPr>
              <w:bidi/>
            </w:pPr>
            <w:r>
              <w:rPr>
                <w:rFonts w:ascii="Noto Serif Hebrew" w:hAnsi="Noto Serif Hebrew" w:cs="Noto Serif Hebrew"/>
                <w:b/>
                <w:color w:val="7A1F2B"/>
                <w:rtl/>
                <w:bCs/>
              </w:rPr>
              <w:t>תכונה</w:t>
            </w:r>
          </w:p>
        </w:tc>
      </w:tr>
      <w:tr>
        <w:tc>
          <w:tcPr>
            <w:tcW w:type="dxa" w:w="3289"/>
          </w:tcPr>
          <w:p>
            <w:pPr>
              <w:bidi/>
            </w:pPr>
            <w:r>
              <w:rPr>
                <w:rFonts w:ascii="Noto Serif Hebrew" w:hAnsi="Noto Serif Hebrew" w:cs="Noto Serif Hebrew"/>
                <w:rtl/>
              </w:rPr>
              <w:t>ראיתם בקבוצת הכיתה תמונה מביכה של תלמיד</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r>
        <w:tc>
          <w:tcPr>
            <w:tcW w:type="dxa" w:w="3289"/>
          </w:tcPr>
          <w:p>
            <w:pPr>
              <w:bidi/>
            </w:pPr>
            <w:r>
              <w:rPr>
                <w:rFonts w:ascii="Noto Serif Hebrew" w:hAnsi="Noto Serif Hebrew" w:cs="Noto Serif Hebrew"/>
                <w:rtl/>
              </w:rPr>
              <w:t>בשכונה יש ספסלים שבורים כבר חודשים</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r>
        <w:tc>
          <w:tcPr>
            <w:tcW w:type="dxa" w:w="3289"/>
          </w:tcPr>
          <w:p>
            <w:pPr>
              <w:bidi/>
            </w:pPr>
            <w:r>
              <w:rPr>
                <w:rFonts w:ascii="Noto Serif Hebrew" w:hAnsi="Noto Serif Hebrew" w:cs="Noto Serif Hebrew"/>
                <w:rtl/>
              </w:rPr>
              <w:t>ביום הבחירות אחיכם הגדול לא רוצה ללכת להצביע</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bl>
    <w:p>
      <w:pPr>
        <w:keepNext/>
        <w:bidi/>
        <w:spacing w:after="80" w:before="160"/>
      </w:pPr>
      <w:r>
        <w:rPr>
          <w:rFonts w:ascii="Noto Serif Hebrew" w:hAnsi="Noto Serif Hebrew" w:cs="Noto Serif Hebrew"/>
          <w:b/>
          <w:color w:val="7A1F2B"/>
          <w:rtl/>
          <w:bCs/>
        </w:rPr>
        <w:t xml:space="preserve">9. </w:t>
      </w:r>
      <w:r>
        <w:rPr>
          <w:rFonts w:ascii="Noto Serif Hebrew" w:hAnsi="Noto Serif Hebrew" w:cs="Noto Serif Hebrew"/>
          <w:b/>
          <w:rtl/>
          <w:bCs/>
        </w:rPr>
        <w:t>קראו את המקרה וענו:</w:t>
      </w:r>
    </w:p>
    <w:tbl>
      <w:tblPr>
        <w:tblStyle w:val="TableGrid"/>
        <w:tblW w:type="auto" w:w="0"/>
        <w:tblLook w:firstColumn="1" w:firstRow="1" w:lastColumn="0" w:lastRow="0" w:noHBand="0" w:noVBand="1" w:val="04A0"/>
        <w:bidiVisual/>
      </w:tblPr>
      <w:tblGrid>
        <w:gridCol w:w="9866"/>
      </w:tblGrid>
      <w:tr>
        <w:tc>
          <w:tcPr>
            <w:tcW w:type="dxa" w:w="9866"/>
            <w:shd w:val="clear" w:color="auto" w:fill="FAF0F1"/>
          </w:tcPr>
          <w:p>
            <w:pPr>
              <w:bidi/>
            </w:pPr>
            <w:r>
              <w:rPr>
                <w:rFonts w:ascii="Noto Serif Hebrew" w:hAnsi="Noto Serif Hebrew" w:cs="Noto Serif Hebrew"/>
                <w:rtl/>
              </w:rPr>
              <w:t>תלמידי שכבה ט' התנגדו להחלטת בית הספר לבטל את הטיול השנתי. קבוצה אחת כתבה מכתב מנומק להנהלה ואספה חתימות; קבוצה אחרת הציעה לא להיכנס לשיעורים עד שההחלטה תשתנה, ושני תלמידים כתבו ברשת עלבונות נגד המנהל.</w:t>
            </w:r>
          </w:p>
        </w:tc>
      </w:tr>
    </w:tbl>
    <w:p>
      <w:pPr>
        <w:bidi/>
        <w:spacing w:after="20" w:before="0"/>
        <w:ind w:right="227"/>
      </w:pPr>
      <w:r>
        <w:rPr>
          <w:rFonts w:ascii="Noto Serif Hebrew" w:hAnsi="Noto Serif Hebrew" w:cs="Noto Serif Hebrew"/>
          <w:rtl/>
        </w:rPr>
        <w:t>א. אילו מהפעולות הן מחאה לגיטימית? נמקו.</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ב. מה הבעיה בכתיבת העלבונות ברשת?</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ג. איך הייתם מציעים להמשיך כדי להשפיע?</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10. </w:t>
      </w:r>
      <w:r>
        <w:rPr>
          <w:rFonts w:ascii="Noto Serif Hebrew" w:hAnsi="Noto Serif Hebrew" w:cs="Noto Serif Hebrew"/>
          <w:b/>
          <w:rtl/>
          <w:bCs/>
        </w:rPr>
        <w:t>קראו את הקטע וענו:</w:t>
      </w:r>
    </w:p>
    <w:tbl>
      <w:tblPr>
        <w:tblStyle w:val="TableGrid"/>
        <w:tblW w:type="auto" w:w="0"/>
        <w:tblLook w:firstColumn="1" w:firstRow="1" w:lastColumn="0" w:lastRow="0" w:noHBand="0" w:noVBand="1" w:val="04A0"/>
        <w:bidiVisual/>
      </w:tblPr>
      <w:tblGrid>
        <w:gridCol w:w="9866"/>
      </w:tblGrid>
      <w:tr>
        <w:tc>
          <w:tcPr>
            <w:tcW w:type="dxa" w:w="9866"/>
            <w:shd w:val="clear" w:color="auto" w:fill="FAF0F1"/>
          </w:tcPr>
          <w:p>
            <w:pPr>
              <w:bidi/>
            </w:pPr>
            <w:r>
              <w:rPr>
                <w:rFonts w:ascii="Noto Serif Hebrew" w:hAnsi="Noto Serif Hebrew" w:cs="Noto Serif Hebrew"/>
                <w:rtl/>
              </w:rPr>
              <w:t>אזרח החליט לא לשלם קנס חניה, כי לדעתו השלטים ברחוב מבלבלים. הוא לא הודיע לאיש ולא פנה לבית המשפט.</w:t>
            </w:r>
          </w:p>
        </w:tc>
      </w:tr>
    </w:tbl>
    <w:p>
      <w:pPr>
        <w:bidi/>
        <w:spacing w:after="20" w:before="0"/>
        <w:ind w:right="227"/>
      </w:pPr>
      <w:r>
        <w:rPr>
          <w:rFonts w:ascii="Noto Serif Hebrew" w:hAnsi="Noto Serif Hebrew" w:cs="Noto Serif Hebrew"/>
          <w:rtl/>
        </w:rPr>
        <w:t>א. האם זה מרי אזרחי? נמקו לפי המאפיינים.</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ב. מה הדרך הנכונה לפעול במקרה כזה?</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11. </w:t>
      </w:r>
      <w:r>
        <w:rPr>
          <w:rFonts w:ascii="Noto Serif Hebrew" w:hAnsi="Noto Serif Hebrew" w:cs="Noto Serif Hebrew"/>
          <w:b/>
          <w:rtl/>
          <w:bCs/>
        </w:rPr>
        <w:t>הציגו שני טיעונים בעד מרי אזרחי ושני טיעונים נגדו.</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12. </w:t>
      </w:r>
      <w:r>
        <w:rPr>
          <w:rFonts w:ascii="Noto Serif Hebrew" w:hAnsi="Noto Serif Hebrew" w:cs="Noto Serif Hebrew"/>
          <w:b/>
          <w:rtl/>
          <w:bCs/>
        </w:rPr>
        <w:t>«אזרח טוב עושה רק מה שהחוק דורש». האם אתם מסכימים? נמקו בעזרת שני מאפיינים של אזרח טוב.</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13. </w:t>
      </w:r>
      <w:r>
        <w:rPr>
          <w:rFonts w:ascii="Noto Serif Hebrew" w:hAnsi="Noto Serif Hebrew" w:cs="Noto Serif Hebrew"/>
          <w:b/>
          <w:rtl/>
          <w:bCs/>
        </w:rPr>
        <w:t>תכננו פעולה התנדבותית קטנה לכיתה שלכם: מה תעשו, למי זה יעזור, ואיזה ערך זה מבטא?</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pPr>
      <w:r>
        <w:br w:type="page"/>
      </w:r>
    </w:p>
    <w:tbl>
      <w:tblPr>
        <w:tblStyle w:val="TableGrid"/>
        <w:tblW w:type="auto" w:w="0"/>
        <w:tblLook w:firstColumn="1" w:firstRow="1" w:lastColumn="0" w:lastRow="0" w:noHBand="0" w:noVBand="1" w:val="04A0"/>
        <w:bidiVisual/>
      </w:tblPr>
      <w:tblGrid>
        <w:gridCol w:w="4933"/>
        <w:gridCol w:w="4933"/>
      </w:tblGrid>
      <w:tr>
        <w:tc>
          <w:tcPr>
            <w:tcW w:type="dxa" w:w="1247"/>
            <w:shd w:val="clear" w:color="auto" w:fill="2F6690"/>
          </w:tcPr>
          <w:p>
            <w:pPr>
              <w:bidi/>
              <w:jc w:val="center"/>
            </w:pPr>
            <w:r>
              <w:rPr>
                <w:rFonts w:ascii="Suez One" w:hAnsi="Suez One" w:cs="Suez One"/>
                <w:b/>
                <w:color w:val="FFFFFF"/>
                <w:sz w:val="48"/>
                <w:rtl/>
                <w:bCs/>
                <w:szCs w:val="48"/>
              </w:rPr>
              <w:t>7</w:t>
            </w:r>
          </w:p>
        </w:tc>
        <w:tc>
          <w:tcPr>
            <w:tcW w:type="dxa" w:w="8617"/>
            <w:shd w:val="clear" w:color="auto" w:fill="7A1F2B"/>
          </w:tcPr>
          <w:p>
            <w:pPr>
              <w:bidi/>
            </w:pPr>
            <w:r>
              <w:rPr>
                <w:rFonts w:ascii="Suez One" w:hAnsi="Suez One" w:cs="Suez One"/>
                <w:b/>
                <w:color w:val="FFFFFF"/>
                <w:sz w:val="40"/>
                <w:rtl/>
                <w:bCs/>
                <w:szCs w:val="40"/>
              </w:rPr>
              <w:t>החברה במדינת ישראל</w:t>
            </w:r>
          </w:p>
          <w:p>
            <w:pPr>
              <w:bidi/>
            </w:pPr>
            <w:r>
              <w:rPr>
                <w:rFonts w:ascii="Noto Serif Hebrew" w:hAnsi="Noto Serif Hebrew" w:cs="Noto Serif Hebrew"/>
                <w:color w:val="FFFFFF"/>
                <w:sz w:val="20"/>
                <w:rtl/>
                <w:szCs w:val="20"/>
              </w:rPr>
              <w:t>חוברת עבודה · פרק 7 · חברה רב־תרבותית: קבוצות, שסעים, דרכי התמודדות והמשותף לכולנו · אזרחות כיתה ט'</w:t>
            </w:r>
          </w:p>
        </w:tc>
      </w:tr>
    </w:tbl>
    <w:p>
      <w:pPr>
        <w:bidi/>
        <w:spacing w:after="40" w:before="0"/>
      </w:pPr>
    </w:p>
    <w:p>
      <w:pPr>
        <w:bidi/>
        <w:spacing w:after="80" w:before="0"/>
      </w:pPr>
      <w:r>
        <w:rPr>
          <w:rFonts w:ascii="Noto Serif Hebrew" w:hAnsi="Noto Serif Hebrew" w:cs="Noto Serif Hebrew"/>
          <w:color w:val="444444"/>
          <w:sz w:val="21"/>
          <w:rtl/>
          <w:szCs w:val="21"/>
        </w:rPr>
        <w:t>מה בפרק? 13 משימות מגוונות. מומלץ לקרוא קודם את דף הסיכום. במשימות פתוחות עונים במשפטים מלאים ומנמקים.</w:t>
      </w:r>
    </w:p>
    <w:p>
      <w:pPr>
        <w:keepNext/>
        <w:bidi/>
        <w:spacing w:after="80" w:before="160"/>
      </w:pPr>
      <w:r>
        <w:rPr>
          <w:rFonts w:ascii="Noto Serif Hebrew" w:hAnsi="Noto Serif Hebrew" w:cs="Noto Serif Hebrew"/>
          <w:b/>
          <w:color w:val="7A1F2B"/>
          <w:rtl/>
          <w:bCs/>
        </w:rPr>
        <w:t xml:space="preserve">1. </w:t>
      </w:r>
      <w:r>
        <w:rPr>
          <w:rFonts w:ascii="Noto Serif Hebrew" w:hAnsi="Noto Serif Hebrew" w:cs="Noto Serif Hebrew"/>
          <w:b/>
          <w:rtl/>
          <w:bCs/>
        </w:rPr>
        <w:t>מהו «שסע»?</w:t>
      </w:r>
    </w:p>
    <w:p>
      <w:pPr>
        <w:bidi/>
        <w:spacing w:after="20" w:before="0"/>
        <w:ind w:right="340"/>
      </w:pPr>
      <w:r>
        <w:rPr>
          <w:rFonts w:ascii="Noto Serif Hebrew" w:hAnsi="Noto Serif Hebrew" w:cs="Noto Serif Hebrew"/>
          <w:rtl/>
        </w:rPr>
        <w:t>◯ א. ויכוח קצר בין חברים</w:t>
      </w:r>
    </w:p>
    <w:p>
      <w:pPr>
        <w:bidi/>
        <w:spacing w:after="20" w:before="0"/>
        <w:ind w:right="340"/>
      </w:pPr>
      <w:r>
        <w:rPr>
          <w:rFonts w:ascii="Noto Serif Hebrew" w:hAnsi="Noto Serif Hebrew" w:cs="Noto Serif Hebrew"/>
          <w:rtl/>
        </w:rPr>
        <w:t>◯ ב. מחלוקת עמוקה ומתמשכת בין קבוצות בחברה</w:t>
      </w:r>
    </w:p>
    <w:p>
      <w:pPr>
        <w:bidi/>
        <w:spacing w:after="20" w:before="0"/>
        <w:ind w:right="340"/>
      </w:pPr>
      <w:r>
        <w:rPr>
          <w:rFonts w:ascii="Noto Serif Hebrew" w:hAnsi="Noto Serif Hebrew" w:cs="Noto Serif Hebrew"/>
          <w:rtl/>
        </w:rPr>
        <w:t>◯ ג. הסכם בין מפלגות</w:t>
      </w:r>
    </w:p>
    <w:p>
      <w:pPr>
        <w:bidi/>
        <w:spacing w:after="20" w:before="0"/>
        <w:ind w:right="340"/>
      </w:pPr>
      <w:r>
        <w:rPr>
          <w:rFonts w:ascii="Noto Serif Hebrew" w:hAnsi="Noto Serif Hebrew" w:cs="Noto Serif Hebrew"/>
          <w:rtl/>
        </w:rPr>
        <w:t>◯ ד. חוק שמגן על מיעוטים</w:t>
      </w:r>
    </w:p>
    <w:p>
      <w:pPr>
        <w:keepNext/>
        <w:bidi/>
        <w:spacing w:after="80" w:before="160"/>
      </w:pPr>
      <w:r>
        <w:rPr>
          <w:rFonts w:ascii="Noto Serif Hebrew" w:hAnsi="Noto Serif Hebrew" w:cs="Noto Serif Hebrew"/>
          <w:b/>
          <w:color w:val="7A1F2B"/>
          <w:rtl/>
          <w:bCs/>
        </w:rPr>
        <w:t xml:space="preserve">2. </w:t>
      </w:r>
      <w:r>
        <w:rPr>
          <w:rFonts w:ascii="Noto Serif Hebrew" w:hAnsi="Noto Serif Hebrew" w:cs="Noto Serif Hebrew"/>
          <w:b/>
          <w:rtl/>
          <w:bCs/>
        </w:rPr>
        <w:t>איזה הסדר נועד להתמודד עם השסע הדתי־חילוני?</w:t>
      </w:r>
    </w:p>
    <w:p>
      <w:pPr>
        <w:bidi/>
        <w:spacing w:after="20" w:before="0"/>
        <w:ind w:right="340"/>
      </w:pPr>
      <w:r>
        <w:rPr>
          <w:rFonts w:ascii="Noto Serif Hebrew" w:hAnsi="Noto Serif Hebrew" w:cs="Noto Serif Hebrew"/>
          <w:rtl/>
        </w:rPr>
        <w:t>◯ א. הסטטוס קוו</w:t>
      </w:r>
    </w:p>
    <w:p>
      <w:pPr>
        <w:bidi/>
        <w:spacing w:after="20" w:before="0"/>
        <w:ind w:right="340"/>
      </w:pPr>
      <w:r>
        <w:rPr>
          <w:rFonts w:ascii="Noto Serif Hebrew" w:hAnsi="Noto Serif Hebrew" w:cs="Noto Serif Hebrew"/>
          <w:rtl/>
        </w:rPr>
        <w:t>◯ ב. חוק השבות</w:t>
      </w:r>
    </w:p>
    <w:p>
      <w:pPr>
        <w:bidi/>
        <w:spacing w:after="20" w:before="0"/>
        <w:ind w:right="340"/>
      </w:pPr>
      <w:r>
        <w:rPr>
          <w:rFonts w:ascii="Noto Serif Hebrew" w:hAnsi="Noto Serif Hebrew" w:cs="Noto Serif Hebrew"/>
          <w:rtl/>
        </w:rPr>
        <w:t>◯ ג. מענקי איזון</w:t>
      </w:r>
    </w:p>
    <w:p>
      <w:pPr>
        <w:bidi/>
        <w:spacing w:after="20" w:before="0"/>
        <w:ind w:right="340"/>
      </w:pPr>
      <w:r>
        <w:rPr>
          <w:rFonts w:ascii="Noto Serif Hebrew" w:hAnsi="Noto Serif Hebrew" w:cs="Noto Serif Hebrew"/>
          <w:rtl/>
        </w:rPr>
        <w:t>◯ ד. הפרדת רשויות</w:t>
      </w:r>
    </w:p>
    <w:p>
      <w:pPr>
        <w:keepNext/>
        <w:bidi/>
        <w:spacing w:after="80" w:before="160"/>
      </w:pPr>
      <w:r>
        <w:rPr>
          <w:rFonts w:ascii="Noto Serif Hebrew" w:hAnsi="Noto Serif Hebrew" w:cs="Noto Serif Hebrew"/>
          <w:b/>
          <w:color w:val="7A1F2B"/>
          <w:rtl/>
          <w:bCs/>
        </w:rPr>
        <w:t xml:space="preserve">3. </w:t>
      </w:r>
      <w:r>
        <w:rPr>
          <w:rFonts w:ascii="Noto Serif Hebrew" w:hAnsi="Noto Serif Hebrew" w:cs="Noto Serif Hebrew"/>
          <w:b/>
          <w:rtl/>
          <w:bCs/>
        </w:rPr>
        <w:t>איזו דוגמה מתארת «אוטונומיה תרבותית»?</w:t>
      </w:r>
    </w:p>
    <w:p>
      <w:pPr>
        <w:bidi/>
        <w:spacing w:after="20" w:before="0"/>
        <w:ind w:right="340"/>
      </w:pPr>
      <w:r>
        <w:rPr>
          <w:rFonts w:ascii="Noto Serif Hebrew" w:hAnsi="Noto Serif Hebrew" w:cs="Noto Serif Hebrew"/>
          <w:rtl/>
        </w:rPr>
        <w:t>◯ א. כל התלמידים בארץ לומדים באותו בית ספר</w:t>
      </w:r>
    </w:p>
    <w:p>
      <w:pPr>
        <w:bidi/>
        <w:spacing w:after="20" w:before="0"/>
        <w:ind w:right="340"/>
      </w:pPr>
      <w:r>
        <w:rPr>
          <w:rFonts w:ascii="Noto Serif Hebrew" w:hAnsi="Noto Serif Hebrew" w:cs="Noto Serif Hebrew"/>
          <w:rtl/>
        </w:rPr>
        <w:t>◯ ב. זרמי חינוך נפרדים: ממלכתי, ממלכתי־דתי, ערבי, דרוזי וחרדי</w:t>
      </w:r>
    </w:p>
    <w:p>
      <w:pPr>
        <w:bidi/>
        <w:spacing w:after="20" w:before="0"/>
        <w:ind w:right="340"/>
      </w:pPr>
      <w:r>
        <w:rPr>
          <w:rFonts w:ascii="Noto Serif Hebrew" w:hAnsi="Noto Serif Hebrew" w:cs="Noto Serif Hebrew"/>
          <w:rtl/>
        </w:rPr>
        <w:t>◯ ג. ביטול חגים של מיעוטים</w:t>
      </w:r>
    </w:p>
    <w:p>
      <w:pPr>
        <w:bidi/>
        <w:spacing w:after="20" w:before="0"/>
        <w:ind w:right="340"/>
      </w:pPr>
      <w:r>
        <w:rPr>
          <w:rFonts w:ascii="Noto Serif Hebrew" w:hAnsi="Noto Serif Hebrew" w:cs="Noto Serif Hebrew"/>
          <w:rtl/>
        </w:rPr>
        <w:t>◯ ד. שפה אחת לכל המוסדות</w:t>
      </w:r>
    </w:p>
    <w:p>
      <w:pPr>
        <w:keepNext/>
        <w:bidi/>
        <w:spacing w:after="80" w:before="160"/>
      </w:pPr>
      <w:r>
        <w:rPr>
          <w:rFonts w:ascii="Noto Serif Hebrew" w:hAnsi="Noto Serif Hebrew" w:cs="Noto Serif Hebrew"/>
          <w:b/>
          <w:color w:val="7A1F2B"/>
          <w:rtl/>
          <w:bCs/>
        </w:rPr>
        <w:t xml:space="preserve">4. </w:t>
      </w:r>
      <w:r>
        <w:rPr>
          <w:rFonts w:ascii="Noto Serif Hebrew" w:hAnsi="Noto Serif Hebrew" w:cs="Noto Serif Hebrew"/>
          <w:b/>
          <w:rtl/>
          <w:bCs/>
        </w:rPr>
        <w:t>התאימו בין השסע לבין שאלה שמאפיינת אותו:</w:t>
      </w:r>
    </w:p>
    <w:tbl>
      <w:tblPr>
        <w:tblStyle w:val="TableGrid"/>
        <w:tblW w:type="auto" w:w="0"/>
        <w:tblLook w:firstColumn="1" w:firstRow="1" w:lastColumn="0" w:lastRow="0" w:noHBand="0" w:noVBand="1" w:val="04A0"/>
        <w:bidiVisual/>
      </w:tblPr>
      <w:tblGrid>
        <w:gridCol w:w="3289"/>
        <w:gridCol w:w="3289"/>
        <w:gridCol w:w="3289"/>
      </w:tblGrid>
      <w:tr>
        <w:tc>
          <w:tcPr>
            <w:tcW w:type="dxa" w:w="4819"/>
            <w:shd w:val="clear" w:color="auto" w:fill="FAF0F1"/>
          </w:tcPr>
          <w:p>
            <w:pPr>
              <w:bidi/>
            </w:pPr>
            <w:r>
              <w:rPr>
                <w:rFonts w:ascii="Noto Serif Hebrew" w:hAnsi="Noto Serif Hebrew" w:cs="Noto Serif Hebrew"/>
                <w:b/>
                <w:color w:val="7A1F2B"/>
                <w:rtl/>
                <w:bCs/>
              </w:rPr>
              <w:t>א</w:t>
            </w:r>
          </w:p>
        </w:tc>
        <w:tc>
          <w:tcPr>
            <w:tcW w:type="dxa" w:w="680"/>
            <w:shd w:val="clear" w:color="auto" w:fill="FAF0F1"/>
          </w:tcPr>
          <w:p>
            <w:pPr>
              <w:bidi/>
            </w:pPr>
            <w:r>
              <w:rPr>
                <w:rFonts w:ascii="Noto Serif Hebrew" w:hAnsi="Noto Serif Hebrew" w:cs="Noto Serif Hebrew"/>
                <w:b/>
                <w:color w:val="7A1F2B"/>
                <w:rtl/>
                <w:bCs/>
              </w:rPr>
              <w:t>✎</w:t>
            </w:r>
          </w:p>
        </w:tc>
        <w:tc>
          <w:tcPr>
            <w:tcW w:type="dxa" w:w="4365"/>
            <w:shd w:val="clear" w:color="auto" w:fill="FAF0F1"/>
          </w:tcPr>
          <w:p>
            <w:pPr>
              <w:bidi/>
            </w:pPr>
            <w:r>
              <w:rPr>
                <w:rFonts w:ascii="Noto Serif Hebrew" w:hAnsi="Noto Serif Hebrew" w:cs="Noto Serif Hebrew"/>
                <w:b/>
                <w:color w:val="7A1F2B"/>
                <w:rtl/>
                <w:bCs/>
              </w:rPr>
              <w:t>ב</w:t>
            </w:r>
          </w:p>
        </w:tc>
      </w:tr>
      <w:tr>
        <w:tc>
          <w:tcPr>
            <w:tcW w:type="dxa" w:w="4819"/>
          </w:tcPr>
          <w:p>
            <w:pPr>
              <w:bidi/>
            </w:pPr>
            <w:r>
              <w:rPr>
                <w:rFonts w:ascii="Noto Serif Hebrew" w:hAnsi="Noto Serif Hebrew" w:cs="Noto Serif Hebrew"/>
                <w:rtl/>
              </w:rPr>
              <w:t>1. השסע הלאומי</w:t>
            </w:r>
          </w:p>
        </w:tc>
        <w:tc>
          <w:tcPr>
            <w:tcW w:type="dxa" w:w="680"/>
          </w:tcPr>
          <w:p>
            <w:pPr>
              <w:bidi/>
            </w:pPr>
          </w:p>
        </w:tc>
        <w:tc>
          <w:tcPr>
            <w:tcW w:type="dxa" w:w="4365"/>
          </w:tcPr>
          <w:p>
            <w:pPr>
              <w:bidi/>
            </w:pPr>
            <w:r>
              <w:rPr>
                <w:rFonts w:ascii="Noto Serif Hebrew" w:hAnsi="Noto Serif Hebrew" w:cs="Noto Serif Hebrew"/>
                <w:rtl/>
              </w:rPr>
              <w:t>א. האם יש קיפוח ביחס לבני עדה מסוימת?</w:t>
            </w:r>
          </w:p>
        </w:tc>
      </w:tr>
      <w:tr>
        <w:tc>
          <w:tcPr>
            <w:tcW w:type="dxa" w:w="4819"/>
          </w:tcPr>
          <w:p>
            <w:pPr>
              <w:bidi/>
            </w:pPr>
            <w:r>
              <w:rPr>
                <w:rFonts w:ascii="Noto Serif Hebrew" w:hAnsi="Noto Serif Hebrew" w:cs="Noto Serif Hebrew"/>
                <w:rtl/>
              </w:rPr>
              <w:t>2. השסע הדתי</w:t>
            </w:r>
          </w:p>
        </w:tc>
        <w:tc>
          <w:tcPr>
            <w:tcW w:type="dxa" w:w="680"/>
          </w:tcPr>
          <w:p>
            <w:pPr>
              <w:bidi/>
            </w:pPr>
          </w:p>
        </w:tc>
        <w:tc>
          <w:tcPr>
            <w:tcW w:type="dxa" w:w="4365"/>
          </w:tcPr>
          <w:p>
            <w:pPr>
              <w:bidi/>
            </w:pPr>
            <w:r>
              <w:rPr>
                <w:rFonts w:ascii="Noto Serif Hebrew" w:hAnsi="Noto Serif Hebrew" w:cs="Noto Serif Hebrew"/>
                <w:rtl/>
              </w:rPr>
              <w:t>ב. מהי הדרך הנכונה להשגת ביטחון ושלום?</w:t>
            </w:r>
          </w:p>
        </w:tc>
      </w:tr>
      <w:tr>
        <w:tc>
          <w:tcPr>
            <w:tcW w:type="dxa" w:w="4819"/>
          </w:tcPr>
          <w:p>
            <w:pPr>
              <w:bidi/>
            </w:pPr>
            <w:r>
              <w:rPr>
                <w:rFonts w:ascii="Noto Serif Hebrew" w:hAnsi="Noto Serif Hebrew" w:cs="Noto Serif Hebrew"/>
                <w:rtl/>
              </w:rPr>
              <w:t>3. השסע העדתי</w:t>
            </w:r>
          </w:p>
        </w:tc>
        <w:tc>
          <w:tcPr>
            <w:tcW w:type="dxa" w:w="680"/>
          </w:tcPr>
          <w:p>
            <w:pPr>
              <w:bidi/>
            </w:pPr>
          </w:p>
        </w:tc>
        <w:tc>
          <w:tcPr>
            <w:tcW w:type="dxa" w:w="4365"/>
          </w:tcPr>
          <w:p>
            <w:pPr>
              <w:bidi/>
            </w:pPr>
            <w:r>
              <w:rPr>
                <w:rFonts w:ascii="Noto Serif Hebrew" w:hAnsi="Noto Serif Hebrew" w:cs="Noto Serif Hebrew"/>
                <w:rtl/>
              </w:rPr>
              <w:t>ג. מה מקומם של יהודים וערבים במדינה?</w:t>
            </w:r>
          </w:p>
        </w:tc>
      </w:tr>
      <w:tr>
        <w:tc>
          <w:tcPr>
            <w:tcW w:type="dxa" w:w="4819"/>
          </w:tcPr>
          <w:p>
            <w:pPr>
              <w:bidi/>
            </w:pPr>
            <w:r>
              <w:rPr>
                <w:rFonts w:ascii="Noto Serif Hebrew" w:hAnsi="Noto Serif Hebrew" w:cs="Noto Serif Hebrew"/>
                <w:rtl/>
              </w:rPr>
              <w:t>4. השסע הכלכלי־חברתי</w:t>
            </w:r>
          </w:p>
        </w:tc>
        <w:tc>
          <w:tcPr>
            <w:tcW w:type="dxa" w:w="680"/>
          </w:tcPr>
          <w:p>
            <w:pPr>
              <w:bidi/>
            </w:pPr>
          </w:p>
        </w:tc>
        <w:tc>
          <w:tcPr>
            <w:tcW w:type="dxa" w:w="4365"/>
          </w:tcPr>
          <w:p>
            <w:pPr>
              <w:bidi/>
            </w:pPr>
            <w:r>
              <w:rPr>
                <w:rFonts w:ascii="Noto Serif Hebrew" w:hAnsi="Noto Serif Hebrew" w:cs="Noto Serif Hebrew"/>
                <w:rtl/>
              </w:rPr>
              <w:t>ד. איך לצמצם את הפער בין המרכז לפריפריה?</w:t>
            </w:r>
          </w:p>
        </w:tc>
      </w:tr>
      <w:tr>
        <w:tc>
          <w:tcPr>
            <w:tcW w:type="dxa" w:w="4819"/>
          </w:tcPr>
          <w:p>
            <w:pPr>
              <w:bidi/>
            </w:pPr>
            <w:r>
              <w:rPr>
                <w:rFonts w:ascii="Noto Serif Hebrew" w:hAnsi="Noto Serif Hebrew" w:cs="Noto Serif Hebrew"/>
                <w:rtl/>
              </w:rPr>
              <w:t>5. השסע הפוליטי־אידאולוגי</w:t>
            </w:r>
          </w:p>
        </w:tc>
        <w:tc>
          <w:tcPr>
            <w:tcW w:type="dxa" w:w="680"/>
          </w:tcPr>
          <w:p>
            <w:pPr>
              <w:bidi/>
            </w:pPr>
          </w:p>
        </w:tc>
        <w:tc>
          <w:tcPr>
            <w:tcW w:type="dxa" w:w="4365"/>
          </w:tcPr>
          <w:p>
            <w:pPr>
              <w:bidi/>
            </w:pPr>
            <w:r>
              <w:rPr>
                <w:rFonts w:ascii="Noto Serif Hebrew" w:hAnsi="Noto Serif Hebrew" w:cs="Noto Serif Hebrew"/>
                <w:rtl/>
              </w:rPr>
              <w:t>ה. האם תהיה תחבורה ציבורית בשבת?</w:t>
            </w:r>
          </w:p>
        </w:tc>
      </w:tr>
    </w:tbl>
    <w:p>
      <w:pPr>
        <w:keepNext/>
        <w:bidi/>
        <w:spacing w:after="80" w:before="160"/>
      </w:pPr>
      <w:r>
        <w:rPr>
          <w:rFonts w:ascii="Noto Serif Hebrew" w:hAnsi="Noto Serif Hebrew" w:cs="Noto Serif Hebrew"/>
          <w:b/>
          <w:color w:val="7A1F2B"/>
          <w:rtl/>
          <w:bCs/>
        </w:rPr>
        <w:t xml:space="preserve">5. </w:t>
      </w:r>
      <w:r>
        <w:rPr>
          <w:rFonts w:ascii="Noto Serif Hebrew" w:hAnsi="Noto Serif Hebrew" w:cs="Noto Serif Hebrew"/>
          <w:b/>
          <w:rtl/>
          <w:bCs/>
        </w:rPr>
        <w:t>מיינו את הדרכים להתמודדות עם שסעים:</w:t>
      </w:r>
    </w:p>
    <w:p>
      <w:pPr>
        <w:bidi/>
        <w:spacing w:after="80" w:before="0"/>
      </w:pPr>
      <w:r>
        <w:rPr>
          <w:rFonts w:ascii="Noto Serif Hebrew" w:hAnsi="Noto Serif Hebrew" w:cs="Noto Serif Hebrew"/>
          <w:b/>
          <w:color w:val="2F6690"/>
          <w:sz w:val="21"/>
          <w:rtl/>
          <w:bCs/>
          <w:szCs w:val="21"/>
        </w:rPr>
        <w:t>ביטויים: חגים של כל הדתות מוכרים כימי מנוחה לבני הדת  |  הסטטוס קוו  |  בתי ספר נפרדים לכל זרם  |  השקעה בחינוך ביישובי הפריפריה  |  מפגשים בין תלמידים יהודים וערבים</w:t>
      </w:r>
    </w:p>
    <w:tbl>
      <w:tblPr>
        <w:tblStyle w:val="TableGrid"/>
        <w:tblW w:type="auto" w:w="0"/>
        <w:tblLook w:firstColumn="1" w:firstRow="1" w:lastColumn="0" w:lastRow="0" w:noHBand="0" w:noVBand="1" w:val="04A0"/>
        <w:bidiVisual/>
      </w:tblPr>
      <w:tblGrid>
        <w:gridCol w:w="1973"/>
        <w:gridCol w:w="1973"/>
        <w:gridCol w:w="1973"/>
        <w:gridCol w:w="1973"/>
        <w:gridCol w:w="1973"/>
      </w:tblGrid>
      <w:tr>
        <w:tc>
          <w:tcPr>
            <w:tcW w:type="dxa" w:w="1973"/>
            <w:shd w:val="clear" w:color="auto" w:fill="FAF0F1"/>
          </w:tcPr>
          <w:p>
            <w:pPr>
              <w:bidi/>
            </w:pPr>
            <w:r>
              <w:rPr>
                <w:rFonts w:ascii="Noto Serif Hebrew" w:hAnsi="Noto Serif Hebrew" w:cs="Noto Serif Hebrew"/>
                <w:b/>
                <w:color w:val="7A1F2B"/>
                <w:rtl/>
                <w:bCs/>
              </w:rPr>
              <w:t>הכרה</w:t>
            </w:r>
          </w:p>
        </w:tc>
        <w:tc>
          <w:tcPr>
            <w:tcW w:type="dxa" w:w="1973"/>
            <w:shd w:val="clear" w:color="auto" w:fill="FAF0F1"/>
          </w:tcPr>
          <w:p>
            <w:pPr>
              <w:bidi/>
            </w:pPr>
            <w:r>
              <w:rPr>
                <w:rFonts w:ascii="Noto Serif Hebrew" w:hAnsi="Noto Serif Hebrew" w:cs="Noto Serif Hebrew"/>
                <w:b/>
                <w:color w:val="7A1F2B"/>
                <w:rtl/>
                <w:bCs/>
              </w:rPr>
              <w:t>פשרה</w:t>
            </w:r>
          </w:p>
        </w:tc>
        <w:tc>
          <w:tcPr>
            <w:tcW w:type="dxa" w:w="1973"/>
            <w:shd w:val="clear" w:color="auto" w:fill="FAF0F1"/>
          </w:tcPr>
          <w:p>
            <w:pPr>
              <w:bidi/>
            </w:pPr>
            <w:r>
              <w:rPr>
                <w:rFonts w:ascii="Noto Serif Hebrew" w:hAnsi="Noto Serif Hebrew" w:cs="Noto Serif Hebrew"/>
                <w:b/>
                <w:color w:val="7A1F2B"/>
                <w:rtl/>
                <w:bCs/>
              </w:rPr>
              <w:t>אוטונומיה</w:t>
            </w:r>
          </w:p>
        </w:tc>
        <w:tc>
          <w:tcPr>
            <w:tcW w:type="dxa" w:w="1973"/>
            <w:shd w:val="clear" w:color="auto" w:fill="FAF0F1"/>
          </w:tcPr>
          <w:p>
            <w:pPr>
              <w:bidi/>
            </w:pPr>
            <w:r>
              <w:rPr>
                <w:rFonts w:ascii="Noto Serif Hebrew" w:hAnsi="Noto Serif Hebrew" w:cs="Noto Serif Hebrew"/>
                <w:b/>
                <w:color w:val="7A1F2B"/>
                <w:rtl/>
                <w:bCs/>
              </w:rPr>
              <w:t>צמצום פערים</w:t>
            </w:r>
          </w:p>
        </w:tc>
        <w:tc>
          <w:tcPr>
            <w:tcW w:type="dxa" w:w="1973"/>
            <w:shd w:val="clear" w:color="auto" w:fill="FAF0F1"/>
          </w:tcPr>
          <w:p>
            <w:pPr>
              <w:bidi/>
            </w:pPr>
            <w:r>
              <w:rPr>
                <w:rFonts w:ascii="Noto Serif Hebrew" w:hAnsi="Noto Serif Hebrew" w:cs="Noto Serif Hebrew"/>
                <w:b/>
                <w:color w:val="7A1F2B"/>
                <w:rtl/>
                <w:bCs/>
              </w:rPr>
              <w:t>מפגש ודיאלוג</w:t>
            </w:r>
          </w:p>
        </w:tc>
      </w:tr>
      <w:tr>
        <w:tc>
          <w:tcPr>
            <w:tcW w:type="dxa" w:w="1973"/>
          </w:tcPr>
          <w:p>
            <w:pPr>
              <w:bidi/>
            </w:pPr>
            <w:r>
              <w:rPr>
                <w:rFonts w:ascii="Noto Serif Hebrew" w:hAnsi="Noto Serif Hebrew" w:cs="Noto Serif Hebrew"/>
                <w:rtl/>
              </w:rPr>
              <w:br/>
              <w:br/>
              <w:br/>
            </w:r>
          </w:p>
        </w:tc>
        <w:tc>
          <w:tcPr>
            <w:tcW w:type="dxa" w:w="1973"/>
          </w:tcPr>
          <w:p>
            <w:pPr>
              <w:bidi/>
            </w:pPr>
            <w:r>
              <w:rPr>
                <w:rFonts w:ascii="Noto Serif Hebrew" w:hAnsi="Noto Serif Hebrew" w:cs="Noto Serif Hebrew"/>
                <w:rtl/>
              </w:rPr>
              <w:br/>
              <w:br/>
              <w:br/>
            </w:r>
          </w:p>
        </w:tc>
        <w:tc>
          <w:tcPr>
            <w:tcW w:type="dxa" w:w="1973"/>
          </w:tcPr>
          <w:p>
            <w:pPr>
              <w:bidi/>
            </w:pPr>
            <w:r>
              <w:rPr>
                <w:rFonts w:ascii="Noto Serif Hebrew" w:hAnsi="Noto Serif Hebrew" w:cs="Noto Serif Hebrew"/>
                <w:rtl/>
              </w:rPr>
              <w:br/>
              <w:br/>
              <w:br/>
            </w:r>
          </w:p>
        </w:tc>
        <w:tc>
          <w:tcPr>
            <w:tcW w:type="dxa" w:w="1973"/>
          </w:tcPr>
          <w:p>
            <w:pPr>
              <w:bidi/>
            </w:pPr>
            <w:r>
              <w:rPr>
                <w:rFonts w:ascii="Noto Serif Hebrew" w:hAnsi="Noto Serif Hebrew" w:cs="Noto Serif Hebrew"/>
                <w:rtl/>
              </w:rPr>
              <w:br/>
              <w:br/>
              <w:br/>
            </w:r>
          </w:p>
        </w:tc>
        <w:tc>
          <w:tcPr>
            <w:tcW w:type="dxa" w:w="1973"/>
          </w:tcPr>
          <w:p>
            <w:pPr>
              <w:bidi/>
            </w:pPr>
            <w:r>
              <w:rPr>
                <w:rFonts w:ascii="Noto Serif Hebrew" w:hAnsi="Noto Serif Hebrew" w:cs="Noto Serif Hebrew"/>
                <w:rtl/>
              </w:rPr>
              <w:br/>
              <w:br/>
              <w:br/>
            </w:r>
          </w:p>
        </w:tc>
      </w:tr>
    </w:tbl>
    <w:p>
      <w:pPr>
        <w:keepNext/>
        <w:bidi/>
        <w:spacing w:after="80" w:before="160"/>
      </w:pPr>
      <w:r>
        <w:rPr>
          <w:rFonts w:ascii="Noto Serif Hebrew" w:hAnsi="Noto Serif Hebrew" w:cs="Noto Serif Hebrew"/>
          <w:b/>
          <w:color w:val="7A1F2B"/>
          <w:rtl/>
          <w:bCs/>
        </w:rPr>
        <w:t xml:space="preserve">6. </w:t>
      </w:r>
      <w:r>
        <w:rPr>
          <w:rFonts w:ascii="Noto Serif Hebrew" w:hAnsi="Noto Serif Hebrew" w:cs="Noto Serif Hebrew"/>
          <w:b/>
          <w:rtl/>
          <w:bCs/>
        </w:rPr>
        <w:t>סמנו נכון או לא נכון, ותקנו את המשפטים השגויים:</w:t>
      </w:r>
    </w:p>
    <w:tbl>
      <w:tblPr>
        <w:tblStyle w:val="TableGrid"/>
        <w:tblW w:type="auto" w:w="0"/>
        <w:tblLook w:firstColumn="1" w:firstRow="1" w:lastColumn="0" w:lastRow="0" w:noHBand="0" w:noVBand="1" w:val="04A0"/>
        <w:bidiVisual/>
      </w:tblPr>
      <w:tblGrid>
        <w:gridCol w:w="3289"/>
        <w:gridCol w:w="3289"/>
        <w:gridCol w:w="3289"/>
      </w:tblGrid>
      <w:tr>
        <w:tc>
          <w:tcPr>
            <w:tcW w:type="dxa" w:w="7483"/>
            <w:shd w:val="clear" w:color="auto" w:fill="FAF0F1"/>
          </w:tcPr>
          <w:p>
            <w:pPr>
              <w:bidi/>
            </w:pPr>
            <w:r>
              <w:rPr>
                <w:rFonts w:ascii="Noto Serif Hebrew" w:hAnsi="Noto Serif Hebrew" w:cs="Noto Serif Hebrew"/>
                <w:b/>
                <w:color w:val="7A1F2B"/>
                <w:rtl/>
                <w:bCs/>
              </w:rPr>
              <w:t>משפט</w:t>
            </w:r>
          </w:p>
        </w:tc>
        <w:tc>
          <w:tcPr>
            <w:tcW w:type="dxa" w:w="1020"/>
            <w:shd w:val="clear" w:color="auto" w:fill="FAF0F1"/>
          </w:tcPr>
          <w:p>
            <w:pPr>
              <w:bidi/>
            </w:pPr>
            <w:r>
              <w:rPr>
                <w:rFonts w:ascii="Noto Serif Hebrew" w:hAnsi="Noto Serif Hebrew" w:cs="Noto Serif Hebrew"/>
                <w:b/>
                <w:color w:val="7A1F2B"/>
                <w:rtl/>
                <w:bCs/>
              </w:rPr>
              <w:t>נכון</w:t>
            </w:r>
          </w:p>
        </w:tc>
        <w:tc>
          <w:tcPr>
            <w:tcW w:type="dxa" w:w="1361"/>
            <w:shd w:val="clear" w:color="auto" w:fill="FAF0F1"/>
          </w:tcPr>
          <w:p>
            <w:pPr>
              <w:bidi/>
            </w:pPr>
            <w:r>
              <w:rPr>
                <w:rFonts w:ascii="Noto Serif Hebrew" w:hAnsi="Noto Serif Hebrew" w:cs="Noto Serif Hebrew"/>
                <w:b/>
                <w:color w:val="7A1F2B"/>
                <w:rtl/>
                <w:bCs/>
              </w:rPr>
              <w:t>לא נכון</w:t>
            </w:r>
          </w:p>
        </w:tc>
      </w:tr>
      <w:tr>
        <w:tc>
          <w:tcPr>
            <w:tcW w:type="dxa" w:w="7483"/>
          </w:tcPr>
          <w:p>
            <w:pPr>
              <w:bidi/>
            </w:pPr>
            <w:r>
              <w:rPr>
                <w:rFonts w:ascii="Noto Serif Hebrew" w:hAnsi="Noto Serif Hebrew" w:cs="Noto Serif Hebrew"/>
                <w:rtl/>
              </w:rPr>
              <w:t>א. לפי הלמ"ס, כ־22% מתושבי ישראל הם ערבים.</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ב. גברים דרוזים משרתים בצה"ל בשירות חובה.</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ג. חברה רב־תרבותית היא חברה שבה יש תרבות אחת בלבד.</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Noto Serif Hebrew" w:hAnsi="Noto Serif Hebrew" w:cs="Noto Serif Hebrew"/>
                <w:rtl/>
              </w:rPr>
              <w:t>ד. כאשר כמה שסעים חופפים זה לזה, הפער בין הקבוצות קטן.</w:t>
            </w:r>
          </w:p>
          <w:p>
            <w:pPr>
              <w:bidi/>
            </w:pPr>
            <w:r>
              <w:rPr>
                <w:rFonts w:ascii="Noto Serif Hebrew" w:hAnsi="Noto Serif Hebrew" w:cs="Noto Serif Hebrew"/>
                <w:color w:val="9AAAAA"/>
                <w:sz w:val="18"/>
                <w:rtl/>
                <w:szCs w:val="18"/>
              </w:rPr>
              <w:t>תיקון: ________________________________________</w:t>
            </w:r>
          </w:p>
        </w:tc>
        <w:tc>
          <w:tcPr>
            <w:tcW w:type="dxa" w:w="1020"/>
          </w:tcPr>
          <w:p>
            <w:pPr>
              <w:bidi/>
            </w:pPr>
          </w:p>
        </w:tc>
        <w:tc>
          <w:tcPr>
            <w:tcW w:type="dxa" w:w="1361"/>
          </w:tcPr>
          <w:p>
            <w:pPr>
              <w:bidi/>
            </w:pPr>
          </w:p>
        </w:tc>
      </w:tr>
    </w:tbl>
    <w:p>
      <w:pPr>
        <w:keepNext/>
        <w:bidi/>
        <w:spacing w:after="80" w:before="160"/>
      </w:pPr>
      <w:r>
        <w:rPr>
          <w:rFonts w:ascii="Noto Serif Hebrew" w:hAnsi="Noto Serif Hebrew" w:cs="Noto Serif Hebrew"/>
          <w:b/>
          <w:color w:val="7A1F2B"/>
          <w:rtl/>
          <w:bCs/>
        </w:rPr>
        <w:t xml:space="preserve">7. </w:t>
      </w:r>
      <w:r>
        <w:rPr>
          <w:rFonts w:ascii="Noto Serif Hebrew" w:hAnsi="Noto Serif Hebrew" w:cs="Noto Serif Hebrew"/>
          <w:b/>
          <w:rtl/>
          <w:bCs/>
        </w:rPr>
        <w:t>השלימו בעזרת המחסן (מילה אחת מיותרת):</w:t>
      </w:r>
    </w:p>
    <w:p>
      <w:pPr>
        <w:bidi/>
        <w:spacing w:after="80" w:before="0"/>
      </w:pPr>
      <w:r>
        <w:rPr>
          <w:rFonts w:ascii="Noto Serif Hebrew" w:hAnsi="Noto Serif Hebrew" w:cs="Noto Serif Hebrew"/>
          <w:b/>
          <w:color w:val="2F6690"/>
          <w:sz w:val="21"/>
          <w:rtl/>
          <w:bCs/>
          <w:szCs w:val="21"/>
        </w:rPr>
        <w:t>מחסן מילים: פלורליזם  |  סובלנות  |  רב־תרבותית  |  שסע  |  משותף  |  אחידות</w:t>
      </w:r>
    </w:p>
    <w:p>
      <w:pPr>
        <w:bidi/>
        <w:spacing w:after="120" w:before="0"/>
      </w:pPr>
      <w:r>
        <w:rPr>
          <w:rFonts w:ascii="Noto Serif Hebrew" w:hAnsi="Noto Serif Hebrew" w:cs="Noto Serif Hebrew"/>
          <w:rtl/>
        </w:rPr>
        <w:t>ישראל היא חברה  (1) ________ . מחלוקת עמוקה ומתמשכת נקראת  (2) ________ . ההכרה בכך שלדעות ולאורחות חיים שונים יש מקום לגיטימי היא  (3) ________ , והיכולת לחיות לצד מי ששונה ממך היא  (4) ________ . למרות ההבדלים, יש לנו הרבה  (5) ________ .</w:t>
      </w:r>
    </w:p>
    <w:p>
      <w:pPr>
        <w:keepNext/>
        <w:bidi/>
        <w:spacing w:after="80" w:before="160"/>
      </w:pPr>
      <w:r>
        <w:rPr>
          <w:rFonts w:ascii="Noto Serif Hebrew" w:hAnsi="Noto Serif Hebrew" w:cs="Noto Serif Hebrew"/>
          <w:b/>
          <w:color w:val="7A1F2B"/>
          <w:rtl/>
          <w:bCs/>
        </w:rPr>
        <w:t xml:space="preserve">8. </w:t>
      </w:r>
      <w:r>
        <w:rPr>
          <w:rFonts w:ascii="Noto Serif Hebrew" w:hAnsi="Noto Serif Hebrew" w:cs="Noto Serif Hebrew"/>
          <w:b/>
          <w:rtl/>
          <w:bCs/>
        </w:rPr>
        <w:t>השלימו את טבלת הקבוצות בחברה הישראלית:</w:t>
      </w:r>
    </w:p>
    <w:tbl>
      <w:tblPr>
        <w:tblStyle w:val="TableGrid"/>
        <w:tblW w:type="auto" w:w="0"/>
        <w:tblLook w:firstColumn="1" w:firstRow="1" w:lastColumn="0" w:lastRow="0" w:noHBand="0" w:noVBand="1" w:val="04A0"/>
        <w:bidiVisual/>
      </w:tblPr>
      <w:tblGrid>
        <w:gridCol w:w="3289"/>
        <w:gridCol w:w="3289"/>
        <w:gridCol w:w="3289"/>
      </w:tblGrid>
      <w:tr>
        <w:tc>
          <w:tcPr>
            <w:tcW w:type="dxa" w:w="3289"/>
            <w:shd w:val="clear" w:color="auto" w:fill="FAF0F1"/>
          </w:tcPr>
          <w:p>
            <w:pPr>
              <w:bidi/>
            </w:pPr>
            <w:r>
              <w:rPr>
                <w:rFonts w:ascii="Noto Serif Hebrew" w:hAnsi="Noto Serif Hebrew" w:cs="Noto Serif Hebrew"/>
                <w:b/>
                <w:color w:val="7A1F2B"/>
                <w:rtl/>
                <w:bCs/>
              </w:rPr>
              <w:t>קבוצה</w:t>
            </w:r>
          </w:p>
        </w:tc>
        <w:tc>
          <w:tcPr>
            <w:tcW w:type="dxa" w:w="3289"/>
            <w:shd w:val="clear" w:color="auto" w:fill="FAF0F1"/>
          </w:tcPr>
          <w:p>
            <w:pPr>
              <w:bidi/>
            </w:pPr>
            <w:r>
              <w:rPr>
                <w:rFonts w:ascii="Noto Serif Hebrew" w:hAnsi="Noto Serif Hebrew" w:cs="Noto Serif Hebrew"/>
                <w:b/>
                <w:color w:val="7A1F2B"/>
                <w:rtl/>
                <w:bCs/>
              </w:rPr>
              <w:t>מאפיין אחד</w:t>
            </w:r>
          </w:p>
        </w:tc>
        <w:tc>
          <w:tcPr>
            <w:tcW w:type="dxa" w:w="3289"/>
            <w:shd w:val="clear" w:color="auto" w:fill="FAF0F1"/>
          </w:tcPr>
          <w:p>
            <w:pPr>
              <w:bidi/>
            </w:pPr>
            <w:r>
              <w:rPr>
                <w:rFonts w:ascii="Noto Serif Hebrew" w:hAnsi="Noto Serif Hebrew" w:cs="Noto Serif Hebrew"/>
                <w:b/>
                <w:color w:val="7A1F2B"/>
                <w:rtl/>
                <w:bCs/>
              </w:rPr>
              <w:t>דוגמה לגיוון בתוכה</w:t>
            </w:r>
          </w:p>
        </w:tc>
      </w:tr>
      <w:tr>
        <w:tc>
          <w:tcPr>
            <w:tcW w:type="dxa" w:w="3289"/>
          </w:tcPr>
          <w:p>
            <w:pPr>
              <w:bidi/>
            </w:pPr>
            <w:r>
              <w:rPr>
                <w:rFonts w:ascii="Noto Serif Hebrew" w:hAnsi="Noto Serif Hebrew" w:cs="Noto Serif Hebrew"/>
                <w:rtl/>
              </w:rPr>
              <w:t>יהודים</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r>
        <w:tc>
          <w:tcPr>
            <w:tcW w:type="dxa" w:w="3289"/>
          </w:tcPr>
          <w:p>
            <w:pPr>
              <w:bidi/>
            </w:pPr>
            <w:r>
              <w:rPr>
                <w:rFonts w:ascii="Noto Serif Hebrew" w:hAnsi="Noto Serif Hebrew" w:cs="Noto Serif Hebrew"/>
                <w:rtl/>
              </w:rPr>
              <w:t>ערבים</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r>
        <w:tc>
          <w:tcPr>
            <w:tcW w:type="dxa" w:w="3289"/>
          </w:tcPr>
          <w:p>
            <w:pPr>
              <w:bidi/>
            </w:pPr>
            <w:r>
              <w:rPr>
                <w:rFonts w:ascii="Noto Serif Hebrew" w:hAnsi="Noto Serif Hebrew" w:cs="Noto Serif Hebrew"/>
                <w:rtl/>
              </w:rPr>
              <w:t>דרוזים</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r>
        <w:tc>
          <w:tcPr>
            <w:tcW w:type="dxa" w:w="3289"/>
          </w:tcPr>
          <w:p>
            <w:pPr>
              <w:bidi/>
            </w:pPr>
            <w:r>
              <w:rPr>
                <w:rFonts w:ascii="Noto Serif Hebrew" w:hAnsi="Noto Serif Hebrew" w:cs="Noto Serif Hebrew"/>
                <w:rtl/>
              </w:rPr>
              <w:t>צ'רקסים</w:t>
            </w:r>
          </w:p>
        </w:tc>
        <w:tc>
          <w:tcPr>
            <w:tcW w:type="dxa" w:w="3289"/>
          </w:tcPr>
          <w:p>
            <w:pPr>
              <w:bidi/>
            </w:pPr>
            <w:r>
              <w:rPr>
                <w:rFonts w:ascii="Noto Serif Hebrew" w:hAnsi="Noto Serif Hebrew" w:cs="Noto Serif Hebrew"/>
                <w:rtl/>
              </w:rPr>
              <w:br/>
              <w:br/>
            </w:r>
          </w:p>
        </w:tc>
        <w:tc>
          <w:tcPr>
            <w:tcW w:type="dxa" w:w="3289"/>
          </w:tcPr>
          <w:p>
            <w:pPr>
              <w:bidi/>
            </w:pPr>
            <w:r>
              <w:rPr>
                <w:rFonts w:ascii="Noto Serif Hebrew" w:hAnsi="Noto Serif Hebrew" w:cs="Noto Serif Hebrew"/>
                <w:rtl/>
              </w:rPr>
              <w:br/>
              <w:br/>
            </w:r>
          </w:p>
        </w:tc>
      </w:tr>
    </w:tbl>
    <w:p>
      <w:pPr>
        <w:keepNext/>
        <w:bidi/>
        <w:spacing w:after="80" w:before="160"/>
      </w:pPr>
      <w:r>
        <w:rPr>
          <w:rFonts w:ascii="Noto Serif Hebrew" w:hAnsi="Noto Serif Hebrew" w:cs="Noto Serif Hebrew"/>
          <w:b/>
          <w:color w:val="7A1F2B"/>
          <w:rtl/>
          <w:bCs/>
        </w:rPr>
        <w:t xml:space="preserve">9. </w:t>
      </w:r>
      <w:r>
        <w:rPr>
          <w:rFonts w:ascii="Noto Serif Hebrew" w:hAnsi="Noto Serif Hebrew" w:cs="Noto Serif Hebrew"/>
          <w:b/>
          <w:rtl/>
          <w:bCs/>
        </w:rPr>
        <w:t>קראו את המקרה וענו:</w:t>
      </w:r>
    </w:p>
    <w:tbl>
      <w:tblPr>
        <w:tblStyle w:val="TableGrid"/>
        <w:tblW w:type="auto" w:w="0"/>
        <w:tblLook w:firstColumn="1" w:firstRow="1" w:lastColumn="0" w:lastRow="0" w:noHBand="0" w:noVBand="1" w:val="04A0"/>
        <w:bidiVisual/>
      </w:tblPr>
      <w:tblGrid>
        <w:gridCol w:w="9866"/>
      </w:tblGrid>
      <w:tr>
        <w:tc>
          <w:tcPr>
            <w:tcW w:type="dxa" w:w="9866"/>
            <w:shd w:val="clear" w:color="auto" w:fill="FAF0F1"/>
          </w:tcPr>
          <w:p>
            <w:pPr>
              <w:bidi/>
            </w:pPr>
            <w:r>
              <w:rPr>
                <w:rFonts w:ascii="Noto Serif Hebrew" w:hAnsi="Noto Serif Hebrew" w:cs="Noto Serif Hebrew"/>
                <w:rtl/>
              </w:rPr>
              <w:t>בעיר מעורבת הוחלט להקים מרכז קהילתי משותף. התעוררו מחלוקות: באיזה יום הוא ייסגר, באילו שפות יהיו השלטים, ואילו חגים יצוינו בו.</w:t>
            </w:r>
          </w:p>
        </w:tc>
      </w:tr>
    </w:tbl>
    <w:p>
      <w:pPr>
        <w:bidi/>
        <w:spacing w:after="20" w:before="0"/>
        <w:ind w:right="227"/>
      </w:pPr>
      <w:r>
        <w:rPr>
          <w:rFonts w:ascii="Noto Serif Hebrew" w:hAnsi="Noto Serif Hebrew" w:cs="Noto Serif Hebrew"/>
          <w:rtl/>
        </w:rPr>
        <w:t>א. איזה שסע עומד במרכז המחלוקת? נמקו.</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ב. הציעו שתי דרכי התמודדות מתוך הפרק, והסבירו כל אחת.</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10. </w:t>
      </w:r>
      <w:r>
        <w:rPr>
          <w:rFonts w:ascii="Noto Serif Hebrew" w:hAnsi="Noto Serif Hebrew" w:cs="Noto Serif Hebrew"/>
          <w:b/>
          <w:rtl/>
          <w:bCs/>
        </w:rPr>
        <w:t>קראו את הקטע וענו:</w:t>
      </w:r>
    </w:p>
    <w:tbl>
      <w:tblPr>
        <w:tblStyle w:val="TableGrid"/>
        <w:tblW w:type="auto" w:w="0"/>
        <w:tblLook w:firstColumn="1" w:firstRow="1" w:lastColumn="0" w:lastRow="0" w:noHBand="0" w:noVBand="1" w:val="04A0"/>
        <w:bidiVisual/>
      </w:tblPr>
      <w:tblGrid>
        <w:gridCol w:w="9866"/>
      </w:tblGrid>
      <w:tr>
        <w:tc>
          <w:tcPr>
            <w:tcW w:type="dxa" w:w="9866"/>
            <w:shd w:val="clear" w:color="auto" w:fill="FAF0F1"/>
          </w:tcPr>
          <w:p>
            <w:pPr>
              <w:bidi/>
            </w:pPr>
            <w:r>
              <w:rPr>
                <w:rFonts w:ascii="Noto Serif Hebrew" w:hAnsi="Noto Serif Hebrew" w:cs="Noto Serif Hebrew"/>
                <w:rtl/>
              </w:rPr>
              <w:t>בשכונה ותיקה בפריפריה רוב התושבים הם בני עדה אחת, ההכנסה הממוצעת נמוכה והתחבורה הציבורית מועטה. רבים מהתושבים מרגישים שהשלטון «שכח» אותם.</w:t>
            </w:r>
          </w:p>
        </w:tc>
      </w:tr>
    </w:tbl>
    <w:p>
      <w:pPr>
        <w:bidi/>
        <w:spacing w:after="20" w:before="0"/>
        <w:ind w:right="227"/>
      </w:pPr>
      <w:r>
        <w:rPr>
          <w:rFonts w:ascii="Noto Serif Hebrew" w:hAnsi="Noto Serif Hebrew" w:cs="Noto Serif Hebrew"/>
          <w:rtl/>
        </w:rPr>
        <w:t>א. אילו שני שסעים עשויים לחפוף כאן? נמקו.</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20" w:before="0"/>
        <w:ind w:right="227"/>
      </w:pPr>
      <w:r>
        <w:rPr>
          <w:rFonts w:ascii="Noto Serif Hebrew" w:hAnsi="Noto Serif Hebrew" w:cs="Noto Serif Hebrew"/>
          <w:rtl/>
        </w:rPr>
        <w:t>ב. איזו דרך התמודדות מתאימה כאן במיוחד?</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11. </w:t>
      </w:r>
      <w:r>
        <w:rPr>
          <w:rFonts w:ascii="Noto Serif Hebrew" w:hAnsi="Noto Serif Hebrew" w:cs="Noto Serif Hebrew"/>
          <w:b/>
          <w:rtl/>
          <w:bCs/>
        </w:rPr>
        <w:t>הסבירו את ההבדל בין «פלורליזם» לבין «סובלנות», ותנו דוגמה לכל אחד.</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12. </w:t>
      </w:r>
      <w:r>
        <w:rPr>
          <w:rFonts w:ascii="Noto Serif Hebrew" w:hAnsi="Noto Serif Hebrew" w:cs="Noto Serif Hebrew"/>
          <w:b/>
          <w:rtl/>
          <w:bCs/>
        </w:rPr>
        <w:t>«המגוון בחברה הישראלית הוא בעיקר בעיה». הציגו עמדה מנומקת, והתייחסו גם לעמדה הנגדית.</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keepNext/>
        <w:bidi/>
        <w:spacing w:after="80" w:before="160"/>
      </w:pPr>
      <w:r>
        <w:rPr>
          <w:rFonts w:ascii="Noto Serif Hebrew" w:hAnsi="Noto Serif Hebrew" w:cs="Noto Serif Hebrew"/>
          <w:b/>
          <w:color w:val="7A1F2B"/>
          <w:rtl/>
          <w:bCs/>
        </w:rPr>
        <w:t xml:space="preserve">13. </w:t>
      </w:r>
      <w:r>
        <w:rPr>
          <w:rFonts w:ascii="Noto Serif Hebrew" w:hAnsi="Noto Serif Hebrew" w:cs="Noto Serif Hebrew"/>
          <w:b/>
          <w:rtl/>
          <w:bCs/>
        </w:rPr>
        <w:t>מה המשותף לכל אזרחי ישראל? ציינו שלושה דברים, והסבירו איך כל אחד מהם מחזק את החיים המשותפים.</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p>
      <w:pPr>
        <w:bidi/>
        <w:spacing w:after="120" w:before="0"/>
      </w:pPr>
      <w:r>
        <w:rPr>
          <w:rFonts w:ascii="Noto Serif Hebrew" w:hAnsi="Noto Serif Hebrew" w:cs="Noto Serif Hebrew"/>
          <w:color w:val="9AAAAA"/>
          <w:sz w:val="18"/>
          <w:rtl/>
          <w:szCs w:val="18"/>
        </w:rPr>
        <w:t>______________________________________________________________________________________</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Hebrew" w:hAnsi="Noto Serif Hebrew" w:cs="Noto Serif Hebrew" w:eastAsia="Noto Serif Hebrew"/>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