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D25035"/>
          <w:sz w:val="56"/>
          <w:szCs w:val="56"/>
          <w:rtl/>
        </w:rPr>
        <w:t>🌍 ישראל במפת העולם והמזרח התיכון: גבולות, אזור ו«תבחין»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ביבשת אסיה, באזור המזרח התיכון.</w:t>
      </w:r>
    </w:p>
    <w:p>
      <w:pPr>
        <w:bidi/>
        <w:spacing w:before="0" w:after="160"/>
      </w:pPr>
      <w:r>
        <w:rPr>
          <w:sz w:val="36"/>
          <w:szCs w:val="36"/>
          <w:rtl/>
        </w:rPr>
        <w:t>• על החוף המזרחי של הים התיכון; בדרום – מפרץ אילת (ים סוף).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קרוב למפגש של אסיה, אפריקה ואירופה.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השכנות: צפון – לבנון; צפון־מזרח – סוריה; מזרח – ירדן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סוגי גבולות: גבול טבעי – עובר לאורך תופעה בנוף; גבול פוליטי – קו שמדינות קבעו בהסכם; גבול בין אזורים – מפריד בין שני אזורים בתוך המדינה</w:t>
      </w:r>
    </w:p>
    <w:p>
      <w:pPr>
        <w:bidi/>
        <w:spacing w:before="0" w:after="120"/>
      </w:pPr>
      <w:r>
        <w:rPr>
          <w:b/>
          <w:bCs/>
          <w:color w:val="D25035"/>
          <w:sz w:val="32"/>
          <w:szCs w:val="32"/>
          <w:rtl/>
        </w:rPr>
        <w:t>💡 זכרו! כדי לתאר מיקום משתמשים בכיווני הרוח (צפון, דרום, מזרח, מערב) ובנקודות ציון מוכרות: «ישראל נמצאת מזרחית לים התיכון וצפונית לים סוף».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F5B3C"/>
        <w:left w:val="single" w:sz="18" w:space="22" w:color="EF5B3C"/>
        <w:bottom w:val="single" w:sz="18" w:space="22" w:color="EF5B3C"/>
        <w:right w:val="single" w:sz="18" w:space="22" w:color="EF5B3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