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5803D"/>
          <w:sz w:val="56"/>
          <w:szCs w:val="56"/>
          <w:rtl/>
        </w:rPr>
        <w:t>🌳 סביבה וקיימות: שטחים פתוחים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מדינה קטנה, צפופה, שגדלה מהר.</w:t>
      </w:r>
    </w:p>
    <w:p>
      <w:pPr>
        <w:bidi/>
        <w:spacing w:before="0" w:after="160"/>
      </w:pPr>
      <w:r>
        <w:rPr>
          <w:sz w:val="36"/>
          <w:szCs w:val="36"/>
          <w:rtl/>
        </w:rPr>
        <w:t>• תחרות על הקרקע ← פגיעה בשטחים פתוחים.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הפתרונות: פיתוח בר-קיימא – בנייה לגובה, התחדשות עירונית; שמירה – שמורות טבע, גנים לאומיים, יערות; חקיקה – חוק שמירת הסביבה החופית</w:t>
      </w:r>
    </w:p>
    <w:p>
      <w:pPr>
        <w:bidi/>
        <w:spacing w:before="0" w:after="120"/>
      </w:pPr>
      <w:r>
        <w:rPr>
          <w:b/>
          <w:bCs/>
          <w:color w:val="15803D"/>
          <w:sz w:val="32"/>
          <w:szCs w:val="32"/>
          <w:rtl/>
        </w:rPr>
        <w:t>💡 זכרו! בשאלת קיימות כתבו תמיד את שלושת התחומים: מה זה נותן לכלכלה, לחברה ולסביבה.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