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45 דקות · סך הכול 100 נקודות · קראו את הקטע בעיון. בשאלות הפתוחות הסבירו את תשובתכם.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מתי קרה הסיפור?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כמה ימים לפני יום הכיפורים</w:t>
      </w:r>
    </w:p>
    <w:p>
      <w:pPr>
        <w:bidi/>
        <w:spacing w:before="0" w:after="20"/>
        <w:jc w:val="both"/>
      </w:pPr>
      <w:r>
        <w:rPr>
          <w:rtl/>
        </w:rPr>
        <w:t>ב. מה גרם, לדעת איתי, לנפילת המגדל?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אורי שנגע במגדל</w:t>
      </w:r>
    </w:p>
    <w:p>
      <w:pPr>
        <w:bidi/>
        <w:spacing w:before="0" w:after="20"/>
        <w:jc w:val="both"/>
      </w:pPr>
      <w:r>
        <w:rPr>
          <w:rtl/>
        </w:rPr>
        <w:t>ג. איזה כלל קבעו החברים בסוף?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לפני שמוסיפים קומה – שואלים את השותף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איתי אומר לעצמו «אני בכלל לא אשם», ובכל זאת כותב «אני מצטער». מה אפשר להסיק מכך עליו?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שהחברות חשובה לו יותר מלהיות צודק; הוא הבין שגם לו היה חלק (הוא צעק והיה עצבני) והחליט לעשות את הצעד הראשון.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ענו לפי הקטע. (6 נק')</w:t>
      </w:r>
    </w:p>
    <w:p>
      <w:pPr>
        <w:bidi/>
        <w:spacing w:before="0" w:after="40"/>
        <w:jc w:val="both"/>
      </w:pPr>
      <w:r>
        <w:rPr>
          <w:rtl/>
        </w:rPr>
        <w:t>א. רק אחד מן החברים ביקש סליחה. – לא נכון – שניהם כתבו מכתבי סליחה</w:t>
      </w:r>
    </w:p>
    <w:p>
      <w:pPr>
        <w:bidi/>
        <w:spacing w:before="0" w:after="40"/>
        <w:jc w:val="both"/>
      </w:pPr>
      <w:r>
        <w:rPr>
          <w:rtl/>
        </w:rPr>
        <w:t>ב. אורי הודה שנגע במגדל אחרי שאיתי ביקש שלא. – נכון</w:t>
      </w:r>
    </w:p>
    <w:p>
      <w:pPr>
        <w:bidi/>
        <w:spacing w:before="0" w:after="40"/>
        <w:jc w:val="both"/>
      </w:pPr>
      <w:r>
        <w:rPr>
          <w:rtl/>
        </w:rPr>
        <w:t>ג. החברים לא דיברו זה עם זה גם למחרת. – לא נכון – למחרת הם החליפו מכתבים, צחקו ובנו מגדל חדש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השוו בין שני המכתבים: מה דומה בהם, ובמה כל מכתב מודה בחלק אחר של המריבה?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דומה: בשניהם יש בקשת סליחה והצעה לבנות שוב יחד. שונה: איתי מודה שצעק והיה עצבני; אורי מודה שנגע במגדל אחרי שביקשו ממנו שלא.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האם הכלל שקבעו החברים בסוף הוא «תיקון»? הביעו עמדה ונמקו אותה בשני נימוקים.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עמדה ברורה (2 נק'); שני נימוקים מבוססים (4 נק' כל אחד), למשל: כן – הכלל מונע מריבה דומה בעתיד; כן – הוא מלמד להתחשב בשותף ולשאול לפני שפועלים. (12 נק')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בלי מחסן. (8 נק')</w:t>
      </w:r>
    </w:p>
    <w:p>
      <w:pPr>
        <w:bidi/>
        <w:spacing w:before="0" w:after="40"/>
        <w:jc w:val="both"/>
      </w:pPr>
      <w:r>
        <w:rPr>
          <w:rtl/>
        </w:rPr>
        <w:t>א. בשנה מעוברת מוסיפים את חודש אדר ב'.</w:t>
      </w:r>
    </w:p>
    <w:p>
      <w:pPr>
        <w:bidi/>
        <w:spacing w:before="0" w:after="40"/>
        <w:jc w:val="both"/>
      </w:pPr>
      <w:r>
        <w:rPr>
          <w:rtl/>
        </w:rPr>
        <w:t>ב. את ההבדלה עושים במוצאי שבת.</w:t>
      </w:r>
    </w:p>
    <w:p>
      <w:pPr>
        <w:bidi/>
        <w:spacing w:before="0" w:after="40"/>
        <w:jc w:val="both"/>
      </w:pPr>
      <w:r>
        <w:rPr>
          <w:rtl/>
        </w:rPr>
        <w:t>ג. הימים שבין ראש השנה ליום הכיפורים נקראים «עשרת ימי תשובה».</w:t>
      </w:r>
    </w:p>
    <w:p>
      <w:pPr>
        <w:bidi/>
        <w:spacing w:before="0" w:after="40"/>
        <w:jc w:val="both"/>
      </w:pPr>
      <w:r>
        <w:rPr>
          <w:rtl/>
        </w:rPr>
        <w:t>ד. בירושלים חוגגים «שושן פורים» בט"ו באדר.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 (8 נק')</w:t>
      </w:r>
    </w:p>
    <w:p>
      <w:pPr>
        <w:bidi/>
        <w:spacing w:before="0" w:after="40"/>
        <w:jc w:val="both"/>
      </w:pPr>
      <w:r>
        <w:rPr>
          <w:rtl/>
        </w:rPr>
        <w:t>א. כשבחודש הקודם יש 30 ימים, ראש החודש נמשך יומיים. – נכון</w:t>
      </w:r>
    </w:p>
    <w:p>
      <w:pPr>
        <w:bidi/>
        <w:spacing w:before="0" w:after="40"/>
        <w:jc w:val="both"/>
      </w:pPr>
      <w:r>
        <w:rPr>
          <w:rtl/>
        </w:rPr>
        <w:t>ב. את בית המקדש הראשון בנה דוד המלך. – לא נכון – את בית המקדש הראשון בנה שלמה המלך</w:t>
      </w:r>
    </w:p>
    <w:p>
      <w:pPr>
        <w:bidi/>
        <w:spacing w:before="0" w:after="40"/>
        <w:jc w:val="both"/>
      </w:pPr>
      <w:r>
        <w:rPr>
          <w:rtl/>
        </w:rPr>
        <w:t>ג. על הסביבון בישראל כתוב נ ג ה ש. – לא נכון – על הסביבון בישראל כתוב נ ג ה פ – «נס גדול היה פה»</w:t>
      </w:r>
    </w:p>
    <w:p>
      <w:pPr>
        <w:bidi/>
        <w:spacing w:before="0" w:after="40"/>
        <w:jc w:val="both"/>
      </w:pPr>
      <w:r>
        <w:rPr>
          <w:rtl/>
        </w:rPr>
        <w:t>ד. יום הזיכרון ליצחק רבין חל בי"ב בחשוון.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מקור את החג או היום שהוא קשור אליו.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«זכור את יום השבת לקדשו»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«ומשלוח מנות איש לרעהו ומתנות לאביונים»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יום ירושלים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«ירושלים הבנויה כעיר שחוברה לה יחדו»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יום הזיכרון ליצחק רבין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«אוהב שלום ורודף שלום»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הטבלה.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או יום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סמל או מנהג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י'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צום, בגדים לבנים, תקיעת שופר בסוף נעילה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כ"ה בכסלו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ירושלים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כ"ח באייר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טקסים, טיולים בעיר, שירת «ירושלים של זהב»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מדוע חגים רבים חלים בט"ו בחודש?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אז הירח מלא</w:t>
      </w:r>
    </w:p>
    <w:p>
      <w:pPr>
        <w:bidi/>
        <w:spacing w:before="0" w:after="20"/>
        <w:jc w:val="both"/>
      </w:pPr>
      <w:r>
        <w:rPr>
          <w:rtl/>
        </w:rPr>
        <w:t>ב. מדוע מוסיפים חודש בשנה מעוברת?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כדי שפסח יחול תמיד באביב</w:t>
      </w:r>
    </w:p>
    <w:p>
      <w:pPr>
        <w:bidi/>
        <w:spacing w:before="0" w:after="20"/>
        <w:jc w:val="both"/>
      </w:pPr>
      <w:r>
        <w:rPr>
          <w:rtl/>
        </w:rPr>
        <w:t>ג. בכמה נרות משתמשים בערב השביעי של חנוכה, כולל השמש?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השוו בין יום הכיפורים לבין יום הזיכרון ליצחק רבין.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הכיפורים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הזיכרון ליצחק רבין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תאריך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י' בתשרי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י"ב בחשוון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ערך מרכזי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חשבון נפש, סליחה ותיקון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הידברות, מחלוקת בדרכי שלום, דמוקרטיה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כל אחד מאיתנו יכול לעשות?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לבקש סליחה ולתקן את מעשיו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להתווכח בכבוד, להקשיב ולהתנגד לאלימות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פורים ושבת הם שני ימים של שמחה. הסבירו כיצד כל אחד מהם דואג גם לאחרים, ולא רק לנו.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פורים: מתנות לאביונים דואגות שגם מי שזקוק ישמח, ומשלוח מנות מחזק חברות. שבת: לפי התורה גם העובדים ובעלי החיים נחים. שני הימים מלמדים ששמחה ומנוחה הן לכולם.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יש אומרים: «מספיק לבקש סליחה פעם בשנה, ביום הכיפורים». האם אתם מסכימים? כתבו 4 שורות והביאו שני נימוקים.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עמדה ברורה (2 נק'); שני נימוקים (3 נק' כל אחד), למשל: לא מסכים – כדאי לבקש סליחה מיד אחרי שפוגעים, כדי שהחבר לא יישאר פגוע; יום הכיפורים הוא הזדמנות לחשבון נפש, אבל תיקון אפשר לעשות כל יום; כתיבה בהירה (2 נק').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