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יום הכיפורים: חשבון נפש, סליחה ותיקון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יום הכיפורים – הזמן, המנהגים והערכים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3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מתי?</w:t>
      </w:r>
    </w:p>
    <w:p>
      <w:pPr>
        <w:bidi/>
        <w:spacing w:before="0" w:after="20"/>
        <w:jc w:val="both"/>
      </w:pPr>
      <w:r>
        <w:rPr>
          <w:rtl/>
        </w:rPr>
        <w:t>1. י' בתשרי, עשרה ימים אחרי ראש השנה.</w:t>
      </w:r>
    </w:p>
    <w:p>
      <w:pPr>
        <w:bidi/>
        <w:spacing w:before="0" w:after="20"/>
        <w:jc w:val="both"/>
      </w:pPr>
      <w:r>
        <w:rPr>
          <w:rtl/>
        </w:rPr>
        <w:t>2. א'–י' בתשרי: «עשרת ימי תשובה».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מנהגים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הסבר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מבוגרים לא אוכלים ולא שותים כל היום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בגדים לבנים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סמל לניקיון ולהתחלה חדשה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«כל נדרי» ו«נעילה»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התפילה הראשונה והתפילה האחרונה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תקיעת שופר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תפילת נעילה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חשבון נפש – לבדוק את המעשים שלנו.</w:t>
      </w:r>
    </w:p>
    <w:p>
      <w:pPr>
        <w:bidi/>
        <w:spacing w:before="0" w:after="20"/>
        <w:jc w:val="both"/>
      </w:pPr>
      <w:r>
        <w:rPr>
          <w:rtl/>
        </w:rPr>
        <w:t>2. סליחה – לבקש ולהעניק.</w:t>
      </w:r>
    </w:p>
    <w:p>
      <w:pPr>
        <w:bidi/>
        <w:spacing w:before="0" w:after="20"/>
        <w:jc w:val="both"/>
      </w:pPr>
      <w:r>
        <w:rPr>
          <w:rtl/>
        </w:rPr>
        <w:t>3. תיקון – לשנות ולהשתפר.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ברכה: «גמר חתימה טובה!»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סליחה אמיתית = מודים בטעות + מבקשים סליחה + מתקנים + לא חוזרים על הטעות.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איתי שבר את הסרגל של נועם. הצעד החשוב אחרי בקשת הסליחה הוא ___.</w:t>
      </w:r>
    </w:p>
    <w:p>
      <w:pPr>
        <w:bidi/>
        <w:spacing w:before="0" w:after="20"/>
        <w:jc w:val="both"/>
      </w:pPr>
      <w:r>
        <w:rPr>
          <w:rtl/>
        </w:rPr>
        <w:t>1. איתי מודה בטעות ומבקש סליחה.</w:t>
      </w:r>
    </w:p>
    <w:p>
      <w:pPr>
        <w:bidi/>
        <w:spacing w:before="0" w:after="20"/>
        <w:jc w:val="both"/>
      </w:pPr>
      <w:r>
        <w:rPr>
          <w:rtl/>
        </w:rPr>
        <w:t>2. עכשיו הוא צריך לתקן: לתת לנועם סרגל אחר.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לתקן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  <w:jc w:val="both"/>
      </w:pPr>
      <w:r>
        <w:rPr>
          <w:rtl/>
        </w:rPr>
        <w:t>א. יום הכיפורים חל ב__________ בתשרי.</w:t>
      </w:r>
    </w:p>
    <w:p>
      <w:pPr>
        <w:bidi/>
        <w:spacing w:before="0" w:after="60"/>
        <w:jc w:val="both"/>
      </w:pPr>
      <w:r>
        <w:rPr>
          <w:rtl/>
        </w:rPr>
        <w:t>ב. התפילה בסוף יום הכיפורים נקראת __________.</w:t>
      </w:r>
    </w:p>
    <w:p>
      <w:pPr>
        <w:bidi/>
        <w:spacing w:before="0" w:after="60"/>
        <w:jc w:val="both"/>
      </w:pPr>
      <w:r>
        <w:rPr>
          <w:rtl/>
        </w:rPr>
        <w:t>ג. לבדוק את המעשים שלנו נקרא לעשות __________.</w:t>
      </w:r>
    </w:p>
    <w:p>
      <w:pPr>
        <w:bidi/>
        <w:spacing w:before="0" w:after="60"/>
        <w:jc w:val="both"/>
      </w:pPr>
      <w:r>
        <w:rPr>
          <w:rtl/>
        </w:rPr>
        <w:t>ד. ביום הכיפורים מברכים «גמר חתימה __________».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י' · ב. נעילה · ג. חשבון נפש · ד. טובה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