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פורים: משלוח מנות ומתנות לאביונים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פורים – הסיפור, המצוות והמנהגים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הסיפור בקצרה</w:t>
      </w:r>
    </w:p>
    <w:p>
      <w:pPr>
        <w:bidi/>
        <w:spacing w:before="0" w:after="20"/>
        <w:jc w:val="both"/>
      </w:pPr>
      <w:r>
        <w:rPr>
          <w:rtl/>
        </w:rPr>
        <w:t>1. המן רצה להשמיד את היהודים והפיל פור (גורל).</w:t>
      </w:r>
    </w:p>
    <w:p>
      <w:pPr>
        <w:bidi/>
        <w:spacing w:before="0" w:after="20"/>
        <w:jc w:val="both"/>
      </w:pPr>
      <w:r>
        <w:rPr>
          <w:rtl/>
        </w:rPr>
        <w:t>2. אסתר ומרדכי הצילו אותם.</w:t>
      </w:r>
    </w:p>
    <w:p>
      <w:pPr>
        <w:bidi/>
        <w:spacing w:before="0" w:after="20"/>
        <w:jc w:val="both"/>
      </w:pPr>
      <w:r>
        <w:rPr>
          <w:rtl/>
        </w:rPr>
        <w:t>3. «ונהפוך הוא» – הצער נהפך לשמחה.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ארבע המצוות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מצווה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מקרא מגילה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שומעים את מגילת אסתר בערב ובבוקר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 מנות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לפחות שני מאכלים לחבר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מתנות לאביונים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עוזרים לאנשים שזקוקים לעזרה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סעודת פורים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ארוחה שמחה עם המשפחה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תאריכים ומנהגים</w:t>
      </w:r>
    </w:p>
    <w:p>
      <w:pPr>
        <w:bidi/>
        <w:spacing w:before="0" w:after="20"/>
        <w:jc w:val="both"/>
      </w:pPr>
      <w:r>
        <w:rPr>
          <w:rtl/>
        </w:rPr>
        <w:t>1. י"ג באדר – תענית אסתר; י"ד – פורים; ט"ו – שושן פורים (ירושלים).</w:t>
      </w:r>
    </w:p>
    <w:p>
      <w:pPr>
        <w:bidi/>
        <w:spacing w:before="0" w:after="20"/>
        <w:jc w:val="both"/>
      </w:pPr>
      <w:r>
        <w:rPr>
          <w:rtl/>
        </w:rPr>
        <w:t>2. תחפושות, רעשנים, אוזני המן ועדלאידע.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משלוח מנות – לחבר, כדי להרבות אהבה וחברות. מתנות לאביונים – למי שזקוק, כדי שגם לו יהיה חג שמח.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נועה נתנה לחברתה עוגייה ותפוח. זו מצוות ___.</w:t>
      </w:r>
    </w:p>
    <w:p>
      <w:pPr>
        <w:bidi/>
        <w:spacing w:before="0" w:after="20"/>
        <w:jc w:val="both"/>
      </w:pPr>
      <w:r>
        <w:rPr>
          <w:rtl/>
        </w:rPr>
        <w:t>1. נועה נתנה לחברה – לא לאדם עני.</w:t>
      </w:r>
    </w:p>
    <w:p>
      <w:pPr>
        <w:bidi/>
        <w:spacing w:before="0" w:after="20"/>
        <w:jc w:val="both"/>
      </w:pPr>
      <w:r>
        <w:rPr>
          <w:rtl/>
        </w:rPr>
        <w:t>2. יש שני סוגי מאכלים: עוגייה ותפוח.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משלוח מנות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  <w:jc w:val="both"/>
      </w:pPr>
      <w:r>
        <w:rPr>
          <w:rtl/>
        </w:rPr>
        <w:t>א. פורים חל בי"ד ב__________.</w:t>
      </w:r>
    </w:p>
    <w:p>
      <w:pPr>
        <w:bidi/>
        <w:spacing w:before="0" w:after="60"/>
        <w:jc w:val="both"/>
      </w:pPr>
      <w:r>
        <w:rPr>
          <w:rtl/>
        </w:rPr>
        <w:t>ב. המילה «פור» פירושה __________.</w:t>
      </w:r>
    </w:p>
    <w:p>
      <w:pPr>
        <w:bidi/>
        <w:spacing w:before="0" w:after="60"/>
        <w:jc w:val="both"/>
      </w:pPr>
      <w:r>
        <w:rPr>
          <w:rtl/>
        </w:rPr>
        <w:t>ג. ביום פורים נותנים מתנות ל__________, אנשים שאין להם די כסף.</w:t>
      </w:r>
    </w:p>
    <w:p>
      <w:pPr>
        <w:bidi/>
        <w:spacing w:before="0" w:after="60"/>
        <w:jc w:val="both"/>
      </w:pPr>
      <w:r>
        <w:rPr>
          <w:rtl/>
        </w:rPr>
        <w:t>ד. בירושלים חוגגים «__________ פורים» בט"ו באדר.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אדר · ב. גורל · ג. אביונים · ד. שושן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