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מחוון למבחן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הקטע פעמיים לפני שתענו.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והבנה: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איך סימן החקלאי את הביכורים בשדה?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קשר סביבם חוט</w:t>
      </w:r>
    </w:p>
    <w:p>
      <w:pPr>
        <w:bidi/>
        <w:spacing w:before="0" w:after="20"/>
        <w:jc w:val="both"/>
      </w:pPr>
      <w:r>
        <w:rPr>
          <w:rtl/>
        </w:rPr>
        <w:t>ב. מתי חודש טקס הביכורים?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לפני כמאה שנה, כשחזרו לעבוד את האדמה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השוואה: השלימו את הטבלה לפי הקטע.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משווים?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בימי בית המקדש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בקיבוצים ובמושבים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לאן הביאו?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לבית המקדש בירושלים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לטקס במקום שבו גרים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במה הביאו?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בסלים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על עגלות וטרקטורים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הציגו?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הפירות הראשונים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היבול, התינוקות והעגלים החדשים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הסקת מסקנות: למה לדעתכם הציגו בקיבוצים גם את התינוקות ואת העגלים שנולדו? מה זה מלמד על המשמעות החדשה של הטקס?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הם «ביכורים» מסוג אחר – דברים חדשים וטובים שהקהילה זכתה בהם השנה; הטקס הפך לחגיגה של כל החיים והצמיחה בקהילה, לא רק של פירות.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פרשנות: הסבירו את המשפט «הטקס השתנה, אבל משהו נשאר». ציינו שני דברים שנשארו.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צורת הטקס השתנתה (מקום, כלים, מה מביאים), אבל נשארו: השמחה ביבול, הגאווה בעבודה והתודה המשותפת כקהילה.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עמדה: האם לדעתכם חשוב לחדש מנהגים עתיקים בדרך חדשה, או עדיף לשמור עליהם בדיוק כמו בעבר? כתבו עמדה ושני נימוקים (4 שורות).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 ושני נימוקים, למשל: לחדש – כך המנהג מתאים לחיים של היום וממשיך לחיות, וכל דור מרגיש שהוא שלו; לשמור – כך נשמר הקשר לדורות הקודמים ולא מאבדים את המשמעות. מחוון: עמדה 2, כל נימוק 4.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השלימו. (8 נק')</w:t>
      </w:r>
    </w:p>
    <w:p>
      <w:pPr>
        <w:bidi/>
        <w:spacing w:before="0" w:after="40"/>
        <w:jc w:val="both"/>
      </w:pPr>
      <w:r>
        <w:rPr>
          <w:rtl/>
        </w:rPr>
        <w:t>א. המנהג להניח את החנוכייה מול העוברים בחוץ נקרא פרסומי ניסא.</w:t>
      </w:r>
    </w:p>
    <w:p>
      <w:pPr>
        <w:bidi/>
        <w:spacing w:before="0" w:after="40"/>
        <w:jc w:val="both"/>
      </w:pPr>
      <w:r>
        <w:rPr>
          <w:rtl/>
        </w:rPr>
        <w:t>ב. הרעיון שאסור להרוס ולבזבז בלי צורך נקרא «בל תשחית».</w:t>
      </w:r>
    </w:p>
    <w:p>
      <w:pPr>
        <w:bidi/>
        <w:spacing w:before="0" w:after="40"/>
        <w:jc w:val="both"/>
      </w:pPr>
      <w:r>
        <w:rPr>
          <w:rtl/>
        </w:rPr>
        <w:t>ג. מן היום השני של פסח סופרים 49 ימים עד שבועות.</w:t>
      </w:r>
    </w:p>
    <w:p>
      <w:pPr>
        <w:bidi/>
        <w:spacing w:before="0" w:after="40"/>
        <w:jc w:val="both"/>
      </w:pPr>
      <w:r>
        <w:rPr>
          <w:rtl/>
        </w:rPr>
        <w:t>ד. השם המלא של יום השואה הוא «יום הזיכרון לשואה ולגבורה».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הלא נכונים. (8 נק')</w:t>
      </w:r>
    </w:p>
    <w:p>
      <w:pPr>
        <w:bidi/>
        <w:spacing w:before="0" w:after="40"/>
        <w:jc w:val="both"/>
      </w:pPr>
      <w:r>
        <w:rPr>
          <w:rtl/>
        </w:rPr>
        <w:t>א. שמיני עצרת ושמחת תורה חלים בארץ ישראל באותו יום. – נכון</w:t>
      </w:r>
    </w:p>
    <w:p>
      <w:pPr>
        <w:bidi/>
        <w:spacing w:before="0" w:after="40"/>
        <w:jc w:val="both"/>
      </w:pPr>
      <w:r>
        <w:rPr>
          <w:rtl/>
        </w:rPr>
        <w:t>ב. את ההגדה קוראים כדי לקיים «והגדת לבנך» – לספר לילדים. – נכון</w:t>
      </w:r>
    </w:p>
    <w:p>
      <w:pPr>
        <w:bidi/>
        <w:spacing w:before="0" w:after="40"/>
        <w:jc w:val="both"/>
      </w:pPr>
      <w:r>
        <w:rPr>
          <w:rtl/>
        </w:rPr>
        <w:t>ג. מדינת ישראל הוכרזה בירושלים בה' באייר תש"ח. – לא נכון – היא הוכרזה בתל אביב</w:t>
      </w:r>
    </w:p>
    <w:p>
      <w:pPr>
        <w:bidi/>
        <w:spacing w:before="0" w:after="40"/>
        <w:jc w:val="both"/>
      </w:pPr>
      <w:r>
        <w:rPr>
          <w:rtl/>
        </w:rPr>
        <w:t>ד. הסביבון בארץ ישראל נושא את האותיות נ, ג, ה, ש. – לא נכון – בארץ: נ, ג, ה, פ – נס גדול היה 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כל מנהג לפי הסיבה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לזכר אירוע בתולדות העם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קשור לחקלאות ולטבע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אכילת מצה, הדלקת נרות חנוכה, ישיבה בסוכה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הבאת ביכורים, נטיעת עצים, תפילת הגשם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מה משותף לסוכות, לפסח ולשבועות?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כולם משלושת הרגלים</w:t>
      </w:r>
    </w:p>
    <w:p>
      <w:pPr>
        <w:bidi/>
        <w:spacing w:before="0" w:after="20"/>
        <w:jc w:val="both"/>
      </w:pPr>
      <w:r>
        <w:rPr>
          <w:rtl/>
        </w:rPr>
        <w:t>ב. למה נקבע יום השואה סמוך למרד גטו ורשה?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כדי לזכור גם את הגבורה</w:t>
      </w:r>
    </w:p>
    <w:p>
      <w:pPr>
        <w:bidi/>
        <w:spacing w:before="0" w:after="20"/>
        <w:jc w:val="both"/>
      </w:pPr>
      <w:r>
        <w:rPr>
          <w:rtl/>
        </w:rPr>
        <w:t>ג. איזה חג חל ראשון בשנה העברית?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סוכות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כל מקור או מטבע לשון לחג שלו.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«והגדת לבנך»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פסח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«ושמחת בחגך»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יום השואה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«במקום שאין אנשים, השתדל להיות איש»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שבועות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ראש השנה לאילנות (משנה)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[7] יום העצמאות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מגילת 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חנוכה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«נס גדול היה פה»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ט"ו בשבט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7. «התקווה»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סוכות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השוו בין חג האסיף (סוכות) לחג הביכורים (שבועות): כתבו דבר אחד דומה ודבר אחד שונה.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דומה: שניהם חגים חקלאיים ומשלושת הרגלים, בשניהם מודים על היבול. שונה: בסוכות מסיימים לאסוף את כל היבול בסתיו, ובשבועות מביאים את הפירות הראשונים באביב; בסוכות יושבים בסוכה ובשבועות קוראים את מגילת 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יום הזיכרון ויום העצמאות צמודים זה לזה. מה הייתם עונים לילד שאומר: «קשה לי לשמוח מיד אחרי יום עצוב»? כתבו תשובה מכבדת עם נימוק.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שמכבדת את הרגש ומסבירה: המדינה קיימת בזכות הנופלים, ולכן השמחה היא גם תודה וזיכרון; מותר להרגיש את שני הרגשות.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ערך אחד שחוזר בכמה חגים (למשל: הכנסת אורחים, הודיה, זיכרון, חסד). כתבו בארבע שורות באילו שני חגים הוא מופיע ואיך, ואיך תקיימו אותו בחיים שלכם.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ערך מתאים, שני חגים עם דוגמה נכונה לכל אחד (למשל הודיה: ביכורים בשבועות, אסיף בסוכות), ודרך אישית לקיים אותו. מחוון: ערך 2, כל חג עם דוגמה 3, יישום אישי 2.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