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Arial Black" w:hAnsi="Arial Black" w:cs="Arial Black"/>
          <w:b/>
          <w:bCs/>
          <w:color w:val="3F6212"/>
          <w:sz w:val="44"/>
          <w:szCs w:val="44"/>
          <w:rtl/>
        </w:rPr>
        <w:t>סוכות ושמיני עצרת: חג האסיף והסוכה</w:t>
      </w:r>
    </w:p>
    <w:p>
      <w:pPr>
        <w:bidi/>
        <w:spacing w:before="160" w:after="60"/>
        <w:jc w:val="both"/>
      </w:pPr>
      <w:r>
        <w:rPr>
          <w:b/>
          <w:bCs/>
          <w:sz w:val="26"/>
          <w:szCs w:val="26"/>
          <w:rtl/>
        </w:rPr>
        <w:t>1. השלימו את המשפטים בעזרת המחסן.</w:t>
      </w:r>
    </w:p>
    <w:p>
      <w:pPr>
        <w:bidi/>
        <w:spacing w:before="0" w:after="80"/>
        <w:jc w:val="both"/>
      </w:pPr>
      <w:r>
        <w:rPr>
          <w:color w:val="3F6212"/>
          <w:sz w:val="24"/>
          <w:szCs w:val="24"/>
          <w:rtl/>
        </w:rPr>
        <w:t>מחסן מילים: גשם  |  סכך  |  ט"ו  |  הקפות  |  אסיף</w:t>
      </w:r>
    </w:p>
    <w:p>
      <w:pPr>
        <w:bidi/>
        <w:spacing w:before="0" w:after="60"/>
        <w:jc w:val="both"/>
      </w:pPr>
      <w:r>
        <w:rPr>
          <w:rtl/>
        </w:rPr>
        <w:t>א. חג הסוכות מתחיל ב__________ בתשרי.</w:t>
      </w:r>
    </w:p>
    <w:p>
      <w:pPr>
        <w:bidi/>
        <w:spacing w:before="0" w:after="60"/>
        <w:jc w:val="both"/>
      </w:pPr>
      <w:r>
        <w:rPr>
          <w:rtl/>
        </w:rPr>
        <w:t>ב. הגג של הסוכה עשוי ענפים ונקרא __________.</w:t>
      </w:r>
    </w:p>
    <w:p>
      <w:pPr>
        <w:bidi/>
        <w:spacing w:before="0" w:after="60"/>
        <w:jc w:val="both"/>
      </w:pPr>
      <w:r>
        <w:rPr>
          <w:rtl/>
        </w:rPr>
        <w:t>ג. איסוף היבול מהשדות נקרא __________.</w:t>
      </w:r>
    </w:p>
    <w:p>
      <w:pPr>
        <w:bidi/>
        <w:spacing w:before="0" w:after="60"/>
        <w:jc w:val="both"/>
      </w:pPr>
      <w:r>
        <w:rPr>
          <w:rtl/>
        </w:rPr>
        <w:t>ד. בשמיני עצרת מתפללים ל__________.</w:t>
      </w:r>
    </w:p>
    <w:p>
      <w:pPr>
        <w:bidi/>
        <w:spacing w:before="0" w:after="60"/>
        <w:jc w:val="both"/>
      </w:pPr>
      <w:r>
        <w:rPr>
          <w:rtl/>
        </w:rPr>
        <w:t>ה. בשמחת תורה רוקדים עם ספרי התורה ב__________.</w:t>
      </w:r>
    </w:p>
    <w:p>
      <w:pPr>
        <w:bidi/>
        <w:spacing w:before="160" w:after="60"/>
        <w:jc w:val="both"/>
      </w:pPr>
      <w:r>
        <w:rPr>
          <w:b/>
          <w:bCs/>
          <w:sz w:val="26"/>
          <w:szCs w:val="26"/>
          <w:rtl/>
        </w:rPr>
        <w:t>2. התאימו כל מושג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סוכה</w:t>
            </w:r>
          </w:p>
        </w:tc>
        <w:tc>
          <w:tcPr>
            <w:tcW w:type="dxa" w:w="4989"/>
          </w:tcPr>
          <w:p>
            <w:pPr>
              <w:bidi/>
              <w:spacing w:before="0" w:after="40"/>
              <w:jc w:val="both"/>
            </w:pPr>
            <w:r>
              <w:rPr>
                <w:rtl/>
              </w:rPr>
              <w:t>[   ] איסוף היבול בסוף הקיץ</w:t>
            </w:r>
          </w:p>
        </w:tc>
      </w:tr>
      <w:tr>
        <w:tc>
          <w:tcPr>
            <w:tcW w:type="dxa" w:w="4989"/>
          </w:tcPr>
          <w:p>
            <w:pPr>
              <w:bidi/>
              <w:spacing w:before="0" w:after="40"/>
              <w:jc w:val="both"/>
            </w:pPr>
            <w:r>
              <w:rPr>
                <w:rtl/>
              </w:rPr>
              <w:t>2. אושפיזין</w:t>
            </w:r>
          </w:p>
        </w:tc>
        <w:tc>
          <w:tcPr>
            <w:tcW w:type="dxa" w:w="4989"/>
          </w:tcPr>
          <w:p>
            <w:pPr>
              <w:bidi/>
              <w:spacing w:before="0" w:after="40"/>
              <w:jc w:val="both"/>
            </w:pPr>
            <w:r>
              <w:rPr>
                <w:rtl/>
              </w:rPr>
              <w:t>[   ] סיום והתחלה של קריאת התורה</w:t>
            </w:r>
          </w:p>
        </w:tc>
      </w:tr>
      <w:tr>
        <w:tc>
          <w:tcPr>
            <w:tcW w:type="dxa" w:w="4989"/>
          </w:tcPr>
          <w:p>
            <w:pPr>
              <w:bidi/>
              <w:spacing w:before="0" w:after="40"/>
              <w:jc w:val="both"/>
            </w:pPr>
            <w:r>
              <w:rPr>
                <w:rtl/>
              </w:rPr>
              <w:t>3. אסיף</w:t>
            </w:r>
          </w:p>
        </w:tc>
        <w:tc>
          <w:tcPr>
            <w:tcW w:type="dxa" w:w="4989"/>
          </w:tcPr>
          <w:p>
            <w:pPr>
              <w:bidi/>
              <w:spacing w:before="0" w:after="40"/>
              <w:jc w:val="both"/>
            </w:pPr>
            <w:r>
              <w:rPr>
                <w:rtl/>
              </w:rPr>
              <w:t>[   ] אתרוג, לולב, הדס וערבה</w:t>
            </w:r>
          </w:p>
        </w:tc>
      </w:tr>
      <w:tr>
        <w:tc>
          <w:tcPr>
            <w:tcW w:type="dxa" w:w="4989"/>
          </w:tcPr>
          <w:p>
            <w:pPr>
              <w:bidi/>
              <w:spacing w:before="0" w:after="40"/>
              <w:jc w:val="both"/>
            </w:pPr>
            <w:r>
              <w:rPr>
                <w:rtl/>
              </w:rPr>
              <w:t>4. ארבעת המינים</w:t>
            </w:r>
          </w:p>
        </w:tc>
        <w:tc>
          <w:tcPr>
            <w:tcW w:type="dxa" w:w="4989"/>
          </w:tcPr>
          <w:p>
            <w:pPr>
              <w:bidi/>
              <w:spacing w:before="0" w:after="40"/>
              <w:jc w:val="both"/>
            </w:pPr>
            <w:r>
              <w:rPr>
                <w:rtl/>
              </w:rPr>
              <w:t>[   ] אורחים בסוכה</w:t>
            </w:r>
          </w:p>
        </w:tc>
      </w:tr>
      <w:tr>
        <w:tc>
          <w:tcPr>
            <w:tcW w:type="dxa" w:w="4989"/>
          </w:tcPr>
          <w:p>
            <w:pPr>
              <w:bidi/>
              <w:spacing w:before="0" w:after="40"/>
              <w:jc w:val="both"/>
            </w:pPr>
            <w:r>
              <w:rPr>
                <w:rtl/>
              </w:rPr>
              <w:t>5. שמחת תורה</w:t>
            </w:r>
          </w:p>
        </w:tc>
        <w:tc>
          <w:tcPr>
            <w:tcW w:type="dxa" w:w="4989"/>
          </w:tcPr>
          <w:p>
            <w:pPr>
              <w:bidi/>
              <w:spacing w:before="0" w:after="40"/>
              <w:jc w:val="both"/>
            </w:pPr>
            <w:r>
              <w:rPr>
                <w:rtl/>
              </w:rPr>
              <w:t>[   ] בית זמני עם גג של ענפים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בארץ ישראל חג הסוכות נמשך שבעה ימים.      נכון / לא נכון</w:t>
      </w:r>
    </w:p>
    <w:p>
      <w:pPr>
        <w:bidi/>
        <w:spacing w:before="0" w:after="60"/>
        <w:jc w:val="both"/>
      </w:pPr>
      <w:r>
        <w:rPr>
          <w:rtl/>
        </w:rPr>
        <w:t>ב. את הסכך עושים מברזל או מפלסטיק.      נכון / לא נכון</w:t>
      </w:r>
    </w:p>
    <w:p>
      <w:pPr>
        <w:bidi/>
        <w:spacing w:before="0" w:after="60"/>
        <w:jc w:val="both"/>
      </w:pPr>
      <w:r>
        <w:rPr>
          <w:rtl/>
        </w:rPr>
        <w:t>ג. בארץ ישראל שמחת תורה חלה באותו יום כמו שמיני עצרת.      נכון / לא נכון</w:t>
      </w:r>
    </w:p>
    <w:p>
      <w:pPr>
        <w:bidi/>
        <w:spacing w:before="0" w:after="60"/>
        <w:jc w:val="both"/>
      </w:pPr>
      <w:r>
        <w:rPr>
          <w:rtl/>
        </w:rPr>
        <w:t>ד. סוכות הוא חג שחוגגים באביב.      נכון / לא נכון</w:t>
      </w:r>
    </w:p>
    <w:p>
      <w:pPr>
        <w:bidi/>
        <w:spacing w:before="160" w:after="60"/>
        <w:jc w:val="both"/>
      </w:pPr>
      <w:r>
        <w:rPr>
          <w:b/>
          <w:bCs/>
          <w:sz w:val="26"/>
          <w:szCs w:val="26"/>
          <w:rtl/>
        </w:rPr>
        <w:t>4. השלימו את הטבלה על ארבעת המינים.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המין</w:t>
            </w:r>
          </w:p>
        </w:tc>
        <w:tc>
          <w:tcPr>
            <w:tcW w:type="dxa" w:w="3326"/>
            <w:shd w:val="clear" w:color="auto" w:fill="3f6212"/>
          </w:tcPr>
          <w:p>
            <w:pPr>
              <w:bidi/>
              <w:spacing w:before="0" w:after="40"/>
              <w:jc w:val="both"/>
            </w:pPr>
            <w:r>
              <w:rPr>
                <w:b/>
                <w:bCs/>
                <w:color w:val="FFFFFF"/>
                <w:rtl/>
              </w:rPr>
              <w:t>מאיזה צמח?</w:t>
            </w:r>
          </w:p>
        </w:tc>
        <w:tc>
          <w:tcPr>
            <w:tcW w:type="dxa" w:w="3326"/>
            <w:shd w:val="clear" w:color="auto" w:fill="3f6212"/>
          </w:tcPr>
          <w:p>
            <w:pPr>
              <w:bidi/>
              <w:spacing w:before="0" w:after="40"/>
              <w:jc w:val="both"/>
            </w:pPr>
            <w:r>
              <w:rPr>
                <w:b/>
                <w:bCs/>
                <w:color w:val="FFFFFF"/>
                <w:rtl/>
              </w:rPr>
              <w:t>איך הוא נראה?</w:t>
            </w:r>
          </w:p>
        </w:tc>
      </w:tr>
      <w:tr>
        <w:tc>
          <w:tcPr>
            <w:tcW w:type="dxa" w:w="3326"/>
          </w:tcPr>
          <w:p>
            <w:pPr>
              <w:bidi/>
              <w:spacing w:before="0" w:after="40"/>
              <w:jc w:val="both"/>
            </w:pPr>
            <w:r>
              <w:rPr>
                <w:rtl/>
              </w:rPr>
              <w:t>אתרוג</w:t>
            </w:r>
          </w:p>
        </w:tc>
        <w:tc>
          <w:tcPr>
            <w:tcW w:type="dxa" w:w="3326"/>
          </w:tcPr>
          <w:p>
            <w:pPr>
              <w:bidi/>
              <w:spacing w:before="0" w:after="40"/>
              <w:jc w:val="both"/>
            </w:pPr>
            <w:r>
              <w:rPr>
                <w:rtl/>
              </w:rPr>
            </w:r>
          </w:p>
        </w:tc>
        <w:tc>
          <w:tcPr>
            <w:tcW w:type="dxa" w:w="3326"/>
          </w:tcPr>
          <w:p>
            <w:pPr>
              <w:bidi/>
              <w:spacing w:before="0" w:after="40"/>
              <w:jc w:val="both"/>
            </w:pPr>
            <w:r>
              <w:rPr>
                <w:rtl/>
              </w:rPr>
              <w:t>פרי צהוב עם ריח טוב</w:t>
            </w:r>
          </w:p>
        </w:tc>
      </w:tr>
      <w:tr>
        <w:tc>
          <w:tcPr>
            <w:tcW w:type="dxa" w:w="3326"/>
          </w:tcPr>
          <w:p>
            <w:pPr>
              <w:bidi/>
              <w:spacing w:before="0" w:after="40"/>
              <w:jc w:val="both"/>
            </w:pPr>
            <w:r>
              <w:rPr>
                <w:rtl/>
              </w:rPr>
              <w:t>לולב</w:t>
            </w:r>
          </w:p>
        </w:tc>
        <w:tc>
          <w:tcPr>
            <w:tcW w:type="dxa" w:w="3326"/>
          </w:tcPr>
          <w:p>
            <w:pPr>
              <w:bidi/>
              <w:spacing w:before="0" w:after="40"/>
              <w:jc w:val="both"/>
            </w:pPr>
            <w:r>
              <w:rPr>
                <w:rtl/>
              </w:rPr>
            </w:r>
          </w:p>
        </w:tc>
        <w:tc>
          <w:tcPr>
            <w:tcW w:type="dxa" w:w="3326"/>
          </w:tcPr>
          <w:p>
            <w:pPr>
              <w:bidi/>
              <w:spacing w:before="0" w:after="40"/>
              <w:jc w:val="both"/>
            </w:pPr>
            <w:r>
              <w:rPr>
                <w:rtl/>
              </w:rPr>
              <w:t>ענף ארוך וישר</w:t>
            </w:r>
          </w:p>
        </w:tc>
      </w:tr>
      <w:tr>
        <w:tc>
          <w:tcPr>
            <w:tcW w:type="dxa" w:w="3326"/>
          </w:tcPr>
          <w:p>
            <w:pPr>
              <w:bidi/>
              <w:spacing w:before="0" w:after="40"/>
              <w:jc w:val="both"/>
            </w:pPr>
            <w:r>
              <w:rPr>
                <w:rtl/>
              </w:rPr>
              <w:t>הדס</w:t>
            </w:r>
          </w:p>
        </w:tc>
        <w:tc>
          <w:tcPr>
            <w:tcW w:type="dxa" w:w="3326"/>
          </w:tcPr>
          <w:p>
            <w:pPr>
              <w:bidi/>
              <w:spacing w:before="0" w:after="40"/>
              <w:jc w:val="both"/>
            </w:pPr>
            <w:r>
              <w:rPr>
                <w:rtl/>
              </w:rPr>
              <w:t>שיח ההדס</w:t>
            </w:r>
          </w:p>
        </w:tc>
        <w:tc>
          <w:tcPr>
            <w:tcW w:type="dxa" w:w="3326"/>
          </w:tcPr>
          <w:p>
            <w:pPr>
              <w:bidi/>
              <w:spacing w:before="0" w:after="40"/>
              <w:jc w:val="both"/>
            </w:pPr>
            <w:r>
              <w:rPr>
                <w:rtl/>
              </w:rPr>
            </w:r>
          </w:p>
        </w:tc>
      </w:tr>
      <w:tr>
        <w:tc>
          <w:tcPr>
            <w:tcW w:type="dxa" w:w="3326"/>
          </w:tcPr>
          <w:p>
            <w:pPr>
              <w:bidi/>
              <w:spacing w:before="0" w:after="40"/>
              <w:jc w:val="both"/>
            </w:pPr>
            <w:r>
              <w:rPr>
                <w:rtl/>
              </w:rPr>
            </w:r>
          </w:p>
        </w:tc>
        <w:tc>
          <w:tcPr>
            <w:tcW w:type="dxa" w:w="3326"/>
          </w:tcPr>
          <w:p>
            <w:pPr>
              <w:bidi/>
              <w:spacing w:before="0" w:after="40"/>
              <w:jc w:val="both"/>
            </w:pPr>
            <w:r>
              <w:rPr>
                <w:rtl/>
              </w:rPr>
              <w:t>עץ הערבה</w:t>
            </w:r>
          </w:p>
        </w:tc>
        <w:tc>
          <w:tcPr>
            <w:tcW w:type="dxa" w:w="3326"/>
          </w:tcPr>
          <w:p>
            <w:pPr>
              <w:bidi/>
              <w:spacing w:before="0" w:after="40"/>
              <w:jc w:val="both"/>
            </w:pPr>
            <w:r>
              <w:rPr>
                <w:rtl/>
              </w:rPr>
              <w:t>עלים ארוכים, גדלה ליד מים</w:t>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למה נקרא סוכות «חג האסיף»?</w:t>
      </w:r>
    </w:p>
    <w:p>
      <w:pPr>
        <w:bidi/>
        <w:spacing w:before="0" w:after="80"/>
        <w:jc w:val="both"/>
      </w:pPr>
      <w:r>
        <w:rPr>
          <w:rtl/>
        </w:rPr>
        <w:t xml:space="preserve">   ○ כי אוספים כסף לצדקה      ○ כי אוספים את היבול מהשדות      ○ כי אוספים את כל המשפחה לטיול</w:t>
      </w:r>
    </w:p>
    <w:p>
      <w:pPr>
        <w:bidi/>
        <w:spacing w:before="0" w:after="20"/>
        <w:jc w:val="both"/>
      </w:pPr>
      <w:r>
        <w:rPr>
          <w:rtl/>
        </w:rPr>
        <w:t>ב. לזכר מה יושבים בסוכה?</w:t>
      </w:r>
    </w:p>
    <w:p>
      <w:pPr>
        <w:bidi/>
        <w:spacing w:before="0" w:after="80"/>
        <w:jc w:val="both"/>
      </w:pPr>
      <w:r>
        <w:rPr>
          <w:rtl/>
        </w:rPr>
        <w:t xml:space="preserve">   ○ הסוכות שבהן ישבו בני ישראל במדבר      ○ הבתים בירושלים      ○ האוהלים של הצבא</w:t>
      </w:r>
    </w:p>
    <w:p>
      <w:pPr>
        <w:bidi/>
        <w:spacing w:before="0" w:after="20"/>
        <w:jc w:val="both"/>
      </w:pPr>
      <w:r>
        <w:rPr>
          <w:rtl/>
        </w:rPr>
        <w:t>ג. מה מתחילים לבקש בתפילה בשמיני עצרת?</w:t>
      </w:r>
    </w:p>
    <w:p>
      <w:pPr>
        <w:bidi/>
        <w:spacing w:before="0" w:after="80"/>
        <w:jc w:val="both"/>
      </w:pPr>
      <w:r>
        <w:rPr>
          <w:rtl/>
        </w:rPr>
        <w:t xml:space="preserve">   ○ שמש      ○ שלג      ○ גשם</w:t>
      </w:r>
    </w:p>
    <w:p>
      <w:pPr>
        <w:bidi/>
        <w:spacing w:before="160" w:after="60"/>
        <w:jc w:val="both"/>
      </w:pPr>
      <w:r>
        <w:rPr>
          <w:b/>
          <w:bCs/>
          <w:sz w:val="26"/>
          <w:szCs w:val="26"/>
          <w:rtl/>
        </w:rPr>
        <w:t>6. מיינו: לאיזה מועד שייך כל מנהג?</w:t>
      </w:r>
    </w:p>
    <w:p>
      <w:pPr>
        <w:bidi/>
        <w:spacing w:before="0" w:after="80"/>
        <w:jc w:val="both"/>
      </w:pPr>
      <w:r>
        <w:rPr>
          <w:color w:val="3F6212"/>
          <w:sz w:val="24"/>
          <w:szCs w:val="24"/>
          <w:rtl/>
        </w:rPr>
        <w:t>המילים: ישיבה בסוכה  |  תפילת הגשם  |  ברכה על ארבעת המינים  |  הקפות עם ספרי תורה  |  הזמנת אושפיזין  |  סיום קריאת התורה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סוכות</w:t>
            </w:r>
          </w:p>
        </w:tc>
        <w:tc>
          <w:tcPr>
            <w:tcW w:type="dxa" w:w="4989"/>
            <w:shd w:val="clear" w:color="auto" w:fill="3f6212"/>
          </w:tcPr>
          <w:p>
            <w:pPr>
              <w:bidi/>
              <w:spacing w:before="0" w:after="40"/>
              <w:jc w:val="both"/>
            </w:pPr>
            <w:r>
              <w:rPr>
                <w:b/>
                <w:bCs/>
                <w:color w:val="FFFFFF"/>
                <w:rtl/>
              </w:rPr>
              <w:t>שמיני עצרת ושמחת תורה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20" w:after="40"/>
        <w:jc w:val="center"/>
      </w:pPr>
      <w:r>
        <w:rPr>
          <w:rFonts w:ascii="Arial Black" w:hAnsi="Arial Black" w:cs="Arial Black"/>
          <w:b/>
          <w:bCs/>
          <w:color w:val="3F6212"/>
          <w:sz w:val="30"/>
          <w:szCs w:val="30"/>
          <w:rtl/>
        </w:rPr>
        <w:t>הסוכה של יואב</w:t>
      </w:r>
    </w:p>
    <w:p>
      <w:pPr>
        <w:bidi/>
        <w:spacing w:before="0" w:after="80"/>
        <w:jc w:val="both"/>
      </w:pPr>
      <w:r>
        <w:rPr>
          <w:rtl/>
        </w:rPr>
        <w:t>השנה החליט יואב לבנות סוכה במרפסת יחד עם סבא. הם הציבו קירות מבד, ועל הגג פרסו ענפי דקל שאספו בפארק אחרי שהעירייה גזמה את העצים. סבא הסביר: «צריך שיהיה בסכך יותר צל משמש, אבל בלילה כדאי שאפשר יהיה לראות כמה כוכבים.»</w:t>
      </w:r>
    </w:p>
    <w:p>
      <w:pPr>
        <w:bidi/>
        <w:spacing w:before="0" w:after="80"/>
        <w:jc w:val="both"/>
      </w:pPr>
      <w:r>
        <w:rPr>
          <w:rtl/>
        </w:rPr>
        <w:t>נועה, אחותו של יואב, תלתה רימונים מנייר וציורים של פירות. בערב הזמינה המשפחה את השכן החדש, דניאל, שעבר לגור בבניין לבד. «בסוכה תמיד יש מקום לעוד אורח,» אמרה אמא. דניאל חייך ואמר שזו הפעם הראשונה שהוא מרגיש בבית בשכונה החדשה.</w:t>
      </w:r>
    </w:p>
    <w:p>
      <w:pPr>
        <w:bidi/>
        <w:spacing w:before="160" w:after="60"/>
        <w:jc w:val="both"/>
      </w:pPr>
      <w:r>
        <w:rPr>
          <w:b/>
          <w:bCs/>
          <w:sz w:val="26"/>
          <w:szCs w:val="26"/>
          <w:rtl/>
        </w:rPr>
        <w:t>8. שאלות על הסיפור «הסוכה של יואב».</w:t>
      </w:r>
    </w:p>
    <w:p>
      <w:pPr>
        <w:bidi/>
        <w:spacing w:before="0" w:after="20"/>
        <w:jc w:val="both"/>
      </w:pPr>
      <w:r>
        <w:rPr>
          <w:rtl/>
        </w:rPr>
        <w:t>א. ממה עשו יואב וסבא את הסכך?</w:t>
      </w:r>
    </w:p>
    <w:p>
      <w:pPr>
        <w:bidi/>
        <w:spacing w:before="0" w:after="80"/>
        <w:jc w:val="both"/>
      </w:pPr>
      <w:r>
        <w:rPr>
          <w:rtl/>
        </w:rPr>
        <w:t xml:space="preserve">   ○ מקרשים      ○ מענפי דקל      ○ מבד</w:t>
      </w:r>
    </w:p>
    <w:p>
      <w:pPr>
        <w:bidi/>
        <w:spacing w:before="0" w:after="20"/>
        <w:jc w:val="both"/>
      </w:pPr>
      <w:r>
        <w:rPr>
          <w:rtl/>
        </w:rPr>
        <w:t>ב. מה אמר סבא על הסכך?</w:t>
      </w:r>
    </w:p>
    <w:p>
      <w:pPr>
        <w:bidi/>
        <w:spacing w:before="0" w:after="80"/>
        <w:jc w:val="both"/>
      </w:pPr>
      <w:r>
        <w:rPr>
          <w:rtl/>
        </w:rPr>
        <w:t xml:space="preserve">   ○ שצריך יותר שמש מצל      ○ שצריך יותר צל משמש      ○ שאסור לראות כוכבים</w:t>
      </w:r>
    </w:p>
    <w:p>
      <w:pPr>
        <w:bidi/>
        <w:spacing w:before="160" w:after="60"/>
        <w:jc w:val="both"/>
      </w:pPr>
      <w:r>
        <w:rPr>
          <w:b/>
          <w:bCs/>
          <w:sz w:val="26"/>
          <w:szCs w:val="26"/>
          <w:rtl/>
        </w:rPr>
        <w:t>9. איזה ערך של חג הסוכות מופיע בסוף הסיפור? הסבירו במשפט או שניים.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קראו כל משפט וכתבו ליד המשפט איזה ערך הוא מלמד: הכנסת אורחים, אחדות, שוויון או הודיה.</w:t>
      </w:r>
    </w:p>
    <w:p>
      <w:pPr>
        <w:bidi/>
        <w:spacing w:before="0" w:after="100"/>
        <w:jc w:val="both"/>
      </w:pPr>
      <w:r>
        <w:rPr>
          <w:rtl/>
        </w:rPr>
        <w:t>א. כל המשפחות, עשירות ועניות, יושבות בסוכה פשוטה.</w:t>
      </w:r>
    </w:p>
    <w:p>
      <w:pPr>
        <w:bidi/>
        <w:spacing w:before="0" w:after="100"/>
        <w:jc w:val="both"/>
      </w:pPr>
      <w:r>
        <w:rPr>
          <w:rtl/>
        </w:rPr>
        <w:t>ב. קושרים את ארבעת המינים יחד.</w:t>
      </w:r>
    </w:p>
    <w:p>
      <w:pPr>
        <w:bidi/>
        <w:spacing w:before="0" w:after="100"/>
        <w:jc w:val="both"/>
      </w:pPr>
      <w:r>
        <w:rPr>
          <w:rtl/>
        </w:rPr>
        <w:t>ג. מזמינים לסוכה שכנים ומשפחה.</w:t>
      </w:r>
    </w:p>
    <w:p>
      <w:pPr>
        <w:bidi/>
        <w:spacing w:before="0" w:after="100"/>
        <w:jc w:val="both"/>
      </w:pPr>
      <w:r>
        <w:rPr>
          <w:rtl/>
        </w:rPr>
        <w:t>ד. החקלאים שמחים ואומרים תודה על היבול.</w:t>
      </w:r>
    </w:p>
    <w:p>
      <w:pPr>
        <w:bidi/>
        <w:spacing w:before="160" w:after="60"/>
        <w:jc w:val="both"/>
      </w:pPr>
      <w:r>
        <w:rPr>
          <w:b/>
          <w:bCs/>
          <w:sz w:val="26"/>
          <w:szCs w:val="26"/>
          <w:rtl/>
        </w:rPr>
        <w:t>11. מה הייתם עושים כדי שילד חדש בכיתה ירגיש «אורח רצוי» בחג? כתבו שני רעיונות.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ציירו תוכנית של סוכה (מבט מלמעלה): קירות, סכך, שולחן וקישוטים. רשמו שם ליד כל חלק.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לפי מדרש אחד, האתרוג (טעם וריח), הלולב (טעם בלי ריח), ההדס (ריח בלי טעם) והערבה (בלי טעם ובלי ריח) הם כמו ארבעה סוגי אנשים. מה אפשר ללמוד מכך שקושרים את כולם יחד?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Arial Black" w:hAnsi="Arial Black" w:cs="Arial Black"/>
          <w:b/>
          <w:bCs/>
          <w:color w:val="0F7A4F"/>
          <w:sz w:val="36"/>
          <w:szCs w:val="36"/>
          <w:rtl/>
        </w:rPr>
        <w:t>תשובות – סוכות ושמיני עצרת: חג האסיף והסוכה</w:t>
      </w:r>
    </w:p>
    <w:p>
      <w:pPr>
        <w:bidi/>
        <w:spacing w:before="160" w:after="60"/>
        <w:jc w:val="both"/>
      </w:pPr>
      <w:r>
        <w:rPr>
          <w:b/>
          <w:bCs/>
          <w:sz w:val="26"/>
          <w:szCs w:val="26"/>
          <w:rtl/>
        </w:rPr>
        <w:t>1. השלימו את המשפטים בעזרת המחסן.</w:t>
      </w:r>
    </w:p>
    <w:p>
      <w:pPr>
        <w:bidi/>
        <w:spacing w:before="0" w:after="40"/>
        <w:jc w:val="both"/>
      </w:pPr>
      <w:r>
        <w:rPr>
          <w:rtl/>
        </w:rPr>
        <w:t>א. חג הסוכות מתחיל בט"ו בתשרי.</w:t>
      </w:r>
    </w:p>
    <w:p>
      <w:pPr>
        <w:bidi/>
        <w:spacing w:before="0" w:after="40"/>
        <w:jc w:val="both"/>
      </w:pPr>
      <w:r>
        <w:rPr>
          <w:rtl/>
        </w:rPr>
        <w:t>ב. הגג של הסוכה עשוי ענפים ונקרא סכך.</w:t>
      </w:r>
    </w:p>
    <w:p>
      <w:pPr>
        <w:bidi/>
        <w:spacing w:before="0" w:after="40"/>
        <w:jc w:val="both"/>
      </w:pPr>
      <w:r>
        <w:rPr>
          <w:rtl/>
        </w:rPr>
        <w:t>ג. איסוף היבול מהשדות נקרא אסיף.</w:t>
      </w:r>
    </w:p>
    <w:p>
      <w:pPr>
        <w:bidi/>
        <w:spacing w:before="0" w:after="40"/>
        <w:jc w:val="both"/>
      </w:pPr>
      <w:r>
        <w:rPr>
          <w:rtl/>
        </w:rPr>
        <w:t>ד. בשמיני עצרת מתפללים לגשם.</w:t>
      </w:r>
    </w:p>
    <w:p>
      <w:pPr>
        <w:bidi/>
        <w:spacing w:before="0" w:after="40"/>
        <w:jc w:val="both"/>
      </w:pPr>
      <w:r>
        <w:rPr>
          <w:rtl/>
        </w:rPr>
        <w:t>ה. בשמחת תורה רוקדים עם ספרי התורה בהקפות.</w:t>
      </w:r>
    </w:p>
    <w:p>
      <w:pPr>
        <w:bidi/>
        <w:spacing w:before="160" w:after="60"/>
        <w:jc w:val="both"/>
      </w:pPr>
      <w:r>
        <w:rPr>
          <w:b/>
          <w:bCs/>
          <w:sz w:val="26"/>
          <w:szCs w:val="26"/>
          <w:rtl/>
        </w:rPr>
        <w:t>2. התאימו כל מושג להסבר שלו.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טור א</w:t>
            </w:r>
          </w:p>
        </w:tc>
        <w:tc>
          <w:tcPr>
            <w:tcW w:type="dxa" w:w="4989"/>
            <w:shd w:val="clear" w:color="auto" w:fill="3f6212"/>
          </w:tcPr>
          <w:p>
            <w:pPr>
              <w:bidi/>
              <w:spacing w:before="0" w:after="40"/>
              <w:jc w:val="both"/>
            </w:pPr>
            <w:r>
              <w:rPr>
                <w:b/>
                <w:bCs/>
                <w:color w:val="FFFFFF"/>
                <w:rtl/>
              </w:rPr>
              <w:t>טור ב</w:t>
            </w:r>
          </w:p>
        </w:tc>
      </w:tr>
      <w:tr>
        <w:tc>
          <w:tcPr>
            <w:tcW w:type="dxa" w:w="4989"/>
          </w:tcPr>
          <w:p>
            <w:pPr>
              <w:bidi/>
              <w:spacing w:before="0" w:after="40"/>
              <w:jc w:val="both"/>
            </w:pPr>
            <w:r>
              <w:rPr>
                <w:rtl/>
              </w:rPr>
              <w:t>1. סוכה</w:t>
            </w:r>
          </w:p>
        </w:tc>
        <w:tc>
          <w:tcPr>
            <w:tcW w:type="dxa" w:w="4989"/>
          </w:tcPr>
          <w:p>
            <w:pPr>
              <w:bidi/>
              <w:spacing w:before="0" w:after="40"/>
              <w:jc w:val="both"/>
            </w:pPr>
            <w:r>
              <w:rPr>
                <w:rtl/>
              </w:rPr>
              <w:t>[3] איסוף היבול בסוף הקיץ</w:t>
            </w:r>
          </w:p>
        </w:tc>
      </w:tr>
      <w:tr>
        <w:tc>
          <w:tcPr>
            <w:tcW w:type="dxa" w:w="4989"/>
          </w:tcPr>
          <w:p>
            <w:pPr>
              <w:bidi/>
              <w:spacing w:before="0" w:after="40"/>
              <w:jc w:val="both"/>
            </w:pPr>
            <w:r>
              <w:rPr>
                <w:rtl/>
              </w:rPr>
              <w:t>2. אושפיזין</w:t>
            </w:r>
          </w:p>
        </w:tc>
        <w:tc>
          <w:tcPr>
            <w:tcW w:type="dxa" w:w="4989"/>
          </w:tcPr>
          <w:p>
            <w:pPr>
              <w:bidi/>
              <w:spacing w:before="0" w:after="40"/>
              <w:jc w:val="both"/>
            </w:pPr>
            <w:r>
              <w:rPr>
                <w:rtl/>
              </w:rPr>
              <w:t>[5] סיום והתחלה של קריאת התורה</w:t>
            </w:r>
          </w:p>
        </w:tc>
      </w:tr>
      <w:tr>
        <w:tc>
          <w:tcPr>
            <w:tcW w:type="dxa" w:w="4989"/>
          </w:tcPr>
          <w:p>
            <w:pPr>
              <w:bidi/>
              <w:spacing w:before="0" w:after="40"/>
              <w:jc w:val="both"/>
            </w:pPr>
            <w:r>
              <w:rPr>
                <w:rtl/>
              </w:rPr>
              <w:t>3. אסיף</w:t>
            </w:r>
          </w:p>
        </w:tc>
        <w:tc>
          <w:tcPr>
            <w:tcW w:type="dxa" w:w="4989"/>
          </w:tcPr>
          <w:p>
            <w:pPr>
              <w:bidi/>
              <w:spacing w:before="0" w:after="40"/>
              <w:jc w:val="both"/>
            </w:pPr>
            <w:r>
              <w:rPr>
                <w:rtl/>
              </w:rPr>
              <w:t>[4] אתרוג, לולב, הדס וערבה</w:t>
            </w:r>
          </w:p>
        </w:tc>
      </w:tr>
      <w:tr>
        <w:tc>
          <w:tcPr>
            <w:tcW w:type="dxa" w:w="4989"/>
          </w:tcPr>
          <w:p>
            <w:pPr>
              <w:bidi/>
              <w:spacing w:before="0" w:after="40"/>
              <w:jc w:val="both"/>
            </w:pPr>
            <w:r>
              <w:rPr>
                <w:rtl/>
              </w:rPr>
              <w:t>4. ארבעת המינים</w:t>
            </w:r>
          </w:p>
        </w:tc>
        <w:tc>
          <w:tcPr>
            <w:tcW w:type="dxa" w:w="4989"/>
          </w:tcPr>
          <w:p>
            <w:pPr>
              <w:bidi/>
              <w:spacing w:before="0" w:after="40"/>
              <w:jc w:val="both"/>
            </w:pPr>
            <w:r>
              <w:rPr>
                <w:rtl/>
              </w:rPr>
              <w:t>[2] אורחים בסוכה</w:t>
            </w:r>
          </w:p>
        </w:tc>
      </w:tr>
      <w:tr>
        <w:tc>
          <w:tcPr>
            <w:tcW w:type="dxa" w:w="4989"/>
          </w:tcPr>
          <w:p>
            <w:pPr>
              <w:bidi/>
              <w:spacing w:before="0" w:after="40"/>
              <w:jc w:val="both"/>
            </w:pPr>
            <w:r>
              <w:rPr>
                <w:rtl/>
              </w:rPr>
              <w:t>5. שמחת תורה</w:t>
            </w:r>
          </w:p>
        </w:tc>
        <w:tc>
          <w:tcPr>
            <w:tcW w:type="dxa" w:w="4989"/>
          </w:tcPr>
          <w:p>
            <w:pPr>
              <w:bidi/>
              <w:spacing w:before="0" w:after="40"/>
              <w:jc w:val="both"/>
            </w:pPr>
            <w:r>
              <w:rPr>
                <w:rtl/>
              </w:rPr>
              <w:t>[1] בית זמני עם גג של ענפים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בארץ ישראל חג הסוכות נמשך שבעה ימים. – נכון</w:t>
      </w:r>
    </w:p>
    <w:p>
      <w:pPr>
        <w:bidi/>
        <w:spacing w:before="0" w:after="40"/>
        <w:jc w:val="both"/>
      </w:pPr>
      <w:r>
        <w:rPr>
          <w:rtl/>
        </w:rPr>
        <w:t>ב. את הסכך עושים מברזל או מפלסטיק. – לא נכון – את הסכך עושים מענפים ועלים שגדלו מן האדמה</w:t>
      </w:r>
    </w:p>
    <w:p>
      <w:pPr>
        <w:bidi/>
        <w:spacing w:before="0" w:after="40"/>
        <w:jc w:val="both"/>
      </w:pPr>
      <w:r>
        <w:rPr>
          <w:rtl/>
        </w:rPr>
        <w:t>ג. בארץ ישראל שמחת תורה חלה באותו יום כמו שמיני עצרת. – נכון</w:t>
      </w:r>
    </w:p>
    <w:p>
      <w:pPr>
        <w:bidi/>
        <w:spacing w:before="0" w:after="40"/>
        <w:jc w:val="both"/>
      </w:pPr>
      <w:r>
        <w:rPr>
          <w:rtl/>
        </w:rPr>
        <w:t>ד. סוכות הוא חג שחוגגים באביב. – לא נכון – סוכות חל בסתיו, בחודש תשרי</w:t>
      </w:r>
    </w:p>
    <w:p>
      <w:pPr>
        <w:bidi/>
        <w:spacing w:before="160" w:after="60"/>
        <w:jc w:val="both"/>
      </w:pPr>
      <w:r>
        <w:rPr>
          <w:b/>
          <w:bCs/>
          <w:sz w:val="26"/>
          <w:szCs w:val="26"/>
          <w:rtl/>
        </w:rPr>
        <w:t>4. השלימו את הטבלה על ארבעת המינים.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המין</w:t>
            </w:r>
          </w:p>
        </w:tc>
        <w:tc>
          <w:tcPr>
            <w:tcW w:type="dxa" w:w="3326"/>
            <w:shd w:val="clear" w:color="auto" w:fill="3f6212"/>
          </w:tcPr>
          <w:p>
            <w:pPr>
              <w:bidi/>
              <w:spacing w:before="0" w:after="40"/>
              <w:jc w:val="both"/>
            </w:pPr>
            <w:r>
              <w:rPr>
                <w:b/>
                <w:bCs/>
                <w:color w:val="FFFFFF"/>
                <w:rtl/>
              </w:rPr>
              <w:t>מאיזה צמח?</w:t>
            </w:r>
          </w:p>
        </w:tc>
        <w:tc>
          <w:tcPr>
            <w:tcW w:type="dxa" w:w="3326"/>
            <w:shd w:val="clear" w:color="auto" w:fill="3f6212"/>
          </w:tcPr>
          <w:p>
            <w:pPr>
              <w:bidi/>
              <w:spacing w:before="0" w:after="40"/>
              <w:jc w:val="both"/>
            </w:pPr>
            <w:r>
              <w:rPr>
                <w:b/>
                <w:bCs/>
                <w:color w:val="FFFFFF"/>
                <w:rtl/>
              </w:rPr>
              <w:t>איך הוא נראה?</w:t>
            </w:r>
          </w:p>
        </w:tc>
      </w:tr>
      <w:tr>
        <w:tc>
          <w:tcPr>
            <w:tcW w:type="dxa" w:w="3326"/>
          </w:tcPr>
          <w:p>
            <w:pPr>
              <w:bidi/>
              <w:spacing w:before="0" w:after="40"/>
              <w:jc w:val="both"/>
            </w:pPr>
            <w:r>
              <w:rPr>
                <w:rtl/>
              </w:rPr>
              <w:t>אתרוג</w:t>
            </w:r>
          </w:p>
        </w:tc>
        <w:tc>
          <w:tcPr>
            <w:tcW w:type="dxa" w:w="3326"/>
          </w:tcPr>
          <w:p>
            <w:pPr>
              <w:bidi/>
              <w:spacing w:before="0" w:after="40"/>
              <w:jc w:val="both"/>
            </w:pPr>
            <w:r>
              <w:rPr>
                <w:color w:val="0F7A4F"/>
                <w:rtl/>
              </w:rPr>
              <w:t>עץ האתרוג</w:t>
            </w:r>
          </w:p>
        </w:tc>
        <w:tc>
          <w:tcPr>
            <w:tcW w:type="dxa" w:w="3326"/>
          </w:tcPr>
          <w:p>
            <w:pPr>
              <w:bidi/>
              <w:spacing w:before="0" w:after="40"/>
              <w:jc w:val="both"/>
            </w:pPr>
            <w:r>
              <w:rPr>
                <w:rtl/>
              </w:rPr>
              <w:t>פרי צהוב עם ריח טוב</w:t>
            </w:r>
          </w:p>
        </w:tc>
      </w:tr>
      <w:tr>
        <w:tc>
          <w:tcPr>
            <w:tcW w:type="dxa" w:w="3326"/>
          </w:tcPr>
          <w:p>
            <w:pPr>
              <w:bidi/>
              <w:spacing w:before="0" w:after="40"/>
              <w:jc w:val="both"/>
            </w:pPr>
            <w:r>
              <w:rPr>
                <w:rtl/>
              </w:rPr>
              <w:t>לולב</w:t>
            </w:r>
          </w:p>
        </w:tc>
        <w:tc>
          <w:tcPr>
            <w:tcW w:type="dxa" w:w="3326"/>
          </w:tcPr>
          <w:p>
            <w:pPr>
              <w:bidi/>
              <w:spacing w:before="0" w:after="40"/>
              <w:jc w:val="both"/>
            </w:pPr>
            <w:r>
              <w:rPr>
                <w:color w:val="0F7A4F"/>
                <w:rtl/>
              </w:rPr>
              <w:t>עץ התמר</w:t>
            </w:r>
          </w:p>
        </w:tc>
        <w:tc>
          <w:tcPr>
            <w:tcW w:type="dxa" w:w="3326"/>
          </w:tcPr>
          <w:p>
            <w:pPr>
              <w:bidi/>
              <w:spacing w:before="0" w:after="40"/>
              <w:jc w:val="both"/>
            </w:pPr>
            <w:r>
              <w:rPr>
                <w:rtl/>
              </w:rPr>
              <w:t>ענף ארוך וישר</w:t>
            </w:r>
          </w:p>
        </w:tc>
      </w:tr>
      <w:tr>
        <w:tc>
          <w:tcPr>
            <w:tcW w:type="dxa" w:w="3326"/>
          </w:tcPr>
          <w:p>
            <w:pPr>
              <w:bidi/>
              <w:spacing w:before="0" w:after="40"/>
              <w:jc w:val="both"/>
            </w:pPr>
            <w:r>
              <w:rPr>
                <w:rtl/>
              </w:rPr>
              <w:t>הדס</w:t>
            </w:r>
          </w:p>
        </w:tc>
        <w:tc>
          <w:tcPr>
            <w:tcW w:type="dxa" w:w="3326"/>
          </w:tcPr>
          <w:p>
            <w:pPr>
              <w:bidi/>
              <w:spacing w:before="0" w:after="40"/>
              <w:jc w:val="both"/>
            </w:pPr>
            <w:r>
              <w:rPr>
                <w:rtl/>
              </w:rPr>
              <w:t>שיח ההדס</w:t>
            </w:r>
          </w:p>
        </w:tc>
        <w:tc>
          <w:tcPr>
            <w:tcW w:type="dxa" w:w="3326"/>
          </w:tcPr>
          <w:p>
            <w:pPr>
              <w:bidi/>
              <w:spacing w:before="0" w:after="40"/>
              <w:jc w:val="both"/>
            </w:pPr>
            <w:r>
              <w:rPr>
                <w:color w:val="0F7A4F"/>
                <w:rtl/>
              </w:rPr>
              <w:t>עלים קטנים עם ריח טוב</w:t>
            </w:r>
          </w:p>
        </w:tc>
      </w:tr>
      <w:tr>
        <w:tc>
          <w:tcPr>
            <w:tcW w:type="dxa" w:w="3326"/>
          </w:tcPr>
          <w:p>
            <w:pPr>
              <w:bidi/>
              <w:spacing w:before="0" w:after="40"/>
              <w:jc w:val="both"/>
            </w:pPr>
            <w:r>
              <w:rPr>
                <w:color w:val="0F7A4F"/>
                <w:rtl/>
              </w:rPr>
              <w:t>ערבה</w:t>
            </w:r>
          </w:p>
        </w:tc>
        <w:tc>
          <w:tcPr>
            <w:tcW w:type="dxa" w:w="3326"/>
          </w:tcPr>
          <w:p>
            <w:pPr>
              <w:bidi/>
              <w:spacing w:before="0" w:after="40"/>
              <w:jc w:val="both"/>
            </w:pPr>
            <w:r>
              <w:rPr>
                <w:rtl/>
              </w:rPr>
              <w:t>עץ הערבה</w:t>
            </w:r>
          </w:p>
        </w:tc>
        <w:tc>
          <w:tcPr>
            <w:tcW w:type="dxa" w:w="3326"/>
          </w:tcPr>
          <w:p>
            <w:pPr>
              <w:bidi/>
              <w:spacing w:before="0" w:after="40"/>
              <w:jc w:val="both"/>
            </w:pPr>
            <w:r>
              <w:rPr>
                <w:rtl/>
              </w:rPr>
              <w:t>עלים ארוכים, גדלה ליד מים</w:t>
            </w:r>
          </w:p>
        </w:tc>
      </w:tr>
    </w:tbl>
    <w:p>
      <w:pPr>
        <w:bidi/>
        <w:spacing w:before="0" w:after="40"/>
        <w:jc w:val="both"/>
      </w:pPr>
    </w:p>
    <w:p>
      <w:pPr>
        <w:bidi/>
        <w:spacing w:before="160" w:after="60"/>
        <w:jc w:val="both"/>
      </w:pPr>
      <w:r>
        <w:rPr>
          <w:b/>
          <w:bCs/>
          <w:sz w:val="26"/>
          <w:szCs w:val="26"/>
          <w:rtl/>
        </w:rPr>
        <w:t>5. בחרו את התשובה הנכונה.</w:t>
      </w:r>
    </w:p>
    <w:p>
      <w:pPr>
        <w:bidi/>
        <w:spacing w:before="0" w:after="20"/>
        <w:jc w:val="both"/>
      </w:pPr>
      <w:r>
        <w:rPr>
          <w:rtl/>
        </w:rPr>
        <w:t>א. למה נקרא סוכות «חג האסיף»?</w:t>
      </w:r>
    </w:p>
    <w:p>
      <w:pPr>
        <w:bidi/>
        <w:spacing w:before="0" w:after="80"/>
        <w:jc w:val="both"/>
      </w:pPr>
      <w:r>
        <w:rPr>
          <w:b/>
          <w:bCs/>
          <w:color w:val="0F7A4F"/>
          <w:rtl/>
        </w:rPr>
        <w:t xml:space="preserve">   ✔ כי אוספים את היבול מהשדות</w:t>
      </w:r>
    </w:p>
    <w:p>
      <w:pPr>
        <w:bidi/>
        <w:spacing w:before="0" w:after="20"/>
        <w:jc w:val="both"/>
      </w:pPr>
      <w:r>
        <w:rPr>
          <w:rtl/>
        </w:rPr>
        <w:t>ב. לזכר מה יושבים בסוכה?</w:t>
      </w:r>
    </w:p>
    <w:p>
      <w:pPr>
        <w:bidi/>
        <w:spacing w:before="0" w:after="80"/>
        <w:jc w:val="both"/>
      </w:pPr>
      <w:r>
        <w:rPr>
          <w:b/>
          <w:bCs/>
          <w:color w:val="0F7A4F"/>
          <w:rtl/>
        </w:rPr>
        <w:t xml:space="preserve">   ✔ הסוכות שבהן ישבו בני ישראל במדבר</w:t>
      </w:r>
    </w:p>
    <w:p>
      <w:pPr>
        <w:bidi/>
        <w:spacing w:before="0" w:after="20"/>
        <w:jc w:val="both"/>
      </w:pPr>
      <w:r>
        <w:rPr>
          <w:rtl/>
        </w:rPr>
        <w:t>ג. מה מתחילים לבקש בתפילה בשמיני עצרת?</w:t>
      </w:r>
    </w:p>
    <w:p>
      <w:pPr>
        <w:bidi/>
        <w:spacing w:before="0" w:after="80"/>
        <w:jc w:val="both"/>
      </w:pPr>
      <w:r>
        <w:rPr>
          <w:b/>
          <w:bCs/>
          <w:color w:val="0F7A4F"/>
          <w:rtl/>
        </w:rPr>
        <w:t xml:space="preserve">   ✔ גשם</w:t>
      </w:r>
    </w:p>
    <w:p>
      <w:pPr>
        <w:bidi/>
        <w:spacing w:before="160" w:after="60"/>
        <w:jc w:val="both"/>
      </w:pPr>
      <w:r>
        <w:rPr>
          <w:b/>
          <w:bCs/>
          <w:sz w:val="26"/>
          <w:szCs w:val="26"/>
          <w:rtl/>
        </w:rPr>
        <w:t>6. מיינו: לאיזה מועד שייך כל מנהג?</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סוכות</w:t>
            </w:r>
          </w:p>
        </w:tc>
        <w:tc>
          <w:tcPr>
            <w:tcW w:type="dxa" w:w="4989"/>
            <w:shd w:val="clear" w:color="auto" w:fill="3f6212"/>
          </w:tcPr>
          <w:p>
            <w:pPr>
              <w:bidi/>
              <w:spacing w:before="0" w:after="40"/>
              <w:jc w:val="both"/>
            </w:pPr>
            <w:r>
              <w:rPr>
                <w:b/>
                <w:bCs/>
                <w:color w:val="FFFFFF"/>
                <w:rtl/>
              </w:rPr>
              <w:t>שמיני עצרת ושמחת תורה</w:t>
            </w:r>
          </w:p>
        </w:tc>
      </w:tr>
      <w:tr>
        <w:tc>
          <w:tcPr>
            <w:tcW w:type="dxa" w:w="4989"/>
          </w:tcPr>
          <w:p>
            <w:pPr>
              <w:bidi/>
              <w:spacing w:before="0" w:after="40"/>
              <w:jc w:val="both"/>
            </w:pPr>
            <w:r>
              <w:rPr>
                <w:rtl/>
              </w:rPr>
              <w:t>ישיבה בסוכה, ברכה על ארבעת המינים, הזמנת אושפיזין</w:t>
            </w:r>
          </w:p>
        </w:tc>
        <w:tc>
          <w:tcPr>
            <w:tcW w:type="dxa" w:w="4989"/>
          </w:tcPr>
          <w:p>
            <w:pPr>
              <w:bidi/>
              <w:spacing w:before="0" w:after="40"/>
              <w:jc w:val="both"/>
            </w:pPr>
            <w:r>
              <w:rPr>
                <w:rtl/>
              </w:rPr>
              <w:t>תפילת הגשם, הקפות עם ספרי תורה, סיום קריאת התורה</w:t>
            </w:r>
          </w:p>
        </w:tc>
      </w:tr>
    </w:tbl>
    <w:p>
      <w:pPr>
        <w:bidi/>
        <w:spacing w:before="0" w:after="40"/>
        <w:jc w:val="both"/>
      </w:pPr>
    </w:p>
    <w:p>
      <w:pPr>
        <w:bidi/>
        <w:spacing w:before="160" w:after="60"/>
        <w:jc w:val="both"/>
      </w:pPr>
      <w:r>
        <w:rPr>
          <w:b/>
          <w:bCs/>
          <w:sz w:val="26"/>
          <w:szCs w:val="26"/>
          <w:rtl/>
        </w:rPr>
        <w:t>8. שאלות על הסיפור «הסוכה של יואב».</w:t>
      </w:r>
    </w:p>
    <w:p>
      <w:pPr>
        <w:bidi/>
        <w:spacing w:before="0" w:after="20"/>
        <w:jc w:val="both"/>
      </w:pPr>
      <w:r>
        <w:rPr>
          <w:rtl/>
        </w:rPr>
        <w:t>א. ממה עשו יואב וסבא את הסכך?</w:t>
      </w:r>
    </w:p>
    <w:p>
      <w:pPr>
        <w:bidi/>
        <w:spacing w:before="0" w:after="80"/>
        <w:jc w:val="both"/>
      </w:pPr>
      <w:r>
        <w:rPr>
          <w:b/>
          <w:bCs/>
          <w:color w:val="0F7A4F"/>
          <w:rtl/>
        </w:rPr>
        <w:t xml:space="preserve">   ✔ מענפי דקל</w:t>
      </w:r>
    </w:p>
    <w:p>
      <w:pPr>
        <w:bidi/>
        <w:spacing w:before="0" w:after="20"/>
        <w:jc w:val="both"/>
      </w:pPr>
      <w:r>
        <w:rPr>
          <w:rtl/>
        </w:rPr>
        <w:t>ב. מה אמר סבא על הסכך?</w:t>
      </w:r>
    </w:p>
    <w:p>
      <w:pPr>
        <w:bidi/>
        <w:spacing w:before="0" w:after="80"/>
        <w:jc w:val="both"/>
      </w:pPr>
      <w:r>
        <w:rPr>
          <w:b/>
          <w:bCs/>
          <w:color w:val="0F7A4F"/>
          <w:rtl/>
        </w:rPr>
        <w:t xml:space="preserve">   ✔ שצריך יותר צל משמש</w:t>
      </w:r>
    </w:p>
    <w:p>
      <w:pPr>
        <w:bidi/>
        <w:spacing w:before="160" w:after="60"/>
        <w:jc w:val="both"/>
      </w:pPr>
      <w:r>
        <w:rPr>
          <w:b/>
          <w:bCs/>
          <w:sz w:val="26"/>
          <w:szCs w:val="26"/>
          <w:rtl/>
        </w:rPr>
        <w:t>9. איזה ערך של חג הסוכות מופיע בסוף הסיפור? הסבירו במשפט או שניים.</w:t>
      </w:r>
    </w:p>
    <w:p>
      <w:pPr>
        <w:bidi/>
        <w:spacing w:before="0" w:after="80"/>
        <w:jc w:val="both"/>
      </w:pPr>
      <w:r>
        <w:rPr>
          <w:color w:val="0F7A4F"/>
          <w:rtl/>
        </w:rPr>
        <w:t>תשובה אפשרית: הכנסת אורחים: המשפחה הזמינה את השכן החדש שגר לבד, וכך הוא הרגיש שייך ושמח.</w:t>
      </w:r>
    </w:p>
    <w:p>
      <w:pPr>
        <w:bidi/>
        <w:spacing w:before="160" w:after="60"/>
        <w:jc w:val="both"/>
      </w:pPr>
      <w:r>
        <w:rPr>
          <w:b/>
          <w:bCs/>
          <w:sz w:val="26"/>
          <w:szCs w:val="26"/>
          <w:rtl/>
        </w:rPr>
        <w:t>10. קראו כל משפט וכתבו ליד המשפט איזה ערך הוא מלמד: הכנסת אורחים, אחדות, שוויון או הודיה.</w:t>
      </w:r>
    </w:p>
    <w:p>
      <w:pPr>
        <w:bidi/>
        <w:spacing w:before="0" w:after="100"/>
        <w:jc w:val="both"/>
      </w:pPr>
      <w:r>
        <w:rPr>
          <w:rtl/>
        </w:rPr>
        <w:t>א. כל המשפחות, עשירות ועניות, יושבות בסוכה פשוטה.  ← שוויון</w:t>
      </w:r>
    </w:p>
    <w:p>
      <w:pPr>
        <w:bidi/>
        <w:spacing w:before="0" w:after="100"/>
        <w:jc w:val="both"/>
      </w:pPr>
      <w:r>
        <w:rPr>
          <w:rtl/>
        </w:rPr>
        <w:t>ב. קושרים את ארבעת המינים יחד.  ← אחדות</w:t>
      </w:r>
    </w:p>
    <w:p>
      <w:pPr>
        <w:bidi/>
        <w:spacing w:before="0" w:after="100"/>
        <w:jc w:val="both"/>
      </w:pPr>
      <w:r>
        <w:rPr>
          <w:rtl/>
        </w:rPr>
        <w:t>ג. מזמינים לסוכה שכנים ומשפחה.  ← הכנסת אורחים</w:t>
      </w:r>
    </w:p>
    <w:p>
      <w:pPr>
        <w:bidi/>
        <w:spacing w:before="0" w:after="100"/>
        <w:jc w:val="both"/>
      </w:pPr>
      <w:r>
        <w:rPr>
          <w:rtl/>
        </w:rPr>
        <w:t>ד. החקלאים שמחים ואומרים תודה על היבול.  ← הודיה</w:t>
      </w:r>
    </w:p>
    <w:p>
      <w:pPr>
        <w:bidi/>
        <w:spacing w:before="160" w:after="60"/>
        <w:jc w:val="both"/>
      </w:pPr>
      <w:r>
        <w:rPr>
          <w:b/>
          <w:bCs/>
          <w:sz w:val="26"/>
          <w:szCs w:val="26"/>
          <w:rtl/>
        </w:rPr>
        <w:t>11. מה הייתם עושים כדי שילד חדש בכיתה ירגיש «אורח רצוי» בחג? כתבו שני רעיונות.</w:t>
      </w:r>
    </w:p>
    <w:p>
      <w:pPr>
        <w:bidi/>
        <w:spacing w:before="0" w:after="80"/>
        <w:jc w:val="both"/>
      </w:pPr>
      <w:r>
        <w:rPr>
          <w:color w:val="0F7A4F"/>
          <w:rtl/>
        </w:rPr>
        <w:t>תשובה אפשרית: למשל: להזמין אותו לסוכה של המשפחה או של הכיתה, לבקש ממנו לעזור בקישוט, להכיר לו חברים.</w:t>
      </w:r>
    </w:p>
    <w:p>
      <w:pPr>
        <w:bidi/>
        <w:spacing w:before="160" w:after="60"/>
        <w:jc w:val="both"/>
      </w:pPr>
      <w:r>
        <w:rPr>
          <w:b/>
          <w:bCs/>
          <w:sz w:val="26"/>
          <w:szCs w:val="26"/>
          <w:rtl/>
        </w:rPr>
        <w:t>12. ציירו תוכנית של סוכה (מבט מלמעלה): קירות, סכך, שולחן וקישוטים. רשמו שם ליד כל חלק.</w:t>
      </w:r>
    </w:p>
    <w:p>
      <w:pPr>
        <w:bidi/>
        <w:spacing w:before="0" w:after="80"/>
        <w:jc w:val="both"/>
      </w:pPr>
      <w:r>
        <w:rPr>
          <w:color w:val="0F7A4F"/>
          <w:rtl/>
        </w:rPr>
        <w:t>תשובה אפשרית: ציור שבו מסומנים לפחות קירות, סכך, שולחן וקישוט, עם שמות.</w:t>
      </w:r>
    </w:p>
    <w:p>
      <w:pPr>
        <w:bidi/>
        <w:spacing w:before="160" w:after="60"/>
        <w:jc w:val="both"/>
      </w:pPr>
      <w:r>
        <w:rPr>
          <w:b/>
          <w:bCs/>
          <w:sz w:val="26"/>
          <w:szCs w:val="26"/>
          <w:rtl/>
        </w:rPr>
        <w:t>13. אתגר: לפי מדרש אחד, האתרוג (טעם וריח), הלולב (טעם בלי ריח), ההדס (ריח בלי טעם) והערבה (בלי טעם ובלי ריח) הם כמו ארבעה סוגי אנשים. מה אפשר ללמוד מכך שקושרים את כולם יחד?</w:t>
      </w:r>
    </w:p>
    <w:p>
      <w:pPr>
        <w:bidi/>
        <w:spacing w:before="0" w:after="80"/>
        <w:jc w:val="both"/>
      </w:pPr>
      <w:r>
        <w:rPr>
          <w:color w:val="0F7A4F"/>
          <w:rtl/>
        </w:rPr>
        <w:t>תשובה אפשרית: שכל האנשים חשובים ושייכים לעם אחד, גם אם הם שונים זה מזה; כשכולם יחד – הקהילה שלמה. זו אחדות.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