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Arial" w:hAnsi="Arial" w:cs="Arial"/>
          <w:color w:val="5B6476"/>
          <w:sz w:val="20"/>
          <w:szCs w:val="20"/>
          <w:rtl/>
        </w:rPr>
        <w:t>חגים ומועדים · כיתה ד'   |   דף עבודה</w:t>
      </w:r>
    </w:p>
    <w:p>
      <w:pPr>
        <w:bidi/>
        <w:spacing w:before="0" w:after="200"/>
        <w:jc w:val="both"/>
      </w:pPr>
      <w:r>
        <w:rPr>
          <w:rFonts w:ascii="Arial" w:hAnsi="Arial" w:cs="Arial"/>
          <w:sz w:val="22"/>
          <w:szCs w:val="22"/>
          <w:rtl/>
        </w:rPr>
        <w:t>שם: ____________________   כיתה: ________   תאריך: __________</w:t>
      </w:r>
    </w:p>
    <w:p>
      <w:pPr>
        <w:bidi/>
        <w:spacing w:before="0" w:after="120"/>
        <w:jc w:val="both"/>
      </w:pPr>
      <w:r>
        <w:rPr>
          <w:rFonts w:ascii="Aharoni" w:hAnsi="Aharoni" w:cs="Aharoni"/>
          <w:b/>
          <w:bCs/>
          <w:color w:val="1D4ED8"/>
          <w:sz w:val="44"/>
          <w:szCs w:val="44"/>
          <w:rtl/>
        </w:rPr>
        <w:t>יום הזיכרון לשואה ולגבורה</w:t>
      </w:r>
    </w:p>
    <w:p>
      <w:pPr>
        <w:bidi/>
        <w:spacing w:before="160" w:after="60"/>
        <w:jc w:val="both"/>
      </w:pPr>
      <w:r>
        <w:rPr>
          <w:b/>
          <w:bCs/>
          <w:sz w:val="26"/>
          <w:szCs w:val="26"/>
          <w:rtl/>
        </w:rPr>
        <w:t>1. השלימו בעזרת המחסן.</w:t>
      </w:r>
    </w:p>
    <w:p>
      <w:pPr>
        <w:bidi/>
        <w:spacing w:before="0" w:after="80"/>
        <w:jc w:val="both"/>
      </w:pPr>
      <w:r>
        <w:rPr>
          <w:color w:val="1D4ED8"/>
          <w:sz w:val="24"/>
          <w:szCs w:val="24"/>
          <w:rtl/>
        </w:rPr>
        <w:t>מחסן מילים: דום  |  אומות  |  כ"ז  |  משואות  |  יד ושם</w:t>
      </w:r>
    </w:p>
    <w:p>
      <w:pPr>
        <w:bidi/>
        <w:spacing w:before="0" w:after="60"/>
        <w:jc w:val="both"/>
      </w:pPr>
      <w:r>
        <w:rPr>
          <w:rtl/>
        </w:rPr>
        <w:t>א. יום הזיכרון לשואה ולגבורה חל ב__________ בניסן.</w:t>
      </w:r>
    </w:p>
    <w:p>
      <w:pPr>
        <w:bidi/>
        <w:spacing w:before="0" w:after="60"/>
        <w:jc w:val="both"/>
      </w:pPr>
      <w:r>
        <w:rPr>
          <w:rtl/>
        </w:rPr>
        <w:t>ב. הטקס הממלכתי מתקיים ב__________ בירושלים.</w:t>
      </w:r>
    </w:p>
    <w:p>
      <w:pPr>
        <w:bidi/>
        <w:spacing w:before="0" w:after="60"/>
        <w:jc w:val="both"/>
      </w:pPr>
      <w:r>
        <w:rPr>
          <w:rtl/>
        </w:rPr>
        <w:t>ג. בטקס מדליקים שש __________.</w:t>
      </w:r>
    </w:p>
    <w:p>
      <w:pPr>
        <w:bidi/>
        <w:spacing w:before="0" w:after="60"/>
        <w:jc w:val="both"/>
      </w:pPr>
      <w:r>
        <w:rPr>
          <w:rtl/>
        </w:rPr>
        <w:t>ד. בזמן הצפירה עומדים __________.</w:t>
      </w:r>
    </w:p>
    <w:p>
      <w:pPr>
        <w:bidi/>
        <w:spacing w:before="0" w:after="60"/>
        <w:jc w:val="both"/>
      </w:pPr>
      <w:r>
        <w:rPr>
          <w:rtl/>
        </w:rPr>
        <w:t>ה. מי שהצילו יהודים נקראים חסידי __________ העולם.</w:t>
      </w:r>
    </w:p>
    <w:p>
      <w:pPr>
        <w:bidi/>
        <w:spacing w:before="160" w:after="60"/>
        <w:jc w:val="both"/>
      </w:pPr>
      <w:r>
        <w:rPr>
          <w:b/>
          <w:bCs/>
          <w:sz w:val="26"/>
          <w:szCs w:val="26"/>
          <w:rtl/>
        </w:rPr>
        <w:t>2. התאימו כל מושג להסבר.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d4ed8"/>
          </w:tcPr>
          <w:p>
            <w:pPr>
              <w:bidi/>
              <w:spacing w:before="0" w:after="40"/>
              <w:jc w:val="both"/>
            </w:pPr>
            <w:r>
              <w:rPr>
                <w:b/>
                <w:bCs/>
                <w:color w:val="FFFFFF"/>
                <w:rtl/>
              </w:rPr>
              <w:t>טור א</w:t>
            </w:r>
          </w:p>
        </w:tc>
        <w:tc>
          <w:tcPr>
            <w:tcW w:type="dxa" w:w="4989"/>
            <w:shd w:val="clear" w:color="auto" w:fill="1d4ed8"/>
          </w:tcPr>
          <w:p>
            <w:pPr>
              <w:bidi/>
              <w:spacing w:before="0" w:after="40"/>
              <w:jc w:val="both"/>
            </w:pPr>
            <w:r>
              <w:rPr>
                <w:b/>
                <w:bCs/>
                <w:color w:val="FFFFFF"/>
                <w:rtl/>
              </w:rPr>
              <w:t>טור ב</w:t>
            </w:r>
          </w:p>
        </w:tc>
      </w:tr>
      <w:tr>
        <w:tc>
          <w:tcPr>
            <w:tcW w:type="dxa" w:w="4989"/>
          </w:tcPr>
          <w:p>
            <w:pPr>
              <w:bidi/>
              <w:spacing w:before="0" w:after="40"/>
              <w:jc w:val="both"/>
            </w:pPr>
            <w:r>
              <w:rPr>
                <w:rtl/>
              </w:rPr>
              <w:t>1. צפירה</w:t>
            </w:r>
          </w:p>
        </w:tc>
        <w:tc>
          <w:tcPr>
            <w:tcW w:type="dxa" w:w="4989"/>
          </w:tcPr>
          <w:p>
            <w:pPr>
              <w:bidi/>
              <w:spacing w:before="0" w:after="40"/>
              <w:jc w:val="both"/>
            </w:pPr>
            <w:r>
              <w:rPr>
                <w:rtl/>
              </w:rPr>
              <w:t>[   ] לפיד שמדליקים בטקס</w:t>
            </w:r>
          </w:p>
        </w:tc>
      </w:tr>
      <w:tr>
        <w:tc>
          <w:tcPr>
            <w:tcW w:type="dxa" w:w="4989"/>
          </w:tcPr>
          <w:p>
            <w:pPr>
              <w:bidi/>
              <w:spacing w:before="0" w:after="40"/>
              <w:jc w:val="both"/>
            </w:pPr>
            <w:r>
              <w:rPr>
                <w:rtl/>
              </w:rPr>
              <w:t>2. משואה</w:t>
            </w:r>
          </w:p>
        </w:tc>
        <w:tc>
          <w:tcPr>
            <w:tcW w:type="dxa" w:w="4989"/>
          </w:tcPr>
          <w:p>
            <w:pPr>
              <w:bidi/>
              <w:spacing w:before="0" w:after="40"/>
              <w:jc w:val="both"/>
            </w:pPr>
            <w:r>
              <w:rPr>
                <w:rtl/>
              </w:rPr>
              <w:t>[   ] נר שמדליקים לזכר מי שאינם</w:t>
            </w:r>
          </w:p>
        </w:tc>
      </w:tr>
      <w:tr>
        <w:tc>
          <w:tcPr>
            <w:tcW w:type="dxa" w:w="4989"/>
          </w:tcPr>
          <w:p>
            <w:pPr>
              <w:bidi/>
              <w:spacing w:before="0" w:after="40"/>
              <w:jc w:val="both"/>
            </w:pPr>
            <w:r>
              <w:rPr>
                <w:rtl/>
              </w:rPr>
              <w:t>3. נר זיכרון</w:t>
            </w:r>
          </w:p>
        </w:tc>
        <w:tc>
          <w:tcPr>
            <w:tcW w:type="dxa" w:w="4989"/>
          </w:tcPr>
          <w:p>
            <w:pPr>
              <w:bidi/>
              <w:spacing w:before="0" w:after="40"/>
              <w:jc w:val="both"/>
            </w:pPr>
            <w:r>
              <w:rPr>
                <w:rtl/>
              </w:rPr>
              <w:t>[   ] אומץ ועזרה לאחרים בזמן קשה</w:t>
            </w:r>
          </w:p>
        </w:tc>
      </w:tr>
      <w:tr>
        <w:tc>
          <w:tcPr>
            <w:tcW w:type="dxa" w:w="4989"/>
          </w:tcPr>
          <w:p>
            <w:pPr>
              <w:bidi/>
              <w:spacing w:before="0" w:after="40"/>
              <w:jc w:val="both"/>
            </w:pPr>
            <w:r>
              <w:rPr>
                <w:rtl/>
              </w:rPr>
              <w:t>4. גבורה</w:t>
            </w:r>
          </w:p>
        </w:tc>
        <w:tc>
          <w:tcPr>
            <w:tcW w:type="dxa" w:w="4989"/>
          </w:tcPr>
          <w:p>
            <w:pPr>
              <w:bidi/>
              <w:spacing w:before="0" w:after="40"/>
              <w:jc w:val="both"/>
            </w:pPr>
            <w:r>
              <w:rPr>
                <w:rtl/>
              </w:rPr>
              <w:t>[   ] אירוע מסודר של זיכרון</w:t>
            </w:r>
          </w:p>
        </w:tc>
      </w:tr>
      <w:tr>
        <w:tc>
          <w:tcPr>
            <w:tcW w:type="dxa" w:w="4989"/>
          </w:tcPr>
          <w:p>
            <w:pPr>
              <w:bidi/>
              <w:spacing w:before="0" w:after="40"/>
              <w:jc w:val="both"/>
            </w:pPr>
            <w:r>
              <w:rPr>
                <w:rtl/>
              </w:rPr>
              <w:t>5. טקס</w:t>
            </w:r>
          </w:p>
        </w:tc>
        <w:tc>
          <w:tcPr>
            <w:tcW w:type="dxa" w:w="4989"/>
          </w:tcPr>
          <w:p>
            <w:pPr>
              <w:bidi/>
              <w:spacing w:before="0" w:after="40"/>
              <w:jc w:val="both"/>
            </w:pPr>
            <w:r>
              <w:rPr>
                <w:rtl/>
              </w:rPr>
              <w:t>[   ] צליל ארוך שבו עומדים דום</w:t>
            </w:r>
          </w:p>
        </w:tc>
      </w:tr>
    </w:tbl>
    <w:p>
      <w:pPr>
        <w:bidi/>
        <w:spacing w:before="0" w:after="40"/>
        <w:jc w:val="both"/>
      </w:pPr>
    </w:p>
    <w:p>
      <w:pPr>
        <w:bidi/>
        <w:spacing w:before="160" w:after="60"/>
        <w:jc w:val="both"/>
      </w:pPr>
      <w:r>
        <w:rPr>
          <w:b/>
          <w:bCs/>
          <w:sz w:val="26"/>
          <w:szCs w:val="26"/>
          <w:rtl/>
        </w:rPr>
        <w:t>3. נכון או לא נכון? תקנו.</w:t>
      </w:r>
    </w:p>
    <w:p>
      <w:pPr>
        <w:bidi/>
        <w:spacing w:before="0" w:after="60"/>
        <w:jc w:val="both"/>
      </w:pPr>
      <w:r>
        <w:rPr>
          <w:rtl/>
        </w:rPr>
        <w:t>א. בבוקר יום השואה נשמעת צפירה של שתי דקות.      נכון / לא נכון</w:t>
      </w:r>
    </w:p>
    <w:p>
      <w:pPr>
        <w:bidi/>
        <w:spacing w:before="0" w:after="60"/>
        <w:jc w:val="both"/>
      </w:pPr>
      <w:r>
        <w:rPr>
          <w:rtl/>
        </w:rPr>
        <w:t>ב. ביד ושם מדליקים בטקס שתים עשרה משואות.      נכון / לא נכון</w:t>
      </w:r>
    </w:p>
    <w:p>
      <w:pPr>
        <w:bidi/>
        <w:spacing w:before="0" w:after="60"/>
        <w:jc w:val="both"/>
      </w:pPr>
      <w:r>
        <w:rPr>
          <w:rtl/>
        </w:rPr>
        <w:t>ג. גבורה בשואה הייתה רק בקרבות.      נכון / לא נכון</w:t>
      </w:r>
    </w:p>
    <w:p>
      <w:pPr>
        <w:bidi/>
        <w:spacing w:before="0" w:after="60"/>
        <w:jc w:val="both"/>
      </w:pPr>
      <w:r>
        <w:rPr>
          <w:rtl/>
        </w:rPr>
        <w:t>ד. חסידי אומות העולם סיכנו את חייהם כדי להציל יהודים.      נכון / לא נכון</w:t>
      </w:r>
    </w:p>
    <w:p>
      <w:pPr>
        <w:bidi/>
        <w:spacing w:before="160" w:after="60"/>
        <w:jc w:val="both"/>
      </w:pPr>
      <w:r>
        <w:rPr>
          <w:b/>
          <w:bCs/>
          <w:sz w:val="26"/>
          <w:szCs w:val="26"/>
          <w:rtl/>
        </w:rPr>
        <w:t>4. השלימו: איך מציינים את היום?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d4ed8"/>
          </w:tcPr>
          <w:p>
            <w:pPr>
              <w:bidi/>
              <w:spacing w:before="0" w:after="40"/>
              <w:jc w:val="both"/>
            </w:pPr>
            <w:r>
              <w:rPr>
                <w:b/>
                <w:bCs/>
                <w:color w:val="FFFFFF"/>
                <w:rtl/>
              </w:rPr>
              <w:t>מתי?</w:t>
            </w:r>
          </w:p>
        </w:tc>
        <w:tc>
          <w:tcPr>
            <w:tcW w:type="dxa" w:w="3326"/>
            <w:shd w:val="clear" w:color="auto" w:fill="1d4ed8"/>
          </w:tcPr>
          <w:p>
            <w:pPr>
              <w:bidi/>
              <w:spacing w:before="0" w:after="40"/>
              <w:jc w:val="both"/>
            </w:pPr>
            <w:r>
              <w:rPr>
                <w:b/>
                <w:bCs/>
                <w:color w:val="FFFFFF"/>
                <w:rtl/>
              </w:rPr>
              <w:t>איפה?</w:t>
            </w:r>
          </w:p>
        </w:tc>
        <w:tc>
          <w:tcPr>
            <w:tcW w:type="dxa" w:w="3326"/>
            <w:shd w:val="clear" w:color="auto" w:fill="1d4ed8"/>
          </w:tcPr>
          <w:p>
            <w:pPr>
              <w:bidi/>
              <w:spacing w:before="0" w:after="40"/>
              <w:jc w:val="both"/>
            </w:pPr>
            <w:r>
              <w:rPr>
                <w:b/>
                <w:bCs/>
                <w:color w:val="FFFFFF"/>
                <w:rtl/>
              </w:rPr>
              <w:t>מה עושים?</w:t>
            </w:r>
          </w:p>
        </w:tc>
      </w:tr>
      <w:tr>
        <w:tc>
          <w:tcPr>
            <w:tcW w:type="dxa" w:w="3326"/>
          </w:tcPr>
          <w:p>
            <w:pPr>
              <w:bidi/>
              <w:spacing w:before="0" w:after="40"/>
              <w:jc w:val="both"/>
            </w:pPr>
            <w:r>
              <w:rPr>
                <w:rtl/>
              </w:rPr>
              <w:t>בערב</w:t>
            </w:r>
          </w:p>
        </w:tc>
        <w:tc>
          <w:tcPr>
            <w:tcW w:type="dxa" w:w="3326"/>
          </w:tcPr>
          <w:p>
            <w:pPr>
              <w:bidi/>
              <w:spacing w:before="0" w:after="40"/>
              <w:jc w:val="both"/>
            </w:pPr>
            <w:r>
              <w:rPr>
                <w:rtl/>
              </w:rPr>
            </w:r>
          </w:p>
        </w:tc>
        <w:tc>
          <w:tcPr>
            <w:tcW w:type="dxa" w:w="3326"/>
          </w:tcPr>
          <w:p>
            <w:pPr>
              <w:bidi/>
              <w:spacing w:before="0" w:after="40"/>
              <w:jc w:val="both"/>
            </w:pPr>
            <w:r>
              <w:rPr>
                <w:rtl/>
              </w:rPr>
              <w:t>טקס והדלקת משואות</w:t>
            </w:r>
          </w:p>
        </w:tc>
      </w:tr>
      <w:tr>
        <w:tc>
          <w:tcPr>
            <w:tcW w:type="dxa" w:w="3326"/>
          </w:tcPr>
          <w:p>
            <w:pPr>
              <w:bidi/>
              <w:spacing w:before="0" w:after="40"/>
              <w:jc w:val="both"/>
            </w:pPr>
            <w:r>
              <w:rPr>
                <w:rtl/>
              </w:rPr>
              <w:t>בבוקר, בשעה עשר</w:t>
            </w:r>
          </w:p>
        </w:tc>
        <w:tc>
          <w:tcPr>
            <w:tcW w:type="dxa" w:w="3326"/>
          </w:tcPr>
          <w:p>
            <w:pPr>
              <w:bidi/>
              <w:spacing w:before="0" w:after="40"/>
              <w:jc w:val="both"/>
            </w:pPr>
            <w:r>
              <w:rPr>
                <w:rtl/>
              </w:rPr>
              <w:t>בכל הארץ</w:t>
            </w:r>
          </w:p>
        </w:tc>
        <w:tc>
          <w:tcPr>
            <w:tcW w:type="dxa" w:w="3326"/>
          </w:tcPr>
          <w:p>
            <w:pPr>
              <w:bidi/>
              <w:spacing w:before="0" w:after="40"/>
              <w:jc w:val="both"/>
            </w:pPr>
            <w:r>
              <w:rPr>
                <w:rtl/>
              </w:rPr>
            </w:r>
          </w:p>
        </w:tc>
      </w:tr>
      <w:tr>
        <w:tc>
          <w:tcPr>
            <w:tcW w:type="dxa" w:w="3326"/>
          </w:tcPr>
          <w:p>
            <w:pPr>
              <w:bidi/>
              <w:spacing w:before="0" w:after="40"/>
              <w:jc w:val="both"/>
            </w:pPr>
            <w:r>
              <w:rPr>
                <w:rtl/>
              </w:rPr>
              <w:t>במשך היום</w:t>
            </w:r>
          </w:p>
        </w:tc>
        <w:tc>
          <w:tcPr>
            <w:tcW w:type="dxa" w:w="3326"/>
          </w:tcPr>
          <w:p>
            <w:pPr>
              <w:bidi/>
              <w:spacing w:before="0" w:after="40"/>
              <w:jc w:val="both"/>
            </w:pPr>
            <w:r>
              <w:rPr>
                <w:rtl/>
              </w:rPr>
            </w:r>
          </w:p>
        </w:tc>
        <w:tc>
          <w:tcPr>
            <w:tcW w:type="dxa" w:w="3326"/>
          </w:tcPr>
          <w:p>
            <w:pPr>
              <w:bidi/>
              <w:spacing w:before="0" w:after="40"/>
              <w:jc w:val="both"/>
            </w:pPr>
            <w:r>
              <w:rPr>
                <w:rtl/>
              </w:rPr>
              <w:t>טקס ושירים</w:t>
            </w:r>
          </w:p>
        </w:tc>
      </w:tr>
    </w:tbl>
    <w:p>
      <w:pPr>
        <w:bidi/>
        <w:spacing w:before="0" w:after="40"/>
        <w:jc w:val="both"/>
      </w:pPr>
    </w:p>
    <w:p>
      <w:pPr>
        <w:bidi/>
        <w:spacing w:before="160" w:after="60"/>
        <w:jc w:val="both"/>
      </w:pPr>
      <w:r>
        <w:rPr>
          <w:b/>
          <w:bCs/>
          <w:sz w:val="26"/>
          <w:szCs w:val="26"/>
          <w:rtl/>
        </w:rPr>
        <w:t>5. מיינו: אילו מעשים מתאימים לאווירה של יום הזיכרון ואילו לא?</w:t>
      </w:r>
    </w:p>
    <w:p>
      <w:pPr>
        <w:bidi/>
        <w:spacing w:before="0" w:after="80"/>
        <w:jc w:val="both"/>
      </w:pPr>
      <w:r>
        <w:rPr>
          <w:color w:val="1D4ED8"/>
          <w:sz w:val="24"/>
          <w:szCs w:val="24"/>
          <w:rtl/>
        </w:rPr>
        <w:t>המילים: להקשיב לסיפור של עד  |  לצחוק בקול בזמן הטקס  |  להדליק נר זיכרון  |  להמשיך לשחק בזמן הצפירה  |  לעמוד דום בצפירה  |  לשמוע מוזיקה רועשת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d4ed8"/>
          </w:tcPr>
          <w:p>
            <w:pPr>
              <w:bidi/>
              <w:spacing w:before="0" w:after="40"/>
              <w:jc w:val="both"/>
            </w:pPr>
            <w:r>
              <w:rPr>
                <w:b/>
                <w:bCs/>
                <w:color w:val="FFFFFF"/>
                <w:rtl/>
              </w:rPr>
              <w:t>מתאים</w:t>
            </w:r>
          </w:p>
        </w:tc>
        <w:tc>
          <w:tcPr>
            <w:tcW w:type="dxa" w:w="4989"/>
            <w:shd w:val="clear" w:color="auto" w:fill="1d4ed8"/>
          </w:tcPr>
          <w:p>
            <w:pPr>
              <w:bidi/>
              <w:spacing w:before="0" w:after="40"/>
              <w:jc w:val="both"/>
            </w:pPr>
            <w:r>
              <w:rPr>
                <w:b/>
                <w:bCs/>
                <w:color w:val="FFFFFF"/>
                <w:rtl/>
              </w:rPr>
              <w:t>לא מתאים</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6. בחרו את התשובה הנכונה.</w:t>
      </w:r>
    </w:p>
    <w:p>
      <w:pPr>
        <w:bidi/>
        <w:spacing w:before="0" w:after="20"/>
        <w:jc w:val="both"/>
      </w:pPr>
      <w:r>
        <w:rPr>
          <w:rtl/>
        </w:rPr>
        <w:t>א. למה נקבע היום סמוך לתאריך של מרד גטו ורשה?</w:t>
      </w:r>
    </w:p>
    <w:p>
      <w:pPr>
        <w:bidi/>
        <w:spacing w:before="0" w:after="80"/>
        <w:jc w:val="both"/>
      </w:pPr>
      <w:r>
        <w:rPr>
          <w:rtl/>
        </w:rPr>
        <w:t xml:space="preserve">   ○ כדי לזכור גם את הגבורה      ○ כי אז מתחיל האביב      ○ כי אז מסתיימת שנת הלימודים</w:t>
      </w:r>
    </w:p>
    <w:p>
      <w:pPr>
        <w:bidi/>
        <w:spacing w:before="0" w:after="20"/>
        <w:jc w:val="both"/>
      </w:pPr>
      <w:r>
        <w:rPr>
          <w:rtl/>
        </w:rPr>
        <w:t>ב. מה מסמלות שש המשואות?</w:t>
      </w:r>
    </w:p>
    <w:p>
      <w:pPr>
        <w:bidi/>
        <w:spacing w:before="0" w:after="80"/>
        <w:jc w:val="both"/>
      </w:pPr>
      <w:r>
        <w:rPr>
          <w:rtl/>
        </w:rPr>
        <w:t xml:space="preserve">   ○ שישה ימים בשבוע      ○ שישה מיליון יהודים שנרצחו      ○ שש ערים</w:t>
      </w:r>
    </w:p>
    <w:p>
      <w:pPr>
        <w:bidi/>
        <w:spacing w:before="120" w:after="40"/>
        <w:jc w:val="center"/>
      </w:pPr>
      <w:r>
        <w:rPr>
          <w:rFonts w:ascii="Aharoni" w:hAnsi="Aharoni" w:cs="Aharoni"/>
          <w:b/>
          <w:bCs/>
          <w:color w:val="1D4ED8"/>
          <w:sz w:val="30"/>
          <w:szCs w:val="30"/>
          <w:rtl/>
        </w:rPr>
        <w:t>השכנה של סבתא אסתר</w:t>
      </w:r>
    </w:p>
    <w:p>
      <w:pPr>
        <w:bidi/>
        <w:spacing w:before="0" w:after="80"/>
        <w:jc w:val="both"/>
      </w:pPr>
      <w:r>
        <w:rPr>
          <w:rtl/>
        </w:rPr>
        <w:t>כשהייתה סבתא אסתר ילדה קטנה, בזמן המלחמה, היא גרה עם הוריה בעיר קטנה באירופה. יום אחד הזהירה אותם שכנה בשם מריה שחיילים עומדים להגיע. מריה הסתירה את המשפחה בעליית הגג של ביתה במשך חודשים רבים, והביאה להם אוכל כל ערב, אף שידעה שזה מסוכן מאוד.</w:t>
      </w:r>
    </w:p>
    <w:p>
      <w:pPr>
        <w:bidi/>
        <w:spacing w:before="0" w:after="80"/>
        <w:jc w:val="both"/>
      </w:pPr>
      <w:r>
        <w:rPr>
          <w:rtl/>
        </w:rPr>
        <w:t>אחרי המלחמה עלתה המשפחה לארץ ישראל. שנים רבות אחר כך, הנכד אורי עזר לסבתא לכתוב מכתב תודה, ומריה קיבלה את התואר חסידת אומות העולם. «היא לא הייתה חייבת לעזור לנו,» אומרת סבתא אסתר, «אבל היא בחרה לעשות את הדבר הנכון.» (סיפור שנכתב לחוברת זו.)</w:t>
      </w:r>
    </w:p>
    <w:p>
      <w:pPr>
        <w:bidi/>
        <w:spacing w:before="160" w:after="60"/>
        <w:jc w:val="both"/>
      </w:pPr>
      <w:r>
        <w:rPr>
          <w:b/>
          <w:bCs/>
          <w:sz w:val="26"/>
          <w:szCs w:val="26"/>
          <w:rtl/>
        </w:rPr>
        <w:t>8. שאלות על הסיפור «השכנה של סבתא אסתר».</w:t>
      </w:r>
    </w:p>
    <w:p>
      <w:pPr>
        <w:bidi/>
        <w:spacing w:before="0" w:after="20"/>
        <w:jc w:val="both"/>
      </w:pPr>
      <w:r>
        <w:rPr>
          <w:rtl/>
        </w:rPr>
        <w:t>א. איפה הסתירה מריה את המשפחה?</w:t>
      </w:r>
    </w:p>
    <w:p>
      <w:pPr>
        <w:bidi/>
        <w:spacing w:before="0" w:after="80"/>
        <w:jc w:val="both"/>
      </w:pPr>
      <w:r>
        <w:rPr>
          <w:rtl/>
        </w:rPr>
        <w:t xml:space="preserve">   ○ במרתף      ○ בעליית הגג      ○ ביער</w:t>
      </w:r>
    </w:p>
    <w:p>
      <w:pPr>
        <w:bidi/>
        <w:spacing w:before="0" w:after="20"/>
        <w:jc w:val="both"/>
      </w:pPr>
      <w:r>
        <w:rPr>
          <w:rtl/>
        </w:rPr>
        <w:t>ב. איזה תואר קיבלה מריה?</w:t>
      </w:r>
    </w:p>
    <w:p>
      <w:pPr>
        <w:bidi/>
        <w:spacing w:before="0" w:after="80"/>
        <w:jc w:val="both"/>
      </w:pPr>
      <w:r>
        <w:rPr>
          <w:rtl/>
        </w:rPr>
        <w:t xml:space="preserve">   ○ חסידת אומות העולם      ○ מורה מצטיינת      ○ ראש העיר</w:t>
      </w:r>
    </w:p>
    <w:p>
      <w:pPr>
        <w:bidi/>
        <w:spacing w:before="160" w:after="60"/>
        <w:jc w:val="both"/>
      </w:pPr>
      <w:r>
        <w:rPr>
          <w:b/>
          <w:bCs/>
          <w:sz w:val="26"/>
          <w:szCs w:val="26"/>
          <w:rtl/>
        </w:rPr>
        <w:t>9. מה פירוש המשפט של סבתא אסתר: «היא בחרה לעשות את הדבר הנכון»? כתבו במשפט או שניים.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כתבו ליד כל משפט איזה ערך הוא מלמד: זיכרון, גבורה, כבוד האדם או עזרה לזולת.</w:t>
      </w:r>
    </w:p>
    <w:p>
      <w:pPr>
        <w:bidi/>
        <w:spacing w:before="0" w:after="100"/>
        <w:jc w:val="both"/>
      </w:pPr>
      <w:r>
        <w:rPr>
          <w:rtl/>
        </w:rPr>
        <w:t>א. מדליקים נר ושומעים את שמות הנרצחים.</w:t>
      </w:r>
    </w:p>
    <w:p>
      <w:pPr>
        <w:bidi/>
        <w:spacing w:before="0" w:after="100"/>
        <w:jc w:val="both"/>
      </w:pPr>
      <w:r>
        <w:rPr>
          <w:rtl/>
        </w:rPr>
        <w:t>ב. בגטו המשיכו ילדים ללמוד בסתר.</w:t>
      </w:r>
    </w:p>
    <w:p>
      <w:pPr>
        <w:bidi/>
        <w:spacing w:before="0" w:after="100"/>
        <w:jc w:val="both"/>
      </w:pPr>
      <w:r>
        <w:rPr>
          <w:rtl/>
        </w:rPr>
        <w:t>ג. מתייחסים לכל אדם בכבוד, בלי קשר למוצאו.</w:t>
      </w:r>
    </w:p>
    <w:p>
      <w:pPr>
        <w:bidi/>
        <w:spacing w:before="0" w:after="100"/>
        <w:jc w:val="both"/>
      </w:pPr>
      <w:r>
        <w:rPr>
          <w:rtl/>
        </w:rPr>
        <w:t>ד. שכנה הביאה אוכל למשפחה שהסתתרה.</w:t>
      </w:r>
    </w:p>
    <w:p>
      <w:pPr>
        <w:bidi/>
        <w:spacing w:before="160" w:after="60"/>
        <w:jc w:val="both"/>
      </w:pPr>
      <w:r>
        <w:rPr>
          <w:b/>
          <w:bCs/>
          <w:sz w:val="26"/>
          <w:szCs w:val="26"/>
          <w:rtl/>
        </w:rPr>
        <w:t>11. ציירו נר זיכרון או פרח לזיכרון, וכתבו לידו משפט זיכרון קצר משלכם.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«במקום שאין אנשים, השתדל להיות איש» (אבות ב, ה). תנו דוגמה מחיי בית הספר שבה אפשר «להיות איש».</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13. אתגר: מדוע לדעתכם חשוב שגם ילדים, שנולדו שנים רבות אחרי השואה, ישמעו את הסיפורים ויזכרו? כתבו שתי סיבות.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חגים ומועדים · כיתה ד'   |   דף עבודה – תשובות</w:t>
      </w:r>
    </w:p>
    <w:p>
      <w:pPr>
        <w:bidi/>
        <w:spacing w:before="0" w:after="120"/>
        <w:jc w:val="both"/>
      </w:pPr>
      <w:r>
        <w:rPr>
          <w:rFonts w:ascii="Aharoni" w:hAnsi="Aharoni" w:cs="Aharoni"/>
          <w:b/>
          <w:bCs/>
          <w:color w:val="0F7A4F"/>
          <w:sz w:val="36"/>
          <w:szCs w:val="36"/>
          <w:rtl/>
        </w:rPr>
        <w:t>תשובות – יום הזיכרון לשואה ולגבורה</w:t>
      </w:r>
    </w:p>
    <w:p>
      <w:pPr>
        <w:bidi/>
        <w:spacing w:before="160" w:after="60"/>
        <w:jc w:val="both"/>
      </w:pPr>
      <w:r>
        <w:rPr>
          <w:b/>
          <w:bCs/>
          <w:sz w:val="26"/>
          <w:szCs w:val="26"/>
          <w:rtl/>
        </w:rPr>
        <w:t>1. השלימו בעזרת המחסן.</w:t>
      </w:r>
    </w:p>
    <w:p>
      <w:pPr>
        <w:bidi/>
        <w:spacing w:before="0" w:after="40"/>
        <w:jc w:val="both"/>
      </w:pPr>
      <w:r>
        <w:rPr>
          <w:rtl/>
        </w:rPr>
        <w:t>א. יום הזיכרון לשואה ולגבורה חל בכ"ז בניסן.</w:t>
      </w:r>
    </w:p>
    <w:p>
      <w:pPr>
        <w:bidi/>
        <w:spacing w:before="0" w:after="40"/>
        <w:jc w:val="both"/>
      </w:pPr>
      <w:r>
        <w:rPr>
          <w:rtl/>
        </w:rPr>
        <w:t>ב. הטקס הממלכתי מתקיים ביד ושם בירושלים.</w:t>
      </w:r>
    </w:p>
    <w:p>
      <w:pPr>
        <w:bidi/>
        <w:spacing w:before="0" w:after="40"/>
        <w:jc w:val="both"/>
      </w:pPr>
      <w:r>
        <w:rPr>
          <w:rtl/>
        </w:rPr>
        <w:t>ג. בטקס מדליקים שש משואות.</w:t>
      </w:r>
    </w:p>
    <w:p>
      <w:pPr>
        <w:bidi/>
        <w:spacing w:before="0" w:after="40"/>
        <w:jc w:val="both"/>
      </w:pPr>
      <w:r>
        <w:rPr>
          <w:rtl/>
        </w:rPr>
        <w:t>ד. בזמן הצפירה עומדים דום.</w:t>
      </w:r>
    </w:p>
    <w:p>
      <w:pPr>
        <w:bidi/>
        <w:spacing w:before="0" w:after="40"/>
        <w:jc w:val="both"/>
      </w:pPr>
      <w:r>
        <w:rPr>
          <w:rtl/>
        </w:rPr>
        <w:t>ה. מי שהצילו יהודים נקראים חסידי אומות העולם.</w:t>
      </w:r>
    </w:p>
    <w:p>
      <w:pPr>
        <w:bidi/>
        <w:spacing w:before="160" w:after="60"/>
        <w:jc w:val="both"/>
      </w:pPr>
      <w:r>
        <w:rPr>
          <w:b/>
          <w:bCs/>
          <w:sz w:val="26"/>
          <w:szCs w:val="26"/>
          <w:rtl/>
        </w:rPr>
        <w:t>2. התאימו כל מושג להסבר.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d4ed8"/>
          </w:tcPr>
          <w:p>
            <w:pPr>
              <w:bidi/>
              <w:spacing w:before="0" w:after="40"/>
              <w:jc w:val="both"/>
            </w:pPr>
            <w:r>
              <w:rPr>
                <w:b/>
                <w:bCs/>
                <w:color w:val="FFFFFF"/>
                <w:rtl/>
              </w:rPr>
              <w:t>טור א</w:t>
            </w:r>
          </w:p>
        </w:tc>
        <w:tc>
          <w:tcPr>
            <w:tcW w:type="dxa" w:w="4989"/>
            <w:shd w:val="clear" w:color="auto" w:fill="1d4ed8"/>
          </w:tcPr>
          <w:p>
            <w:pPr>
              <w:bidi/>
              <w:spacing w:before="0" w:after="40"/>
              <w:jc w:val="both"/>
            </w:pPr>
            <w:r>
              <w:rPr>
                <w:b/>
                <w:bCs/>
                <w:color w:val="FFFFFF"/>
                <w:rtl/>
              </w:rPr>
              <w:t>טור ב</w:t>
            </w:r>
          </w:p>
        </w:tc>
      </w:tr>
      <w:tr>
        <w:tc>
          <w:tcPr>
            <w:tcW w:type="dxa" w:w="4989"/>
          </w:tcPr>
          <w:p>
            <w:pPr>
              <w:bidi/>
              <w:spacing w:before="0" w:after="40"/>
              <w:jc w:val="both"/>
            </w:pPr>
            <w:r>
              <w:rPr>
                <w:rtl/>
              </w:rPr>
              <w:t>1. צפירה</w:t>
            </w:r>
          </w:p>
        </w:tc>
        <w:tc>
          <w:tcPr>
            <w:tcW w:type="dxa" w:w="4989"/>
          </w:tcPr>
          <w:p>
            <w:pPr>
              <w:bidi/>
              <w:spacing w:before="0" w:after="40"/>
              <w:jc w:val="both"/>
            </w:pPr>
            <w:r>
              <w:rPr>
                <w:rtl/>
              </w:rPr>
              <w:t>[2] לפיד שמדליקים בטקס</w:t>
            </w:r>
          </w:p>
        </w:tc>
      </w:tr>
      <w:tr>
        <w:tc>
          <w:tcPr>
            <w:tcW w:type="dxa" w:w="4989"/>
          </w:tcPr>
          <w:p>
            <w:pPr>
              <w:bidi/>
              <w:spacing w:before="0" w:after="40"/>
              <w:jc w:val="both"/>
            </w:pPr>
            <w:r>
              <w:rPr>
                <w:rtl/>
              </w:rPr>
              <w:t>2. משואה</w:t>
            </w:r>
          </w:p>
        </w:tc>
        <w:tc>
          <w:tcPr>
            <w:tcW w:type="dxa" w:w="4989"/>
          </w:tcPr>
          <w:p>
            <w:pPr>
              <w:bidi/>
              <w:spacing w:before="0" w:after="40"/>
              <w:jc w:val="both"/>
            </w:pPr>
            <w:r>
              <w:rPr>
                <w:rtl/>
              </w:rPr>
              <w:t>[3] נר שמדליקים לזכר מי שאינם</w:t>
            </w:r>
          </w:p>
        </w:tc>
      </w:tr>
      <w:tr>
        <w:tc>
          <w:tcPr>
            <w:tcW w:type="dxa" w:w="4989"/>
          </w:tcPr>
          <w:p>
            <w:pPr>
              <w:bidi/>
              <w:spacing w:before="0" w:after="40"/>
              <w:jc w:val="both"/>
            </w:pPr>
            <w:r>
              <w:rPr>
                <w:rtl/>
              </w:rPr>
              <w:t>3. נר זיכרון</w:t>
            </w:r>
          </w:p>
        </w:tc>
        <w:tc>
          <w:tcPr>
            <w:tcW w:type="dxa" w:w="4989"/>
          </w:tcPr>
          <w:p>
            <w:pPr>
              <w:bidi/>
              <w:spacing w:before="0" w:after="40"/>
              <w:jc w:val="both"/>
            </w:pPr>
            <w:r>
              <w:rPr>
                <w:rtl/>
              </w:rPr>
              <w:t>[4] אומץ ועזרה לאחרים בזמן קשה</w:t>
            </w:r>
          </w:p>
        </w:tc>
      </w:tr>
      <w:tr>
        <w:tc>
          <w:tcPr>
            <w:tcW w:type="dxa" w:w="4989"/>
          </w:tcPr>
          <w:p>
            <w:pPr>
              <w:bidi/>
              <w:spacing w:before="0" w:after="40"/>
              <w:jc w:val="both"/>
            </w:pPr>
            <w:r>
              <w:rPr>
                <w:rtl/>
              </w:rPr>
              <w:t>4. גבורה</w:t>
            </w:r>
          </w:p>
        </w:tc>
        <w:tc>
          <w:tcPr>
            <w:tcW w:type="dxa" w:w="4989"/>
          </w:tcPr>
          <w:p>
            <w:pPr>
              <w:bidi/>
              <w:spacing w:before="0" w:after="40"/>
              <w:jc w:val="both"/>
            </w:pPr>
            <w:r>
              <w:rPr>
                <w:rtl/>
              </w:rPr>
              <w:t>[5] אירוע מסודר של זיכרון</w:t>
            </w:r>
          </w:p>
        </w:tc>
      </w:tr>
      <w:tr>
        <w:tc>
          <w:tcPr>
            <w:tcW w:type="dxa" w:w="4989"/>
          </w:tcPr>
          <w:p>
            <w:pPr>
              <w:bidi/>
              <w:spacing w:before="0" w:after="40"/>
              <w:jc w:val="both"/>
            </w:pPr>
            <w:r>
              <w:rPr>
                <w:rtl/>
              </w:rPr>
              <w:t>5. טקס</w:t>
            </w:r>
          </w:p>
        </w:tc>
        <w:tc>
          <w:tcPr>
            <w:tcW w:type="dxa" w:w="4989"/>
          </w:tcPr>
          <w:p>
            <w:pPr>
              <w:bidi/>
              <w:spacing w:before="0" w:after="40"/>
              <w:jc w:val="both"/>
            </w:pPr>
            <w:r>
              <w:rPr>
                <w:rtl/>
              </w:rPr>
              <w:t>[1] צליל ארוך שבו עומדים דום</w:t>
            </w:r>
          </w:p>
        </w:tc>
      </w:tr>
    </w:tbl>
    <w:p>
      <w:pPr>
        <w:bidi/>
        <w:spacing w:before="0" w:after="40"/>
        <w:jc w:val="both"/>
      </w:pPr>
    </w:p>
    <w:p>
      <w:pPr>
        <w:bidi/>
        <w:spacing w:before="160" w:after="60"/>
        <w:jc w:val="both"/>
      </w:pPr>
      <w:r>
        <w:rPr>
          <w:b/>
          <w:bCs/>
          <w:sz w:val="26"/>
          <w:szCs w:val="26"/>
          <w:rtl/>
        </w:rPr>
        <w:t>3. נכון או לא נכון? תקנו.</w:t>
      </w:r>
    </w:p>
    <w:p>
      <w:pPr>
        <w:bidi/>
        <w:spacing w:before="0" w:after="40"/>
        <w:jc w:val="both"/>
      </w:pPr>
      <w:r>
        <w:rPr>
          <w:rtl/>
        </w:rPr>
        <w:t>א. בבוקר יום השואה נשמעת צפירה של שתי דקות. – נכון</w:t>
      </w:r>
    </w:p>
    <w:p>
      <w:pPr>
        <w:bidi/>
        <w:spacing w:before="0" w:after="40"/>
        <w:jc w:val="both"/>
      </w:pPr>
      <w:r>
        <w:rPr>
          <w:rtl/>
        </w:rPr>
        <w:t>ב. ביד ושם מדליקים בטקס שתים עשרה משואות. – לא נכון – מדליקים שש משואות, לזכר שישה מיליון</w:t>
      </w:r>
    </w:p>
    <w:p>
      <w:pPr>
        <w:bidi/>
        <w:spacing w:before="0" w:after="40"/>
        <w:jc w:val="both"/>
      </w:pPr>
      <w:r>
        <w:rPr>
          <w:rtl/>
        </w:rPr>
        <w:t>ג. גבורה בשואה הייתה רק בקרבות. – לא נכון – גבורה הייתה גם בעזרה לזולת, בלימוד בסתר ובשמירה על מנהגים</w:t>
      </w:r>
    </w:p>
    <w:p>
      <w:pPr>
        <w:bidi/>
        <w:spacing w:before="0" w:after="40"/>
        <w:jc w:val="both"/>
      </w:pPr>
      <w:r>
        <w:rPr>
          <w:rtl/>
        </w:rPr>
        <w:t>ד. חסידי אומות העולם סיכנו את חייהם כדי להציל יהודים. – נכון</w:t>
      </w:r>
    </w:p>
    <w:p>
      <w:pPr>
        <w:bidi/>
        <w:spacing w:before="160" w:after="60"/>
        <w:jc w:val="both"/>
      </w:pPr>
      <w:r>
        <w:rPr>
          <w:b/>
          <w:bCs/>
          <w:sz w:val="26"/>
          <w:szCs w:val="26"/>
          <w:rtl/>
        </w:rPr>
        <w:t>4. השלימו: איך מציינים את היום?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d4ed8"/>
          </w:tcPr>
          <w:p>
            <w:pPr>
              <w:bidi/>
              <w:spacing w:before="0" w:after="40"/>
              <w:jc w:val="both"/>
            </w:pPr>
            <w:r>
              <w:rPr>
                <w:b/>
                <w:bCs/>
                <w:color w:val="FFFFFF"/>
                <w:rtl/>
              </w:rPr>
              <w:t>מתי?</w:t>
            </w:r>
          </w:p>
        </w:tc>
        <w:tc>
          <w:tcPr>
            <w:tcW w:type="dxa" w:w="3326"/>
            <w:shd w:val="clear" w:color="auto" w:fill="1d4ed8"/>
          </w:tcPr>
          <w:p>
            <w:pPr>
              <w:bidi/>
              <w:spacing w:before="0" w:after="40"/>
              <w:jc w:val="both"/>
            </w:pPr>
            <w:r>
              <w:rPr>
                <w:b/>
                <w:bCs/>
                <w:color w:val="FFFFFF"/>
                <w:rtl/>
              </w:rPr>
              <w:t>איפה?</w:t>
            </w:r>
          </w:p>
        </w:tc>
        <w:tc>
          <w:tcPr>
            <w:tcW w:type="dxa" w:w="3326"/>
            <w:shd w:val="clear" w:color="auto" w:fill="1d4ed8"/>
          </w:tcPr>
          <w:p>
            <w:pPr>
              <w:bidi/>
              <w:spacing w:before="0" w:after="40"/>
              <w:jc w:val="both"/>
            </w:pPr>
            <w:r>
              <w:rPr>
                <w:b/>
                <w:bCs/>
                <w:color w:val="FFFFFF"/>
                <w:rtl/>
              </w:rPr>
              <w:t>מה עושים?</w:t>
            </w:r>
          </w:p>
        </w:tc>
      </w:tr>
      <w:tr>
        <w:tc>
          <w:tcPr>
            <w:tcW w:type="dxa" w:w="3326"/>
          </w:tcPr>
          <w:p>
            <w:pPr>
              <w:bidi/>
              <w:spacing w:before="0" w:after="40"/>
              <w:jc w:val="both"/>
            </w:pPr>
            <w:r>
              <w:rPr>
                <w:rtl/>
              </w:rPr>
              <w:t>בערב</w:t>
            </w:r>
          </w:p>
        </w:tc>
        <w:tc>
          <w:tcPr>
            <w:tcW w:type="dxa" w:w="3326"/>
          </w:tcPr>
          <w:p>
            <w:pPr>
              <w:bidi/>
              <w:spacing w:before="0" w:after="40"/>
              <w:jc w:val="both"/>
            </w:pPr>
            <w:r>
              <w:rPr>
                <w:color w:val="0F7A4F"/>
                <w:rtl/>
              </w:rPr>
              <w:t>ביד ושם</w:t>
            </w:r>
          </w:p>
        </w:tc>
        <w:tc>
          <w:tcPr>
            <w:tcW w:type="dxa" w:w="3326"/>
          </w:tcPr>
          <w:p>
            <w:pPr>
              <w:bidi/>
              <w:spacing w:before="0" w:after="40"/>
              <w:jc w:val="both"/>
            </w:pPr>
            <w:r>
              <w:rPr>
                <w:rtl/>
              </w:rPr>
              <w:t>טקס והדלקת משואות</w:t>
            </w:r>
          </w:p>
        </w:tc>
      </w:tr>
      <w:tr>
        <w:tc>
          <w:tcPr>
            <w:tcW w:type="dxa" w:w="3326"/>
          </w:tcPr>
          <w:p>
            <w:pPr>
              <w:bidi/>
              <w:spacing w:before="0" w:after="40"/>
              <w:jc w:val="both"/>
            </w:pPr>
            <w:r>
              <w:rPr>
                <w:rtl/>
              </w:rPr>
              <w:t>בבוקר, בשעה עשר</w:t>
            </w:r>
          </w:p>
        </w:tc>
        <w:tc>
          <w:tcPr>
            <w:tcW w:type="dxa" w:w="3326"/>
          </w:tcPr>
          <w:p>
            <w:pPr>
              <w:bidi/>
              <w:spacing w:before="0" w:after="40"/>
              <w:jc w:val="both"/>
            </w:pPr>
            <w:r>
              <w:rPr>
                <w:rtl/>
              </w:rPr>
              <w:t>בכל הארץ</w:t>
            </w:r>
          </w:p>
        </w:tc>
        <w:tc>
          <w:tcPr>
            <w:tcW w:type="dxa" w:w="3326"/>
          </w:tcPr>
          <w:p>
            <w:pPr>
              <w:bidi/>
              <w:spacing w:before="0" w:after="40"/>
              <w:jc w:val="both"/>
            </w:pPr>
            <w:r>
              <w:rPr>
                <w:color w:val="0F7A4F"/>
                <w:rtl/>
              </w:rPr>
              <w:t>צפירה ועמידה דום</w:t>
            </w:r>
          </w:p>
        </w:tc>
      </w:tr>
      <w:tr>
        <w:tc>
          <w:tcPr>
            <w:tcW w:type="dxa" w:w="3326"/>
          </w:tcPr>
          <w:p>
            <w:pPr>
              <w:bidi/>
              <w:spacing w:before="0" w:after="40"/>
              <w:jc w:val="both"/>
            </w:pPr>
            <w:r>
              <w:rPr>
                <w:rtl/>
              </w:rPr>
              <w:t>במשך היום</w:t>
            </w:r>
          </w:p>
        </w:tc>
        <w:tc>
          <w:tcPr>
            <w:tcW w:type="dxa" w:w="3326"/>
          </w:tcPr>
          <w:p>
            <w:pPr>
              <w:bidi/>
              <w:spacing w:before="0" w:after="40"/>
              <w:jc w:val="both"/>
            </w:pPr>
            <w:r>
              <w:rPr>
                <w:color w:val="0F7A4F"/>
                <w:rtl/>
              </w:rPr>
              <w:t>בבתי הספר</w:t>
            </w:r>
          </w:p>
        </w:tc>
        <w:tc>
          <w:tcPr>
            <w:tcW w:type="dxa" w:w="3326"/>
          </w:tcPr>
          <w:p>
            <w:pPr>
              <w:bidi/>
              <w:spacing w:before="0" w:after="40"/>
              <w:jc w:val="both"/>
            </w:pPr>
            <w:r>
              <w:rPr>
                <w:rtl/>
              </w:rPr>
              <w:t>טקס ושירים</w:t>
            </w:r>
          </w:p>
        </w:tc>
      </w:tr>
    </w:tbl>
    <w:p>
      <w:pPr>
        <w:bidi/>
        <w:spacing w:before="0" w:after="40"/>
        <w:jc w:val="both"/>
      </w:pPr>
    </w:p>
    <w:p>
      <w:pPr>
        <w:bidi/>
        <w:spacing w:before="160" w:after="60"/>
        <w:jc w:val="both"/>
      </w:pPr>
      <w:r>
        <w:rPr>
          <w:b/>
          <w:bCs/>
          <w:sz w:val="26"/>
          <w:szCs w:val="26"/>
          <w:rtl/>
        </w:rPr>
        <w:t>5. מיינו: אילו מעשים מתאימים לאווירה של יום הזיכרון ואילו לא?</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d4ed8"/>
          </w:tcPr>
          <w:p>
            <w:pPr>
              <w:bidi/>
              <w:spacing w:before="0" w:after="40"/>
              <w:jc w:val="both"/>
            </w:pPr>
            <w:r>
              <w:rPr>
                <w:b/>
                <w:bCs/>
                <w:color w:val="FFFFFF"/>
                <w:rtl/>
              </w:rPr>
              <w:t>מתאים</w:t>
            </w:r>
          </w:p>
        </w:tc>
        <w:tc>
          <w:tcPr>
            <w:tcW w:type="dxa" w:w="4989"/>
            <w:shd w:val="clear" w:color="auto" w:fill="1d4ed8"/>
          </w:tcPr>
          <w:p>
            <w:pPr>
              <w:bidi/>
              <w:spacing w:before="0" w:after="40"/>
              <w:jc w:val="both"/>
            </w:pPr>
            <w:r>
              <w:rPr>
                <w:b/>
                <w:bCs/>
                <w:color w:val="FFFFFF"/>
                <w:rtl/>
              </w:rPr>
              <w:t>לא מתאים</w:t>
            </w:r>
          </w:p>
        </w:tc>
      </w:tr>
      <w:tr>
        <w:tc>
          <w:tcPr>
            <w:tcW w:type="dxa" w:w="4989"/>
          </w:tcPr>
          <w:p>
            <w:pPr>
              <w:bidi/>
              <w:spacing w:before="0" w:after="40"/>
              <w:jc w:val="both"/>
            </w:pPr>
            <w:r>
              <w:rPr>
                <w:rtl/>
              </w:rPr>
              <w:t>להקשיב לסיפור של עד, להדליק נר זיכרון, לעמוד דום בצפירה</w:t>
            </w:r>
          </w:p>
        </w:tc>
        <w:tc>
          <w:tcPr>
            <w:tcW w:type="dxa" w:w="4989"/>
          </w:tcPr>
          <w:p>
            <w:pPr>
              <w:bidi/>
              <w:spacing w:before="0" w:after="40"/>
              <w:jc w:val="both"/>
            </w:pPr>
            <w:r>
              <w:rPr>
                <w:rtl/>
              </w:rPr>
              <w:t>לצחוק בקול בזמן הטקס, להמשיך לשחק בזמן הצפירה, לשמוע מוזיקה רועשת</w:t>
            </w:r>
          </w:p>
        </w:tc>
      </w:tr>
    </w:tbl>
    <w:p>
      <w:pPr>
        <w:bidi/>
        <w:spacing w:before="0" w:after="40"/>
        <w:jc w:val="both"/>
      </w:pPr>
    </w:p>
    <w:p>
      <w:pPr>
        <w:bidi/>
        <w:spacing w:before="160" w:after="60"/>
        <w:jc w:val="both"/>
      </w:pPr>
      <w:r>
        <w:rPr>
          <w:b/>
          <w:bCs/>
          <w:sz w:val="26"/>
          <w:szCs w:val="26"/>
          <w:rtl/>
        </w:rPr>
        <w:t>6. בחרו את התשובה הנכונה.</w:t>
      </w:r>
    </w:p>
    <w:p>
      <w:pPr>
        <w:bidi/>
        <w:spacing w:before="0" w:after="20"/>
        <w:jc w:val="both"/>
      </w:pPr>
      <w:r>
        <w:rPr>
          <w:rtl/>
        </w:rPr>
        <w:t>א. למה נקבע היום סמוך לתאריך של מרד גטו ורשה?</w:t>
      </w:r>
    </w:p>
    <w:p>
      <w:pPr>
        <w:bidi/>
        <w:spacing w:before="0" w:after="80"/>
        <w:jc w:val="both"/>
      </w:pPr>
      <w:r>
        <w:rPr>
          <w:b/>
          <w:bCs/>
          <w:color w:val="0F7A4F"/>
          <w:rtl/>
        </w:rPr>
        <w:t xml:space="preserve">   ✔ כדי לזכור גם את הגבורה</w:t>
      </w:r>
    </w:p>
    <w:p>
      <w:pPr>
        <w:bidi/>
        <w:spacing w:before="0" w:after="20"/>
        <w:jc w:val="both"/>
      </w:pPr>
      <w:r>
        <w:rPr>
          <w:rtl/>
        </w:rPr>
        <w:t>ב. מה מסמלות שש המשואות?</w:t>
      </w:r>
    </w:p>
    <w:p>
      <w:pPr>
        <w:bidi/>
        <w:spacing w:before="0" w:after="80"/>
        <w:jc w:val="both"/>
      </w:pPr>
      <w:r>
        <w:rPr>
          <w:b/>
          <w:bCs/>
          <w:color w:val="0F7A4F"/>
          <w:rtl/>
        </w:rPr>
        <w:t xml:space="preserve">   ✔ שישה מיליון יהודים שנרצחו</w:t>
      </w:r>
    </w:p>
    <w:p>
      <w:pPr>
        <w:bidi/>
        <w:spacing w:before="160" w:after="60"/>
        <w:jc w:val="both"/>
      </w:pPr>
      <w:r>
        <w:rPr>
          <w:b/>
          <w:bCs/>
          <w:sz w:val="26"/>
          <w:szCs w:val="26"/>
          <w:rtl/>
        </w:rPr>
        <w:t>8. שאלות על הסיפור «השכנה של סבתא אסתר».</w:t>
      </w:r>
    </w:p>
    <w:p>
      <w:pPr>
        <w:bidi/>
        <w:spacing w:before="0" w:after="20"/>
        <w:jc w:val="both"/>
      </w:pPr>
      <w:r>
        <w:rPr>
          <w:rtl/>
        </w:rPr>
        <w:t>א. איפה הסתירה מריה את המשפחה?</w:t>
      </w:r>
    </w:p>
    <w:p>
      <w:pPr>
        <w:bidi/>
        <w:spacing w:before="0" w:after="80"/>
        <w:jc w:val="both"/>
      </w:pPr>
      <w:r>
        <w:rPr>
          <w:b/>
          <w:bCs/>
          <w:color w:val="0F7A4F"/>
          <w:rtl/>
        </w:rPr>
        <w:t xml:space="preserve">   ✔ בעליית הגג</w:t>
      </w:r>
    </w:p>
    <w:p>
      <w:pPr>
        <w:bidi/>
        <w:spacing w:before="0" w:after="20"/>
        <w:jc w:val="both"/>
      </w:pPr>
      <w:r>
        <w:rPr>
          <w:rtl/>
        </w:rPr>
        <w:t>ב. איזה תואר קיבלה מריה?</w:t>
      </w:r>
    </w:p>
    <w:p>
      <w:pPr>
        <w:bidi/>
        <w:spacing w:before="0" w:after="80"/>
        <w:jc w:val="both"/>
      </w:pPr>
      <w:r>
        <w:rPr>
          <w:b/>
          <w:bCs/>
          <w:color w:val="0F7A4F"/>
          <w:rtl/>
        </w:rPr>
        <w:t xml:space="preserve">   ✔ חסידת אומות העולם</w:t>
      </w:r>
    </w:p>
    <w:p>
      <w:pPr>
        <w:bidi/>
        <w:spacing w:before="160" w:after="60"/>
        <w:jc w:val="both"/>
      </w:pPr>
      <w:r>
        <w:rPr>
          <w:b/>
          <w:bCs/>
          <w:sz w:val="26"/>
          <w:szCs w:val="26"/>
          <w:rtl/>
        </w:rPr>
        <w:t>9. מה פירוש המשפט של סבתא אסתר: «היא בחרה לעשות את הדבר הנכון»? כתבו במשפט או שניים.</w:t>
      </w:r>
    </w:p>
    <w:p>
      <w:pPr>
        <w:bidi/>
        <w:spacing w:before="0" w:after="80"/>
        <w:jc w:val="both"/>
      </w:pPr>
      <w:r>
        <w:rPr>
          <w:color w:val="0F7A4F"/>
          <w:rtl/>
        </w:rPr>
        <w:t>תשובה אפשרית: שמריה יכלה לא לעזור ולהישאר בטוחה, אבל בחרה לעזור ולהציל למרות הסכנה; זו גבורה ואחריות לאדם אחר.</w:t>
      </w:r>
    </w:p>
    <w:p>
      <w:pPr>
        <w:bidi/>
        <w:spacing w:before="160" w:after="60"/>
        <w:jc w:val="both"/>
      </w:pPr>
      <w:r>
        <w:rPr>
          <w:b/>
          <w:bCs/>
          <w:sz w:val="26"/>
          <w:szCs w:val="26"/>
          <w:rtl/>
        </w:rPr>
        <w:t>10. כתבו ליד כל משפט איזה ערך הוא מלמד: זיכרון, גבורה, כבוד האדם או עזרה לזולת.</w:t>
      </w:r>
    </w:p>
    <w:p>
      <w:pPr>
        <w:bidi/>
        <w:spacing w:before="0" w:after="100"/>
        <w:jc w:val="both"/>
      </w:pPr>
      <w:r>
        <w:rPr>
          <w:rtl/>
        </w:rPr>
        <w:t>א. מדליקים נר ושומעים את שמות הנרצחים.  ← זיכרון</w:t>
      </w:r>
    </w:p>
    <w:p>
      <w:pPr>
        <w:bidi/>
        <w:spacing w:before="0" w:after="100"/>
        <w:jc w:val="both"/>
      </w:pPr>
      <w:r>
        <w:rPr>
          <w:rtl/>
        </w:rPr>
        <w:t>ב. בגטו המשיכו ילדים ללמוד בסתר.  ← גבורה</w:t>
      </w:r>
    </w:p>
    <w:p>
      <w:pPr>
        <w:bidi/>
        <w:spacing w:before="0" w:after="100"/>
        <w:jc w:val="both"/>
      </w:pPr>
      <w:r>
        <w:rPr>
          <w:rtl/>
        </w:rPr>
        <w:t>ג. מתייחסים לכל אדם בכבוד, בלי קשר למוצאו.  ← כבוד האדם</w:t>
      </w:r>
    </w:p>
    <w:p>
      <w:pPr>
        <w:bidi/>
        <w:spacing w:before="0" w:after="100"/>
        <w:jc w:val="both"/>
      </w:pPr>
      <w:r>
        <w:rPr>
          <w:rtl/>
        </w:rPr>
        <w:t>ד. שכנה הביאה אוכל למשפחה שהסתתרה.  ← עזרה לזולת</w:t>
      </w:r>
    </w:p>
    <w:p>
      <w:pPr>
        <w:bidi/>
        <w:spacing w:before="160" w:after="60"/>
        <w:jc w:val="both"/>
      </w:pPr>
      <w:r>
        <w:rPr>
          <w:b/>
          <w:bCs/>
          <w:sz w:val="26"/>
          <w:szCs w:val="26"/>
          <w:rtl/>
        </w:rPr>
        <w:t>11. ציירו נר זיכרון או פרח לזיכרון, וכתבו לידו משפט זיכרון קצר משלכם.</w:t>
      </w:r>
    </w:p>
    <w:p>
      <w:pPr>
        <w:bidi/>
        <w:spacing w:before="0" w:after="80"/>
        <w:jc w:val="both"/>
      </w:pPr>
      <w:r>
        <w:rPr>
          <w:color w:val="0F7A4F"/>
          <w:rtl/>
        </w:rPr>
        <w:t>תשובה אפשרית: ציור נר או פרח ומשפט זיכרון מכבד, למשל: «נזכור אותם תמיד».</w:t>
      </w:r>
    </w:p>
    <w:p>
      <w:pPr>
        <w:bidi/>
        <w:spacing w:before="160" w:after="60"/>
        <w:jc w:val="both"/>
      </w:pPr>
      <w:r>
        <w:rPr>
          <w:b/>
          <w:bCs/>
          <w:sz w:val="26"/>
          <w:szCs w:val="26"/>
          <w:rtl/>
        </w:rPr>
        <w:t>12. «במקום שאין אנשים, השתדל להיות איש» (אבות ב, ה). תנו דוגמה מחיי בית הספר שבה אפשר «להיות איש».</w:t>
      </w:r>
    </w:p>
    <w:p>
      <w:pPr>
        <w:bidi/>
        <w:spacing w:before="0" w:after="80"/>
        <w:jc w:val="both"/>
      </w:pPr>
      <w:r>
        <w:rPr>
          <w:color w:val="0F7A4F"/>
          <w:rtl/>
        </w:rPr>
        <w:t>תשובה אפשרית: למשל: כשכולם צוחקים על ילד, לעמוד לצידו ולבקש להפסיק; לעזור לילד שנפל כשאף אחד לא עוצר.</w:t>
      </w:r>
    </w:p>
    <w:p>
      <w:pPr>
        <w:bidi/>
        <w:spacing w:before="160" w:after="60"/>
        <w:jc w:val="both"/>
      </w:pPr>
      <w:r>
        <w:rPr>
          <w:b/>
          <w:bCs/>
          <w:sz w:val="26"/>
          <w:szCs w:val="26"/>
          <w:rtl/>
        </w:rPr>
        <w:t>13. אתגר: מדוע לדעתכם חשוב שגם ילדים, שנולדו שנים רבות אחרי השואה, ישמעו את הסיפורים ויזכרו? כתבו שתי סיבות.</w:t>
      </w:r>
    </w:p>
    <w:p>
      <w:pPr>
        <w:bidi/>
        <w:spacing w:before="0" w:after="80"/>
        <w:jc w:val="both"/>
      </w:pPr>
      <w:r>
        <w:rPr>
          <w:color w:val="0F7A4F"/>
          <w:rtl/>
        </w:rPr>
        <w:t>תשובה אפשרית: 1. כדי שהזיכרון יעבור מדור לדור ולא יישכח. 2. כדי ללמוד לכבד כל אדם ולעזור לאחרים, ולהתנגד לשנאה.</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David" w:hAnsi="David" w:cs="David"/>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