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ו'   |   מבחן</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Tahoma" w:hAnsi="Tahoma" w:cs="Tahoma"/>
          <w:b/>
          <w:bCs/>
          <w:color w:val="0F766E"/>
          <w:sz w:val="44"/>
          <w:szCs w:val="44"/>
          <w:rtl/>
        </w:rPr>
        <w:t>מבחן מסכם – רמה בסיסית</w:t>
      </w:r>
    </w:p>
    <w:p>
      <w:pPr>
        <w:bidi/>
        <w:spacing w:before="0" w:after="120"/>
        <w:jc w:val="both"/>
      </w:pPr>
      <w:r>
        <w:rPr>
          <w:color w:val="5B6476"/>
          <w:sz w:val="22"/>
          <w:szCs w:val="22"/>
          <w:rtl/>
        </w:rPr>
        <w:t>חגים ומועדים – כיתה ו' · משך המבחן: 90 דקות · סך הכול 100 נקודות · קראו את הטקסט בעיון וענו על כל השאלות.</w:t>
      </w:r>
    </w:p>
    <w:p>
      <w:pPr>
        <w:bidi/>
        <w:spacing w:before="200" w:after="80"/>
        <w:jc w:val="both"/>
      </w:pPr>
      <w:r>
        <w:rPr>
          <w:rFonts w:ascii="Tahoma" w:hAnsi="Tahoma" w:cs="Tahoma"/>
          <w:b/>
          <w:bCs/>
          <w:color w:val="0F766E"/>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חלק</w:t>
            </w:r>
          </w:p>
        </w:tc>
        <w:tc>
          <w:tcPr>
            <w:tcW w:type="dxa" w:w="3326"/>
            <w:shd w:val="clear" w:color="auto" w:fill="0f766e"/>
          </w:tcPr>
          <w:p>
            <w:pPr>
              <w:bidi/>
              <w:spacing w:before="0" w:after="40"/>
              <w:jc w:val="both"/>
            </w:pPr>
            <w:r>
              <w:rPr>
                <w:b/>
                <w:bCs/>
                <w:color w:val="FFFFFF"/>
                <w:rtl/>
              </w:rPr>
              <w:t>ניקוד מרבי</w:t>
            </w:r>
          </w:p>
        </w:tc>
        <w:tc>
          <w:tcPr>
            <w:tcW w:type="dxa" w:w="3326"/>
            <w:shd w:val="clear" w:color="auto" w:fill="0f766e"/>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ידע ומושגים</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ערכים, חשיבה והבעה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0F766E"/>
          <w:sz w:val="32"/>
          <w:szCs w:val="32"/>
          <w:rtl/>
        </w:rPr>
        <w:t>חלק א': הבנת הנקרא (40 נק')</w:t>
      </w:r>
    </w:p>
    <w:p>
      <w:pPr>
        <w:bidi/>
        <w:spacing w:before="120" w:after="40"/>
        <w:jc w:val="center"/>
      </w:pPr>
      <w:r>
        <w:rPr>
          <w:rFonts w:ascii="Tahoma" w:hAnsi="Tahoma" w:cs="Tahoma"/>
          <w:b/>
          <w:bCs/>
          <w:color w:val="0F766E"/>
          <w:sz w:val="30"/>
          <w:szCs w:val="30"/>
          <w:rtl/>
        </w:rPr>
        <w:t>הגדה חדשה לכיתה</w:t>
      </w:r>
    </w:p>
    <w:p>
      <w:pPr>
        <w:bidi/>
        <w:spacing w:before="0" w:after="80"/>
        <w:jc w:val="both"/>
      </w:pPr>
      <w:r>
        <w:rPr>
          <w:rtl/>
        </w:rPr>
        <w:t>לקראת פסח הטילה המורה על כיתה ו' משימה מיוחדת: לכתוב ביחד «הגדה של הכיתה». בהגדה הזאת יופיעו קטעים מן ההגדה המסורתית, ולצידם דברים שהתלמידים יכתבו בעצמם.</w:t>
      </w:r>
    </w:p>
    <w:p>
      <w:pPr>
        <w:bidi/>
        <w:spacing w:before="0" w:after="80"/>
        <w:jc w:val="both"/>
      </w:pPr>
      <w:r>
        <w:rPr>
          <w:rtl/>
        </w:rPr>
        <w:t>התלמידים התחלקו לקבוצות. קבוצה אחת בחרה בקטע «עבדים היינו» וכתבה עליו: «עבדות היא לא רק שרשראות. גם מי שאינו יכול לבחור מה לעשות בזמנו מרגיש קצת עבד». קבוצה אחרת בחרה ב«מה נשתנה» והוסיפה שאלות משלה. הקבוצה של יואב ראיינה את הסבים והסבתות וכתבה את מנהגי הסדר של כל משפחה: מנהג מעיראק, מנהג מפולין ומנהג מאתיופיה.</w:t>
      </w:r>
    </w:p>
    <w:p>
      <w:pPr>
        <w:bidi/>
        <w:spacing w:before="0" w:after="80"/>
        <w:jc w:val="both"/>
      </w:pPr>
      <w:r>
        <w:rPr>
          <w:rtl/>
        </w:rPr>
        <w:t>בזמן העבודה פרץ ויכוח. דניאל רצה להשמיט את הקטעים הארוכים, «כי אף אחד לא מקשיב בהם». נועה התנגדה: «אם נשמיט את מה שקשה, נאבד את מה שחשוב». לבסוף החליטו לשמור על הקטעים, ולהוסיף לכל אחד מהם ציור והסבר קצר.</w:t>
      </w:r>
    </w:p>
    <w:p>
      <w:pPr>
        <w:bidi/>
        <w:spacing w:before="0" w:after="80"/>
        <w:jc w:val="both"/>
      </w:pPr>
      <w:r>
        <w:rPr>
          <w:rtl/>
        </w:rPr>
        <w:t>בסדר הכיתתי קראו כולם מן ההגדה החדשה. אחת הסבתות אמרה בסוף: «קראתי את ההגדה כל חיי, אבל היום, לראשונה, הנכדים הסבירו לי אותה».</w:t>
      </w:r>
    </w:p>
    <w:p>
      <w:pPr>
        <w:bidi/>
        <w:spacing w:before="160" w:after="60"/>
        <w:jc w:val="both"/>
      </w:pPr>
      <w:r>
        <w:rPr>
          <w:b/>
          <w:bCs/>
          <w:sz w:val="26"/>
          <w:szCs w:val="26"/>
          <w:rtl/>
        </w:rPr>
        <w:t>1. בחרו בתשובה הנכונה. (12 נק')</w:t>
      </w:r>
    </w:p>
    <w:p>
      <w:pPr>
        <w:bidi/>
        <w:spacing w:before="0" w:after="20"/>
        <w:jc w:val="both"/>
      </w:pPr>
      <w:r>
        <w:rPr>
          <w:rtl/>
        </w:rPr>
        <w:t>א. מה הייתה המשימה שהטילה המורה?</w:t>
      </w:r>
    </w:p>
    <w:p>
      <w:pPr>
        <w:bidi/>
        <w:spacing w:before="0" w:after="80"/>
        <w:jc w:val="both"/>
      </w:pPr>
      <w:r>
        <w:rPr>
          <w:rtl/>
        </w:rPr>
        <w:t xml:space="preserve">   ○ לקנות הגדה חדשה      ○ לכתוב הגדה כיתתית עם קטעים מסורתיים ודברים של התלמידים      ○ לשנן את ההגדה בעל פה</w:t>
      </w:r>
    </w:p>
    <w:p>
      <w:pPr>
        <w:bidi/>
        <w:spacing w:before="0" w:after="20"/>
        <w:jc w:val="both"/>
      </w:pPr>
      <w:r>
        <w:rPr>
          <w:rtl/>
        </w:rPr>
        <w:t>ב. מה עשתה הקבוצה של יואב?</w:t>
      </w:r>
    </w:p>
    <w:p>
      <w:pPr>
        <w:bidi/>
        <w:spacing w:before="0" w:after="80"/>
        <w:jc w:val="both"/>
      </w:pPr>
      <w:r>
        <w:rPr>
          <w:rtl/>
        </w:rPr>
        <w:t xml:space="preserve">   ○ ראיינה סבים וסבתות וכתבה את מנהגי המשפחות      ○ ציירה ציורים      ○ כתבה שאלות ל«מה נשתנה»</w:t>
      </w:r>
    </w:p>
    <w:p>
      <w:pPr>
        <w:bidi/>
        <w:spacing w:before="0" w:after="20"/>
        <w:jc w:val="both"/>
      </w:pPr>
      <w:r>
        <w:rPr>
          <w:rtl/>
        </w:rPr>
        <w:t>ג. כיצד הסתיים הוויכוח בין דניאל לנועה?</w:t>
      </w:r>
    </w:p>
    <w:p>
      <w:pPr>
        <w:bidi/>
        <w:spacing w:before="0" w:after="80"/>
        <w:jc w:val="both"/>
      </w:pPr>
      <w:r>
        <w:rPr>
          <w:rtl/>
        </w:rPr>
        <w:t xml:space="preserve">   ○ השמיטו את הקטעים הארוכים      ○ שמרו על הקטעים והוסיפו ציור והסבר      ○ ביטלו את הסדר</w:t>
      </w:r>
    </w:p>
    <w:p>
      <w:pPr>
        <w:bidi/>
        <w:spacing w:before="160" w:after="60"/>
        <w:jc w:val="both"/>
      </w:pPr>
      <w:r>
        <w:rPr>
          <w:b/>
          <w:bCs/>
          <w:sz w:val="26"/>
          <w:szCs w:val="26"/>
          <w:rtl/>
        </w:rPr>
        <w:t>2. לפי הקבוצה שכתבה על «עבדים היינו», מה עוד יכול להיות «עבדות» מלבד שרשראות? הסבירו במילים שלכם.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מה התכוונה נועה במשפט «אם נשמיט את מה שקשה, נאבד את מה שחשוב»?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איך קשורים דברי הסבתא בסוף הטקסט לרעיון «והגדת לבנך»? הסבירו. (12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Tahoma" w:hAnsi="Tahoma" w:cs="Tahoma"/>
          <w:b/>
          <w:bCs/>
          <w:color w:val="0F766E"/>
          <w:sz w:val="32"/>
          <w:szCs w:val="32"/>
          <w:rtl/>
        </w:rPr>
        <w:t>חלק ב': ידע ומושגים (35 נק')</w:t>
      </w:r>
    </w:p>
    <w:p>
      <w:pPr>
        <w:bidi/>
        <w:spacing w:before="160" w:after="60"/>
        <w:jc w:val="both"/>
      </w:pPr>
      <w:r>
        <w:rPr>
          <w:b/>
          <w:bCs/>
          <w:sz w:val="26"/>
          <w:szCs w:val="26"/>
          <w:rtl/>
        </w:rPr>
        <w:t>1. התאימו כל חג לתאריך שלו. (7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ראש השנה</w:t>
            </w:r>
          </w:p>
        </w:tc>
        <w:tc>
          <w:tcPr>
            <w:tcW w:type="dxa" w:w="4989"/>
          </w:tcPr>
          <w:p>
            <w:pPr>
              <w:bidi/>
              <w:spacing w:before="0" w:after="40"/>
              <w:jc w:val="both"/>
            </w:pPr>
            <w:r>
              <w:rPr>
                <w:rtl/>
              </w:rPr>
              <w:t>[   ] י"ח באייר</w:t>
            </w:r>
          </w:p>
        </w:tc>
      </w:tr>
      <w:tr>
        <w:tc>
          <w:tcPr>
            <w:tcW w:type="dxa" w:w="4989"/>
          </w:tcPr>
          <w:p>
            <w:pPr>
              <w:bidi/>
              <w:spacing w:before="0" w:after="40"/>
              <w:jc w:val="both"/>
            </w:pPr>
            <w:r>
              <w:rPr>
                <w:rtl/>
              </w:rPr>
              <w:t>2. שמחת תורה (בארץ ישראל)</w:t>
            </w:r>
          </w:p>
        </w:tc>
        <w:tc>
          <w:tcPr>
            <w:tcW w:type="dxa" w:w="4989"/>
          </w:tcPr>
          <w:p>
            <w:pPr>
              <w:bidi/>
              <w:spacing w:before="0" w:after="40"/>
              <w:jc w:val="both"/>
            </w:pPr>
            <w:r>
              <w:rPr>
                <w:rtl/>
              </w:rPr>
              <w:t>[   ] כ"ה בכסלו</w:t>
            </w:r>
          </w:p>
        </w:tc>
      </w:tr>
      <w:tr>
        <w:tc>
          <w:tcPr>
            <w:tcW w:type="dxa" w:w="4989"/>
          </w:tcPr>
          <w:p>
            <w:pPr>
              <w:bidi/>
              <w:spacing w:before="0" w:after="40"/>
              <w:jc w:val="both"/>
            </w:pPr>
            <w:r>
              <w:rPr>
                <w:rtl/>
              </w:rPr>
              <w:t>3. חנוכה</w:t>
            </w:r>
          </w:p>
        </w:tc>
        <w:tc>
          <w:tcPr>
            <w:tcW w:type="dxa" w:w="4989"/>
          </w:tcPr>
          <w:p>
            <w:pPr>
              <w:bidi/>
              <w:spacing w:before="0" w:after="40"/>
              <w:jc w:val="both"/>
            </w:pPr>
            <w:r>
              <w:rPr>
                <w:rtl/>
              </w:rPr>
              <w:t>[   ] י"ד באדר</w:t>
            </w:r>
          </w:p>
        </w:tc>
      </w:tr>
      <w:tr>
        <w:tc>
          <w:tcPr>
            <w:tcW w:type="dxa" w:w="4989"/>
          </w:tcPr>
          <w:p>
            <w:pPr>
              <w:bidi/>
              <w:spacing w:before="0" w:after="40"/>
              <w:jc w:val="both"/>
            </w:pPr>
            <w:r>
              <w:rPr>
                <w:rtl/>
              </w:rPr>
              <w:t>4. פורים</w:t>
            </w:r>
          </w:p>
        </w:tc>
        <w:tc>
          <w:tcPr>
            <w:tcW w:type="dxa" w:w="4989"/>
          </w:tcPr>
          <w:p>
            <w:pPr>
              <w:bidi/>
              <w:spacing w:before="0" w:after="40"/>
              <w:jc w:val="both"/>
            </w:pPr>
            <w:r>
              <w:rPr>
                <w:rtl/>
              </w:rPr>
              <w:t>[   ] כ"ב בתשרי</w:t>
            </w:r>
          </w:p>
        </w:tc>
      </w:tr>
      <w:tr>
        <w:tc>
          <w:tcPr>
            <w:tcW w:type="dxa" w:w="4989"/>
          </w:tcPr>
          <w:p>
            <w:pPr>
              <w:bidi/>
              <w:spacing w:before="0" w:after="40"/>
              <w:jc w:val="both"/>
            </w:pPr>
            <w:r>
              <w:rPr>
                <w:rtl/>
              </w:rPr>
              <w:t>5. פסח</w:t>
            </w:r>
          </w:p>
        </w:tc>
        <w:tc>
          <w:tcPr>
            <w:tcW w:type="dxa" w:w="4989"/>
          </w:tcPr>
          <w:p>
            <w:pPr>
              <w:bidi/>
              <w:spacing w:before="0" w:after="40"/>
              <w:jc w:val="both"/>
            </w:pPr>
            <w:r>
              <w:rPr>
                <w:rtl/>
              </w:rPr>
              <w:t>[   ] ו' בסיוון</w:t>
            </w:r>
          </w:p>
        </w:tc>
      </w:tr>
      <w:tr>
        <w:tc>
          <w:tcPr>
            <w:tcW w:type="dxa" w:w="4989"/>
          </w:tcPr>
          <w:p>
            <w:pPr>
              <w:bidi/>
              <w:spacing w:before="0" w:after="40"/>
              <w:jc w:val="both"/>
            </w:pPr>
            <w:r>
              <w:rPr>
                <w:rtl/>
              </w:rPr>
              <w:t>6. ל"ג בעומר</w:t>
            </w:r>
          </w:p>
        </w:tc>
        <w:tc>
          <w:tcPr>
            <w:tcW w:type="dxa" w:w="4989"/>
          </w:tcPr>
          <w:p>
            <w:pPr>
              <w:bidi/>
              <w:spacing w:before="0" w:after="40"/>
              <w:jc w:val="both"/>
            </w:pPr>
            <w:r>
              <w:rPr>
                <w:rtl/>
              </w:rPr>
              <w:t>[   ] ט"ו בניסן</w:t>
            </w:r>
          </w:p>
        </w:tc>
      </w:tr>
      <w:tr>
        <w:tc>
          <w:tcPr>
            <w:tcW w:type="dxa" w:w="4989"/>
          </w:tcPr>
          <w:p>
            <w:pPr>
              <w:bidi/>
              <w:spacing w:before="0" w:after="40"/>
              <w:jc w:val="both"/>
            </w:pPr>
            <w:r>
              <w:rPr>
                <w:rtl/>
              </w:rPr>
              <w:t>7. שבועות</w:t>
            </w:r>
          </w:p>
        </w:tc>
        <w:tc>
          <w:tcPr>
            <w:tcW w:type="dxa" w:w="4989"/>
          </w:tcPr>
          <w:p>
            <w:pPr>
              <w:bidi/>
              <w:spacing w:before="0" w:after="40"/>
              <w:jc w:val="both"/>
            </w:pPr>
            <w:r>
              <w:rPr>
                <w:rtl/>
              </w:rPr>
              <w:t>[   ] א'–ב' בתשרי</w:t>
            </w:r>
          </w:p>
        </w:tc>
      </w:tr>
    </w:tbl>
    <w:p>
      <w:pPr>
        <w:bidi/>
        <w:spacing w:before="0" w:after="40"/>
        <w:jc w:val="both"/>
      </w:pPr>
    </w:p>
    <w:p>
      <w:pPr>
        <w:bidi/>
        <w:spacing w:before="160" w:after="60"/>
        <w:jc w:val="both"/>
      </w:pPr>
      <w:r>
        <w:rPr>
          <w:b/>
          <w:bCs/>
          <w:sz w:val="26"/>
          <w:szCs w:val="26"/>
          <w:rtl/>
        </w:rPr>
        <w:t>2. נכון או לא נכון? תקנו את המשפטים הלא נכונים. (8 נק')</w:t>
      </w:r>
    </w:p>
    <w:p>
      <w:pPr>
        <w:bidi/>
        <w:spacing w:before="0" w:after="60"/>
        <w:jc w:val="both"/>
      </w:pPr>
      <w:r>
        <w:rPr>
          <w:rtl/>
        </w:rPr>
        <w:t>א. בשמחת תורה מסיימים את התורה ומתחילים מבראשית.      נכון / לא נכון</w:t>
      </w:r>
    </w:p>
    <w:p>
      <w:pPr>
        <w:bidi/>
        <w:spacing w:before="0" w:after="60"/>
        <w:jc w:val="both"/>
      </w:pPr>
      <w:r>
        <w:rPr>
          <w:rtl/>
        </w:rPr>
        <w:t>ב. מתנות לאביונים הן אחת מארבעת הממי"ם של פורים.      נכון / לא נכון</w:t>
      </w:r>
    </w:p>
    <w:p>
      <w:pPr>
        <w:bidi/>
        <w:spacing w:before="0" w:after="60"/>
        <w:jc w:val="both"/>
      </w:pPr>
      <w:r>
        <w:rPr>
          <w:rtl/>
        </w:rPr>
        <w:t>ג. ספירת העומר נמשכת 33 ימים.      נכון / לא נכון</w:t>
      </w:r>
    </w:p>
    <w:p>
      <w:pPr>
        <w:bidi/>
        <w:spacing w:before="0" w:after="60"/>
        <w:jc w:val="both"/>
      </w:pPr>
      <w:r>
        <w:rPr>
          <w:rtl/>
        </w:rPr>
        <w:t>ד. בשבועות קוראים את מגילת אסתר.      נכון / לא נכון</w:t>
      </w:r>
    </w:p>
    <w:p>
      <w:pPr>
        <w:bidi/>
        <w:spacing w:before="160" w:after="60"/>
        <w:jc w:val="both"/>
      </w:pPr>
      <w:r>
        <w:rPr>
          <w:b/>
          <w:bCs/>
          <w:sz w:val="26"/>
          <w:szCs w:val="26"/>
          <w:rtl/>
        </w:rPr>
        <w:t>3. מיינו את הסמלים לפי החג. (8 נק')</w:t>
      </w:r>
    </w:p>
    <w:p>
      <w:pPr>
        <w:bidi/>
        <w:spacing w:before="0" w:after="80"/>
        <w:jc w:val="both"/>
      </w:pPr>
      <w:r>
        <w:rPr>
          <w:color w:val="0F766E"/>
          <w:sz w:val="24"/>
          <w:szCs w:val="24"/>
          <w:rtl/>
        </w:rPr>
        <w:t>המילים: שופר  |  תפוח בדבש  |  חנוכייה  |  סביבון  |  רעשן  |  מסכה  |  קערת סדר  |  מצה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ראש השנה</w:t>
            </w:r>
          </w:p>
        </w:tc>
        <w:tc>
          <w:tcPr>
            <w:tcW w:type="dxa" w:w="2494"/>
            <w:shd w:val="clear" w:color="auto" w:fill="0f766e"/>
          </w:tcPr>
          <w:p>
            <w:pPr>
              <w:bidi/>
              <w:spacing w:before="0" w:after="40"/>
              <w:jc w:val="both"/>
            </w:pPr>
            <w:r>
              <w:rPr>
                <w:b/>
                <w:bCs/>
                <w:color w:val="FFFFFF"/>
                <w:rtl/>
              </w:rPr>
              <w:t>חנוכה</w:t>
            </w:r>
          </w:p>
        </w:tc>
        <w:tc>
          <w:tcPr>
            <w:tcW w:type="dxa" w:w="2494"/>
            <w:shd w:val="clear" w:color="auto" w:fill="0f766e"/>
          </w:tcPr>
          <w:p>
            <w:pPr>
              <w:bidi/>
              <w:spacing w:before="0" w:after="40"/>
              <w:jc w:val="both"/>
            </w:pPr>
            <w:r>
              <w:rPr>
                <w:b/>
                <w:bCs/>
                <w:color w:val="FFFFFF"/>
                <w:rtl/>
              </w:rPr>
              <w:t>פורים</w:t>
            </w:r>
          </w:p>
        </w:tc>
        <w:tc>
          <w:tcPr>
            <w:tcW w:type="dxa" w:w="2494"/>
            <w:shd w:val="clear" w:color="auto" w:fill="0f766e"/>
          </w:tcPr>
          <w:p>
            <w:pPr>
              <w:bidi/>
              <w:spacing w:before="0" w:after="40"/>
              <w:jc w:val="both"/>
            </w:pPr>
            <w:r>
              <w:rPr>
                <w:b/>
                <w:bCs/>
                <w:color w:val="FFFFFF"/>
                <w:rtl/>
              </w:rPr>
              <w:t>פסח</w:t>
            </w:r>
          </w:p>
        </w:tc>
      </w:tr>
      <w:tr>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השלימו את המושג. (6 נק')</w:t>
      </w:r>
    </w:p>
    <w:p>
      <w:pPr>
        <w:bidi/>
        <w:spacing w:before="0" w:after="80"/>
        <w:jc w:val="both"/>
      </w:pPr>
      <w:r>
        <w:rPr>
          <w:color w:val="0F766E"/>
          <w:sz w:val="24"/>
          <w:szCs w:val="24"/>
          <w:rtl/>
        </w:rPr>
        <w:t>מחסן מילים: פרסומי ניסא  |  עשרת ימי תשובה  |  הקפות</w:t>
      </w:r>
    </w:p>
    <w:p>
      <w:pPr>
        <w:bidi/>
        <w:spacing w:before="0" w:after="60"/>
        <w:jc w:val="both"/>
      </w:pPr>
      <w:r>
        <w:rPr>
          <w:rtl/>
        </w:rPr>
        <w:t>א. הצגת החנוכייה בחלון נקראת __________.</w:t>
      </w:r>
    </w:p>
    <w:p>
      <w:pPr>
        <w:bidi/>
        <w:spacing w:before="0" w:after="60"/>
        <w:jc w:val="both"/>
      </w:pPr>
      <w:r>
        <w:rPr>
          <w:rtl/>
        </w:rPr>
        <w:t>ב. הימים שבין ראש השנה ליום הכיפורים: __________.</w:t>
      </w:r>
    </w:p>
    <w:p>
      <w:pPr>
        <w:bidi/>
        <w:spacing w:before="0" w:after="60"/>
        <w:jc w:val="both"/>
      </w:pPr>
      <w:r>
        <w:rPr>
          <w:rtl/>
        </w:rPr>
        <w:t>ג. הריקודים עם ספרי התורה בשמחת תורה: __________.</w:t>
      </w:r>
    </w:p>
    <w:p>
      <w:pPr>
        <w:bidi/>
        <w:spacing w:before="160" w:after="60"/>
        <w:jc w:val="both"/>
      </w:pPr>
      <w:r>
        <w:rPr>
          <w:b/>
          <w:bCs/>
          <w:sz w:val="26"/>
          <w:szCs w:val="26"/>
          <w:rtl/>
        </w:rPr>
        <w:t>5. בחרו בתשובה הנכונה. (6 נק')</w:t>
      </w:r>
    </w:p>
    <w:p>
      <w:pPr>
        <w:bidi/>
        <w:spacing w:before="0" w:after="20"/>
        <w:jc w:val="both"/>
      </w:pPr>
      <w:r>
        <w:rPr>
          <w:rtl/>
        </w:rPr>
        <w:t>א. מי היה מנהיג המרד נגד היוונים אחרי מתתיהו?</w:t>
      </w:r>
    </w:p>
    <w:p>
      <w:pPr>
        <w:bidi/>
        <w:spacing w:before="0" w:after="80"/>
        <w:jc w:val="both"/>
      </w:pPr>
      <w:r>
        <w:rPr>
          <w:rtl/>
        </w:rPr>
        <w:t xml:space="preserve">   ○ יהודה המכבי      ○ בועז      ○ מרדכי</w:t>
      </w:r>
    </w:p>
    <w:p>
      <w:pPr>
        <w:bidi/>
        <w:spacing w:before="0" w:after="20"/>
        <w:jc w:val="both"/>
      </w:pPr>
      <w:r>
        <w:rPr>
          <w:rtl/>
        </w:rPr>
        <w:t>ב. מה מסמל המרור?</w:t>
      </w:r>
    </w:p>
    <w:p>
      <w:pPr>
        <w:bidi/>
        <w:spacing w:before="0" w:after="80"/>
        <w:jc w:val="both"/>
      </w:pPr>
      <w:r>
        <w:rPr>
          <w:rtl/>
        </w:rPr>
        <w:t xml:space="preserve">   ○ את האביב      ○ את מרירות העבדות      ○ את הטיט</w:t>
      </w:r>
    </w:p>
    <w:p>
      <w:pPr>
        <w:bidi/>
        <w:spacing w:before="0" w:after="20"/>
        <w:jc w:val="both"/>
      </w:pPr>
      <w:r>
        <w:rPr>
          <w:rtl/>
        </w:rPr>
        <w:t>ג. מי אמר «זה כלל גדול בתורה» על «ואהבת לרעך כמוך»?</w:t>
      </w:r>
    </w:p>
    <w:p>
      <w:pPr>
        <w:bidi/>
        <w:spacing w:before="0" w:after="80"/>
        <w:jc w:val="both"/>
      </w:pPr>
      <w:r>
        <w:rPr>
          <w:rtl/>
        </w:rPr>
        <w:t xml:space="preserve">   ○ רבי שמעון בר יוחאי      ○ הרמב"ם      ○ רבי עקיבא</w:t>
      </w:r>
    </w:p>
    <w:p>
      <w:pPr>
        <w:bidi/>
        <w:spacing w:before="160" w:after="80"/>
        <w:jc w:val="both"/>
      </w:pPr>
      <w:r>
        <w:rPr>
          <w:rFonts w:ascii="Tahoma" w:hAnsi="Tahoma" w:cs="Tahoma"/>
          <w:b/>
          <w:bCs/>
          <w:color w:val="0F766E"/>
          <w:sz w:val="32"/>
          <w:szCs w:val="32"/>
          <w:rtl/>
        </w:rPr>
        <w:t>חלק ג': ערכים, חשיבה והבעה בכתב (25 נק')</w:t>
      </w:r>
    </w:p>
    <w:p>
      <w:pPr>
        <w:bidi/>
        <w:spacing w:before="160" w:after="60"/>
        <w:jc w:val="both"/>
      </w:pPr>
      <w:r>
        <w:rPr>
          <w:b/>
          <w:bCs/>
          <w:sz w:val="26"/>
          <w:szCs w:val="26"/>
          <w:rtl/>
        </w:rPr>
        <w:t>1. השלימו: איזה ערך מבטא כל מנהג? (8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מנהג</w:t>
            </w:r>
          </w:p>
        </w:tc>
        <w:tc>
          <w:tcPr>
            <w:tcW w:type="dxa" w:w="3326"/>
            <w:shd w:val="clear" w:color="auto" w:fill="0f766e"/>
          </w:tcPr>
          <w:p>
            <w:pPr>
              <w:bidi/>
              <w:spacing w:before="0" w:after="40"/>
              <w:jc w:val="both"/>
            </w:pPr>
            <w:r>
              <w:rPr>
                <w:b/>
                <w:bCs/>
                <w:color w:val="FFFFFF"/>
                <w:rtl/>
              </w:rPr>
              <w:t>חג</w:t>
            </w:r>
          </w:p>
        </w:tc>
        <w:tc>
          <w:tcPr>
            <w:tcW w:type="dxa" w:w="3326"/>
            <w:shd w:val="clear" w:color="auto" w:fill="0f766e"/>
          </w:tcPr>
          <w:p>
            <w:pPr>
              <w:bidi/>
              <w:spacing w:before="0" w:after="40"/>
              <w:jc w:val="both"/>
            </w:pPr>
            <w:r>
              <w:rPr>
                <w:b/>
                <w:bCs/>
                <w:color w:val="FFFFFF"/>
                <w:rtl/>
              </w:rPr>
              <w:t>ערך</w:t>
            </w:r>
          </w:p>
        </w:tc>
      </w:tr>
      <w:tr>
        <w:tc>
          <w:tcPr>
            <w:tcW w:type="dxa" w:w="3326"/>
          </w:tcPr>
          <w:p>
            <w:pPr>
              <w:bidi/>
              <w:spacing w:before="0" w:after="40"/>
              <w:jc w:val="both"/>
            </w:pPr>
            <w:r>
              <w:rPr>
                <w:rtl/>
              </w:rPr>
              <w:t>בקשת סליחה מחבר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מתנות לאביונים</w:t>
            </w:r>
          </w:p>
        </w:tc>
        <w:tc>
          <w:tcPr>
            <w:tcW w:type="dxa" w:w="3326"/>
          </w:tcPr>
          <w:p>
            <w:pPr>
              <w:bidi/>
              <w:spacing w:before="0" w:after="40"/>
              <w:jc w:val="both"/>
            </w:pPr>
            <w:r>
              <w:rPr>
                <w:rtl/>
              </w:rPr>
              <w:t>פורים</w:t>
            </w:r>
          </w:p>
        </w:tc>
        <w:tc>
          <w:tcPr>
            <w:tcW w:type="dxa" w:w="3326"/>
          </w:tcPr>
          <w:p>
            <w:pPr>
              <w:bidi/>
              <w:spacing w:before="0" w:after="40"/>
              <w:jc w:val="both"/>
            </w:pPr>
            <w:r>
              <w:rPr>
                <w:rtl/>
              </w:rPr>
            </w:r>
          </w:p>
        </w:tc>
      </w:tr>
      <w:tr>
        <w:tc>
          <w:tcPr>
            <w:tcW w:type="dxa" w:w="3326"/>
          </w:tcPr>
          <w:p>
            <w:pPr>
              <w:bidi/>
              <w:spacing w:before="0" w:after="40"/>
              <w:jc w:val="both"/>
            </w:pPr>
            <w:r>
              <w:rPr>
                <w:rtl/>
              </w:rPr>
              <w:t>«כל הנערים»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השארת לקט לעניים (מגילת רות)</w:t>
            </w:r>
          </w:p>
        </w:tc>
        <w:tc>
          <w:tcPr>
            <w:tcW w:type="dxa" w:w="3326"/>
          </w:tcPr>
          <w:p>
            <w:pPr>
              <w:bidi/>
              <w:spacing w:before="0" w:after="40"/>
              <w:jc w:val="both"/>
            </w:pPr>
            <w:r>
              <w:rPr>
                <w:rtl/>
              </w:rPr>
              <w:t>שבועות</w:t>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השוו בין חנוכה לפורים: כתבו דבר אחד משותף ודבר אחד שונה. (7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בחרו ערך אחד מן החגים שלמדתם (חירות, חסד, ערבות הדדית, כבוד הדדי). כתבו מה הוא אומר לכם ואיך אפשר לקיים אותו בחיי היום־יום.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Tahoma" w:hAnsi="Tahoma" w:cs="Tahoma"/>
          <w:b/>
          <w:bCs/>
          <w:color w:val="0F766E"/>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rankRuehl" w:hAnsi="FrankRuehl" w:cs="FrankRueh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