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פורים: מגילת אסתר, אחדות וערבות הדדית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פרס  |  גורל  |  אדר  |  שושן  |  מגילה  |  אביונים</w:t>
      </w:r>
    </w:p>
    <w:p>
      <w:pPr>
        <w:bidi/>
        <w:spacing w:before="0" w:after="60"/>
        <w:jc w:val="both"/>
      </w:pPr>
      <w:r>
        <w:rPr>
          <w:rtl/>
        </w:rPr>
        <w:t>א. פורים חל בחודש __________.</w:t>
      </w:r>
    </w:p>
    <w:p>
      <w:pPr>
        <w:bidi/>
        <w:spacing w:before="0" w:after="60"/>
        <w:jc w:val="both"/>
      </w:pPr>
      <w:r>
        <w:rPr>
          <w:rtl/>
        </w:rPr>
        <w:t>ב. הסיפור התרחש בממלכת __________.</w:t>
      </w:r>
    </w:p>
    <w:p>
      <w:pPr>
        <w:bidi/>
        <w:spacing w:before="0" w:after="60"/>
        <w:jc w:val="both"/>
      </w:pPr>
      <w:r>
        <w:rPr>
          <w:rtl/>
        </w:rPr>
        <w:t>ג. המילה «פור» פירושה __________.</w:t>
      </w:r>
    </w:p>
    <w:p>
      <w:pPr>
        <w:bidi/>
        <w:spacing w:before="0" w:after="60"/>
        <w:jc w:val="both"/>
      </w:pPr>
      <w:r>
        <w:rPr>
          <w:rtl/>
        </w:rPr>
        <w:t>ד. בירושלים חוגגים __________ פורים.</w:t>
      </w:r>
    </w:p>
    <w:p>
      <w:pPr>
        <w:bidi/>
        <w:spacing w:before="0" w:after="60"/>
        <w:jc w:val="both"/>
      </w:pPr>
      <w:r>
        <w:rPr>
          <w:rtl/>
        </w:rPr>
        <w:t>ה. בבית הכנסת קוראים את ה־__________.</w:t>
      </w:r>
    </w:p>
    <w:p>
      <w:pPr>
        <w:bidi/>
        <w:spacing w:before="0" w:after="60"/>
        <w:jc w:val="both"/>
      </w:pPr>
      <w:r>
        <w:rPr>
          <w:rtl/>
        </w:rPr>
        <w:t>ו. את המתנות לעניים מכנים מתנות ל־__________.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דמות למשפט שמתאר אותה.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אסתר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הפיל פור כדי לבחור 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מרדכי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סירב להשתחוות להמן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מלך על 127 מדינות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אחשוורוש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המלכה שסירבה לבוא למשתה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ושתי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נכנסה אל המלך בלי שהוזמנה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שושן פורים חל בט"ו באדר.      נכון / לא נכון</w:t>
      </w:r>
    </w:p>
    <w:p>
      <w:pPr>
        <w:bidi/>
        <w:spacing w:before="0" w:after="60"/>
        <w:jc w:val="both"/>
      </w:pPr>
      <w:r>
        <w:rPr>
          <w:rtl/>
        </w:rPr>
        <w:t>ב. משלוח מנות הוא מאכל אחד לפחות.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לפי הרמב"ם עדיף להרבות במתנות לאביונים.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תענית אסתר חלה אחרי פורים.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המעשים לפי הממ"ם שהם מקיימים.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שמיעת קריאת המגילה  |  סל עם עוגה ופרי לשכן  |  כסף לשני עניים  |  ארוחה חגיגית עם המשפחה  |  קריאת המגילה בבוקר  |  סלסלה לחבר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מקרא מגילה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משלוח מנות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מתנות לאביונים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משתה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לכל מצווה – למי היא מכוונת ואיזה ערך היא מבטאת.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מצווה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למי?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 מנות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רעות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מתנות לאביונים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לעניים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מקרא מגילה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בתשובה הנכונה.</w:t>
      </w:r>
    </w:p>
    <w:p>
      <w:pPr>
        <w:bidi/>
        <w:spacing w:before="0" w:after="20"/>
        <w:jc w:val="both"/>
      </w:pPr>
      <w:r>
        <w:rPr>
          <w:rtl/>
        </w:rPr>
        <w:t>א. מה פירוש «ונהפוך הוא»?</w:t>
      </w:r>
    </w:p>
    <w:p>
      <w:pPr>
        <w:bidi/>
        <w:spacing w:before="0" w:after="80"/>
        <w:jc w:val="both"/>
      </w:pPr>
      <w:r>
        <w:rPr>
          <w:rtl/>
        </w:rPr>
        <w:t xml:space="preserve">   ○ המצב התהפך לטובה      ○ המלך הפך את השולחן      ○ המגילה נקראת הפוך</w:t>
      </w:r>
    </w:p>
    <w:p>
      <w:pPr>
        <w:bidi/>
        <w:spacing w:before="0" w:after="20"/>
        <w:jc w:val="both"/>
      </w:pPr>
      <w:r>
        <w:rPr>
          <w:rtl/>
        </w:rPr>
        <w:t>ב. מדוע מרעישים בשם «המן» בזמן קריאת המגילה?</w:t>
      </w:r>
    </w:p>
    <w:p>
      <w:pPr>
        <w:bidi/>
        <w:spacing w:before="0" w:after="80"/>
        <w:jc w:val="both"/>
      </w:pPr>
      <w:r>
        <w:rPr>
          <w:rtl/>
        </w:rPr>
        <w:t xml:space="preserve">   ○ כדי להעיר את הקהל      ○ כמנהג למחות את שמו      ○ כדי לשמח את הילדים בלבד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התחפושת של עומר</w:t>
      </w:r>
    </w:p>
    <w:p>
      <w:pPr>
        <w:bidi/>
        <w:spacing w:before="0" w:after="80"/>
        <w:jc w:val="both"/>
      </w:pPr>
      <w:r>
        <w:rPr>
          <w:rtl/>
        </w:rPr>
        <w:t>עומר החליט השנה להתחפש לגיבור על. הוא לבש גלימה אדומה ומסכה, ובמסדר הבוקר כולם צחקו והצביעו עליו. בהפסקה ראה ילד מכיתה ג' עומד לבד ליד השער, בלי תחפושת, ומנגב דמעות.</w:t>
      </w:r>
    </w:p>
    <w:p>
      <w:pPr>
        <w:bidi/>
        <w:spacing w:before="0" w:after="80"/>
        <w:jc w:val="both"/>
      </w:pPr>
      <w:r>
        <w:rPr>
          <w:rtl/>
        </w:rPr>
        <w:t>«למה אתה לא מתחפש?» שאל עומר. הילד הסביר שהתחפושת שלו נקרעה בדרך. עומר חשב רגע, הוריד את הגלימה וקשר אותה על כתפיו של הילד. «עכשיו אתה גיבור», אמר.</w:t>
      </w:r>
    </w:p>
    <w:p>
      <w:pPr>
        <w:bidi/>
        <w:spacing w:before="0" w:after="80"/>
        <w:jc w:val="both"/>
      </w:pPr>
      <w:r>
        <w:rPr>
          <w:rtl/>
        </w:rPr>
        <w:t>בסוף היום שאלה המחנכת את עומר לאן נעלמה הגלימה. כששמעה את הסיפור, חייכה ואמרה: «הורדת את התחפושת, אבל הראית לכולנו מי אתה באמת».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על פי «התחפושת של עומר»:</w:t>
      </w:r>
    </w:p>
    <w:p>
      <w:pPr>
        <w:bidi/>
        <w:spacing w:before="0" w:after="20"/>
        <w:jc w:val="both"/>
      </w:pPr>
      <w:r>
        <w:rPr>
          <w:rtl/>
        </w:rPr>
        <w:t>א. מדוע בכה הילד מכיתה ג'?</w:t>
      </w:r>
    </w:p>
    <w:p>
      <w:pPr>
        <w:bidi/>
        <w:spacing w:before="0" w:after="80"/>
        <w:jc w:val="both"/>
      </w:pPr>
      <w:r>
        <w:rPr>
          <w:rtl/>
        </w:rPr>
        <w:t xml:space="preserve">   ○ הוא הלך לאיבוד      ○ התחפושת שלו נקרעה      ○ הוא לא אהב את פורים</w:t>
      </w:r>
    </w:p>
    <w:p>
      <w:pPr>
        <w:bidi/>
        <w:spacing w:before="0" w:after="20"/>
        <w:jc w:val="both"/>
      </w:pPr>
      <w:r>
        <w:rPr>
          <w:rtl/>
        </w:rPr>
        <w:t>ב. למה התכוונה המחנכת במשפט האחרון?</w:t>
      </w:r>
    </w:p>
    <w:p>
      <w:pPr>
        <w:bidi/>
        <w:spacing w:before="0" w:after="80"/>
        <w:jc w:val="both"/>
      </w:pPr>
      <w:r>
        <w:rPr>
          <w:rtl/>
        </w:rPr>
        <w:t xml:space="preserve">   ○ שעומר באמת גיבור על      ○ שהמעשה של עומר הראה את אופיו האמיתי      ○ שאסור להתחפש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הקשר בין הסיפור לבין הרעיון של מסכות וזהות בפורים?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תכננו משלוח מנות שמתאים לשכן קשיש: מה תשימו בו ולמה?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עמוד ראשון של «עיתון שושן הבירה» עם כותרת על אחד מאירועי המגילה וציור קטן.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«ומי יודע אם לעת כזאת הגעת למלכות» (אסתר ד, יד). מה רצה מרדכי לומר לאסתר? כתבו במילים שלכם.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בפורים נוהגים לשמוח מאוד. איפה עובר הגבול בין שמחה לבין הוללות שפוגעת באחרים? כתבו שתי דוגמאות וכלל אחד שאתם מציעים.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פורים: מגילת אסתר, אחדות וערבות הדדית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  <w:jc w:val="both"/>
      </w:pPr>
      <w:r>
        <w:rPr>
          <w:rtl/>
        </w:rPr>
        <w:t>א. פורים חל בחודש אדר.</w:t>
      </w:r>
    </w:p>
    <w:p>
      <w:pPr>
        <w:bidi/>
        <w:spacing w:before="0" w:after="40"/>
        <w:jc w:val="both"/>
      </w:pPr>
      <w:r>
        <w:rPr>
          <w:rtl/>
        </w:rPr>
        <w:t>ב. הסיפור התרחש בממלכת פרס.</w:t>
      </w:r>
    </w:p>
    <w:p>
      <w:pPr>
        <w:bidi/>
        <w:spacing w:before="0" w:after="40"/>
        <w:jc w:val="both"/>
      </w:pPr>
      <w:r>
        <w:rPr>
          <w:rtl/>
        </w:rPr>
        <w:t>ג. המילה «פור» פירושה גורל.</w:t>
      </w:r>
    </w:p>
    <w:p>
      <w:pPr>
        <w:bidi/>
        <w:spacing w:before="0" w:after="40"/>
        <w:jc w:val="both"/>
      </w:pPr>
      <w:r>
        <w:rPr>
          <w:rtl/>
        </w:rPr>
        <w:t>ד. בירושלים חוגגים שושן פורים.</w:t>
      </w:r>
    </w:p>
    <w:p>
      <w:pPr>
        <w:bidi/>
        <w:spacing w:before="0" w:after="40"/>
        <w:jc w:val="both"/>
      </w:pPr>
      <w:r>
        <w:rPr>
          <w:rtl/>
        </w:rPr>
        <w:t>ה. בבית הכנסת קוראים את ה־מגילה.</w:t>
      </w:r>
    </w:p>
    <w:p>
      <w:pPr>
        <w:bidi/>
        <w:spacing w:before="0" w:after="40"/>
        <w:jc w:val="both"/>
      </w:pPr>
      <w:r>
        <w:rPr>
          <w:rtl/>
        </w:rPr>
        <w:t>ו. את המתנות לעניים מכנים מתנות ל־אביונים.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דמות למשפט שמתאר אותה.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אסתר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הפיל פור כדי לבחור 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מרדכי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סירב להשתחוות להמן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מלך על 127 מדינות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אחשוורוש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המלכה שסירבה לבוא למשתה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ושתי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נכנסה אל המלך בלי שהוזמנה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שושן פורים חל בט"ו באדר. – נכון</w:t>
      </w:r>
    </w:p>
    <w:p>
      <w:pPr>
        <w:bidi/>
        <w:spacing w:before="0" w:after="40"/>
        <w:jc w:val="both"/>
      </w:pPr>
      <w:r>
        <w:rPr>
          <w:rtl/>
        </w:rPr>
        <w:t>ב. משלוח מנות הוא מאכל אחד לפחות. – לא נכון – משלוח מנות הוא לפחות שני מאכלים</w:t>
      </w:r>
    </w:p>
    <w:p>
      <w:pPr>
        <w:bidi/>
        <w:spacing w:before="0" w:after="40"/>
        <w:jc w:val="both"/>
      </w:pPr>
      <w:r>
        <w:rPr>
          <w:rtl/>
        </w:rPr>
        <w:t>ג. לפי הרמב"ם עדיף להרבות במתנות לאביונים. – נכון</w:t>
      </w:r>
    </w:p>
    <w:p>
      <w:pPr>
        <w:bidi/>
        <w:spacing w:before="0" w:after="40"/>
        <w:jc w:val="both"/>
      </w:pPr>
      <w:r>
        <w:rPr>
          <w:rtl/>
        </w:rPr>
        <w:t>ד. תענית אסתר חלה אחרי פורים. – לא נכון – תענית אסתר חלה לפני פורים, בי"ג באדר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המעשים לפי הממ"ם שהם מקיימים.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מקרא מגילה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משלוח מנות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מתנות לאביונים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משתה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שמיעת קריאת המגילה, קריאת המגילה בבוקר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סל עם עוגה ופרי לשכן, סלסלה לחבר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כסף לשני עניים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ארוחה חגיגית עם המשפחה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לכל מצווה – למי היא מכוונת ואיזה ערך היא מבטאת.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מצווה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למי?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 מנות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לחברים ולשכנים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רעות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מתנות לאביונים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לעניים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ערבות הדדית וצדקה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מקרא מגילה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לכל הקהילה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זיכרון הנס ופרסומו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בתשובה הנכונה.</w:t>
      </w:r>
    </w:p>
    <w:p>
      <w:pPr>
        <w:bidi/>
        <w:spacing w:before="0" w:after="20"/>
        <w:jc w:val="both"/>
      </w:pPr>
      <w:r>
        <w:rPr>
          <w:rtl/>
        </w:rPr>
        <w:t>א. מה פירוש «ונהפוך הוא»?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המצב התהפך לטובה</w:t>
      </w:r>
    </w:p>
    <w:p>
      <w:pPr>
        <w:bidi/>
        <w:spacing w:before="0" w:after="20"/>
        <w:jc w:val="both"/>
      </w:pPr>
      <w:r>
        <w:rPr>
          <w:rtl/>
        </w:rPr>
        <w:t>ב. מדוע מרעישים בשם «המן» בזמן קריאת המגילה?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כמנהג למחות את שמו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על פי «התחפושת של עומר»:</w:t>
      </w:r>
    </w:p>
    <w:p>
      <w:pPr>
        <w:bidi/>
        <w:spacing w:before="0" w:after="20"/>
        <w:jc w:val="both"/>
      </w:pPr>
      <w:r>
        <w:rPr>
          <w:rtl/>
        </w:rPr>
        <w:t>א. מדוע בכה הילד מכיתה ג'?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התחפושת שלו נקרעה</w:t>
      </w:r>
    </w:p>
    <w:p>
      <w:pPr>
        <w:bidi/>
        <w:spacing w:before="0" w:after="20"/>
        <w:jc w:val="both"/>
      </w:pPr>
      <w:r>
        <w:rPr>
          <w:rtl/>
        </w:rPr>
        <w:t>ב. למה התכוונה המחנכת במשפט האחרון?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שהמעשה של עומר הראה את אופיו האמיתי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הקשר בין הסיפור לבין הרעיון של מסכות וזהות בפורים?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התחפושת היא מסכה חיצונית, אבל המעשה הטוב גילה את הזהות האמיתית של עומר – נדיב ורגיש, כמו אסתר שגילתה את זהותה ברגע הנכון.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תכננו משלוח מנות שמתאים לשכן קשיש: מה תשימו בו ולמה?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לפחות שני מאכלים שמתאימים לקשיש (רכים, לא מתוקים מדי) ומכתב אישי; נימוק של התחשבות ודאגה.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עמוד ראשון של «עיתון שושן הבירה» עם כותרת על אחד מאירועי המגילה וציור קטן.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עמוד עיתון עם כותרת מתאימה (למשל «הגזרה בוטלה! ונהפוך הוא») וציור.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«ומי יודע אם לעת כזאת הגעת למלכות» (אסתר ד, יד). מה רצה מרדכי לומר לאסתר? כתבו במילים שלכם.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אולי הגעת לארמון בדיוק כדי שתוכלי להציל את העם; למקום שלך יש תפקיד ואחריות, ואסור לך לשתוק.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בפורים נוהגים לשמוח מאוד. איפה עובר הגבול בין שמחה לבין הוללות שפוגעת באחרים? כתבו שתי דוגמאות וכלל אחד שאתם מציעים.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דוגמאות: שמחה – שירה, תחפושות, משלוחי מנות; הוללות – הפחדת אנשים בנפצים, פגיעה ברכוש. כלל: שמחה טובה היא שמחה שאינה פוגעת באף אחד.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