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פסח: חירות אז והיום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פסח – שמות החג, ליל הסדר והרעיון של חירות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6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שמות החג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הרעיון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הפסח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על פי התורה, במכת בכורות פסח ה' (דילג) על בתי ישראל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המצות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אכילת מצה ואיסור חמץ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האביב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החג חל באביב, בתחילת הקציר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זמן חירותנו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היציאה מעבדות לחירות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קערת הסדר</w:t>
      </w:r>
    </w:p>
    <w:p>
      <w:pPr>
        <w:bidi/>
        <w:spacing w:before="0" w:after="20"/>
        <w:jc w:val="both"/>
      </w:pPr>
      <w:r>
        <w:rPr>
          <w:rtl/>
        </w:rPr>
        <w:t>1. מרור – מרירות העבדות.</w:t>
      </w:r>
    </w:p>
    <w:p>
      <w:pPr>
        <w:bidi/>
        <w:spacing w:before="0" w:after="20"/>
        <w:jc w:val="both"/>
      </w:pPr>
      <w:r>
        <w:rPr>
          <w:rtl/>
        </w:rPr>
        <w:t>2. חרוסת – הטיט.</w:t>
      </w:r>
    </w:p>
    <w:p>
      <w:pPr>
        <w:bidi/>
        <w:spacing w:before="0" w:after="20"/>
        <w:jc w:val="both"/>
      </w:pPr>
      <w:r>
        <w:rPr>
          <w:rtl/>
        </w:rPr>
        <w:t>3. כרפס – האביב.</w:t>
      </w:r>
    </w:p>
    <w:p>
      <w:pPr>
        <w:bidi/>
        <w:spacing w:before="0" w:after="20"/>
        <w:jc w:val="both"/>
      </w:pPr>
      <w:r>
        <w:rPr>
          <w:rtl/>
        </w:rPr>
        <w:t>4. זרוע וביצה – זכר לקורבנות.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ערכים</w:t>
      </w:r>
    </w:p>
    <w:p>
      <w:pPr>
        <w:bidi/>
        <w:spacing w:before="0" w:after="20"/>
        <w:jc w:val="both"/>
      </w:pPr>
      <w:r>
        <w:rPr>
          <w:rtl/>
        </w:rPr>
        <w:t>1. «והגדת לבנך» – קשר בין־דורי.</w:t>
      </w:r>
    </w:p>
    <w:p>
      <w:pPr>
        <w:bidi/>
        <w:spacing w:before="0" w:after="20"/>
        <w:jc w:val="both"/>
      </w:pPr>
      <w:r>
        <w:rPr>
          <w:rtl/>
        </w:rPr>
        <w:t>2. «בכל דור ודור» – זיכרון חי.</w:t>
      </w:r>
    </w:p>
    <w:p>
      <w:pPr>
        <w:bidi/>
        <w:spacing w:before="0" w:after="20"/>
        <w:jc w:val="both"/>
      </w:pPr>
      <w:r>
        <w:rPr>
          <w:rtl/>
        </w:rPr>
        <w:t>3. «קמחא דפסחא» – ערבות הדדית: עזרה לנזקקים לפני החג.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פסח חל בט"ו בניסן. בליל הסדר מספרים לילדים («והגדת לבנך») ומרגישים כאילו גם אנחנו יצאנו ממצרים («בכל דור ודור»).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מדוע אוכלים חרוסת עם המרור? ___</w:t>
      </w:r>
    </w:p>
    <w:p>
      <w:pPr>
        <w:bidi/>
        <w:spacing w:before="0" w:after="20"/>
        <w:jc w:val="both"/>
      </w:pPr>
      <w:r>
        <w:rPr>
          <w:rtl/>
        </w:rPr>
        <w:t>1. המרור מזכיר את מרירות העבדות.</w:t>
      </w:r>
    </w:p>
    <w:p>
      <w:pPr>
        <w:bidi/>
        <w:spacing w:before="0" w:after="20"/>
        <w:jc w:val="both"/>
      </w:pPr>
      <w:r>
        <w:rPr>
          <w:rtl/>
        </w:rPr>
        <w:t>2. החרוסת מזכירה את הטיט, אבל היא מתוקה – רמז לגאולה שתבוא.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כדי לזכור את העבדות לצד מתיקות החירות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  <w:jc w:val="both"/>
      </w:pPr>
      <w:r>
        <w:rPr>
          <w:rtl/>
        </w:rPr>
        <w:t>א. פסח חל ב־__________ בניסן.</w:t>
      </w:r>
    </w:p>
    <w:p>
      <w:pPr>
        <w:bidi/>
        <w:spacing w:before="0" w:after="60"/>
        <w:jc w:val="both"/>
      </w:pPr>
      <w:r>
        <w:rPr>
          <w:rtl/>
        </w:rPr>
        <w:t>ב. החרוסת מזכירה את ה־__________.</w:t>
      </w:r>
    </w:p>
    <w:p>
      <w:pPr>
        <w:bidi/>
        <w:spacing w:before="0" w:after="60"/>
        <w:jc w:val="both"/>
      </w:pPr>
      <w:r>
        <w:rPr>
          <w:rtl/>
        </w:rPr>
        <w:t>ג. בפסח אסור לאכול __________.</w:t>
      </w:r>
    </w:p>
    <w:p>
      <w:pPr>
        <w:bidi/>
        <w:spacing w:before="0" w:after="60"/>
        <w:jc w:val="both"/>
      </w:pPr>
      <w:r>
        <w:rPr>
          <w:rtl/>
        </w:rPr>
        <w:t>ד. «והגדת __________ ביום ההוא».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ט"ו · ב. טיט · ג. חמץ · ד. לבנך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