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David Libre" w:hAnsi="David Libre" w:cs="David Libre" w:eastAsia="David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בֵּין אָדָם לַחֲבֵרוֹ</w:t>
            </w:r>
          </w:p>
        </w:tc>
      </w:tr>
    </w:tbl>
    <w:p>
      <w:pPr>
        <w:bidi/>
        <w:spacing w:before="0" w:after="0" w:line="12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David Libre" w:hAnsi="David Libre" w:cs="David Libre" w:eastAsia="David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אָסוּר לְהַחְזִיר אֲבֵדָה.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צָרִיךְ לְדַבֵּר אֱמֶת.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כְּשֶׁחָבֵר בְּסַכָּנָה, מְסַפְּרִים לַמּוֹרֶה.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אֶפְשָׁר לְדַבֵּר עִם הַהוֹרִים בְּחֻצְפָּה.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כָּתוּב בַּתּוֹרָה עַל חָבֵר?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וְאָהַבְתָּ לְרֵעֲךָ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תִּשְׁכַּח אוֹתוֹ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תִּכְעַס עָלָיו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נוֹתֵן צְדָקָה?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רַק עָשִׁיר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כָּל 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אַף אֶחָד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אַבָּא יָשֵׁן. מָה נַעֲשֶׂה?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נְדַבֵּר בְּשֶׁקֶט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נָשִׁיר חָזָק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נָעִיר אוֹתוֹ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מָצָאתִי סֵפֶר עִם שֵׁם. מָה אֶעֱשֶׂה?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אַחְזִיר לִבְעָלָיו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אֶקַּח לִי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sz w:val="30"/>
                      <w:szCs w:val="30"/>
                      <w:rtl/>
                    </w:rPr>
                    <w:t>אַשְׁאִיר בָּרְחוֹב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הַמִּצְוָה לַמַּעֲשֶׂה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צְדָקָה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אוֹמֵר מַה שֶּׁקָּרָה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הֲשָׁבַת אֲבֵדָה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נוֹתֵן מַטְבֵּעַ לְעָנִי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כִּבּוּד הוֹרִים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קָם כְּשֶׁאַבָּא נִכְנָס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אֱמֶת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מַחְזִיר קַלְמָר לְחָבֵר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צְדָקָה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חָבֵר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אֱמֶת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אֲבֵדָה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מְדַבְּרִים תָּמִיד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מַחְזִירִים ____________ לִבְעָלֶיהָ.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נוֹתְנִים ____________ לְעָנִי.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לֹא מַלְשִׁינִים עַל ____________ סְתָם.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אֵיךְ אַתֶּם יְכוֹלִים לְקַיֵּם «וְאָהַבְתָּ לְרֵעֲךָ כָּמוֹךָ» בַּכִּתָּה?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David Libre" w:hAnsi="David Libre" w:cs="David Libre" w:eastAsia="David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