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שָׁבוּעוֹת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בְּשָׁבוּעוֹת קִבַּלְנוּ אֶת הַתּוֹרָה.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בְּשָׁבוּעוֹת קוֹרְאִים אֶת מְגִלַּת אֶסְתֵּר.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בִּכּוּרִים הֵם הַפֵּרוֹת הָרִאשׁוֹנִים.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. בְּשָׁבוּעוֹת אוֹכְלִים מַצּוֹת.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אֵיפֹה קִבַּלְנוּ אֶת הַתּוֹרָה?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בְּהַר סִינַי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נוֹהֲגִים לֶאֱכוֹל בְּשָׁבוּעוֹת?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מַאַכְלֵי חָלָב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לְאָן הֵבִיאוּ אֶת הַבִּכּוּרִים?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לְבֵית הַמִּקְדָּשׁ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מִי נוֹלַד בְּשָׁבוּעוֹת?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✔ דָּוִד הַמֶּלֶךְ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ג. מִתְחוּ קַו בֵּין הַמַּתְאִימִים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עֲשֶׂרֶת הַדִּבְּרוֹת  ←  נִתְּנוּ בְּסִינַי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גְּבִינָה  ←  מַאֲכַל חָלָב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רִמּוֹן  ←  פְּרִי שֶׁל בִּכּוּרִים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מְגִלָּה  ←  קוֹרְאִים בָּהּ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בְּלֵיל שָׁבוּעוֹת לוֹמְדִים [תּוֹרָה].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קִבַּלְנוּ אֶת הַתּוֹרָה בְּהַר [סִינַי].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בַּחַג אוֹכְלִים מַאַכְלֵי [חָלָב].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>הֵבִיאוּ בִּכּוּרִים לָעִיר [יְרוּשָׁלַיִם].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ה. עֲנוּ בְּמִשְׁפָּט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לָמָּה אוֹכְלִים מַאַכְלֵי חָלָב בְּשָׁבוּעוֹת?</w:t>
            </w:r>
          </w:p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color w:val="1E8449"/>
                <w:sz w:val="32"/>
                <w:szCs w:val="32"/>
                <w:rtl/>
              </w:rPr>
              <w:t>תשובה אפשרית: כִּי הַתּוֹרָה מְתוּקָה וְטוֹבָה כְּמוֹ חָלָב וּדְבַשׁ, וְזֶה מִנְהָג יָפֶה לִכְבוֹד מַתַּן תּוֹרָה.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