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ט״וּ בִּשְׁבָט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ssistant" w:hAnsi="Assistant" w:cs="Assistant" w:eastAsia="Assistant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חִטָּה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שְׂעוֹרָה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גֶּפֶן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תְּאֵנָה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רִמּוֹן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זַיִת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תָּמָר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אִילָן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ssistant" w:hAnsi="Assistant" w:cs="Assistant" w:eastAsia="Assistant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