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יוֹם הָעַצְמָאוּת וְיוֹם יְרוּשָׁלַיִם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דֶּגֶל  (דגל)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תּוֹדָה  (תודה)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הַלֵּל  (הלל)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כֹּתֶל  (כותל)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שׁוֹפָר  (שופר)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מְדִינָה  (מדינה)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חַיָּל  (חייל)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עַצְמָאוּת  (עצמאות)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