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כַּשְׁרוּת הַבַּיִת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בָּשָׂר  (בשר)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חָלָב  (חלב)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גְּבִינָה  (גבינה)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כֵּלִים  (כלים)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סִיר  (סיר)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צַלַּחַת  (צלחת)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סַכִּין  (סכין)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כָּשֵׁר  (כשר)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פַּרְוֶה  (פרווה)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מִטְבָּח  (מטבח)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