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פּוּרִים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יוֹם שֶׁל נֵס, שִׂמְחָה וּנְתִינָה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סִפּוּר הַמְּגִלָּה וּבִרְכוֹתֶיהָ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6A085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: מִצְווֹת יוֹם הַפּוּרִים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C0392B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בַּחוֹבֶרֶת הַזֹּאת נִלְמַד עַל חַג הַפּוּרִים.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נִשְׁמַע אֶת סִפּוּר הַמְּגִלָּה וְנִלְמַד אֶת הַבְּרָכוֹת שֶׁלָּהּ.</w:t>
      </w:r>
    </w:p>
    <w:p>
      <w:pPr>
        <w:bidi/>
        <w:spacing w:before="0" w:after="120" w:line="276" w:lineRule="auto"/>
        <w:jc w:val="both"/>
      </w:pPr>
      <w:r>
        <w:rPr>
          <w:rFonts w:ascii="Frank Ruhl Libre" w:hAnsi="Frank Ruhl Libre" w:cs="Frank Ruhl Libre" w:eastAsia="Frank Ruhl Libre"/>
          <w:sz w:val="36"/>
          <w:szCs w:val="36"/>
          <w:rtl/>
        </w:rPr>
        <w:t>נִלְמַד גַּם עַל מִשְׁלוֹחַ מָנוֹת, מַתָּנוֹת לָאֶבְיוֹנִים וּסְעוּדַת פּוּרִים.</w:t>
      </w:r>
    </w:p>
    <w:p>
      <w:pPr>
        <w:bidi/>
        <w:spacing w:before="0" w:after="0" w:line="12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וּבִרְכוֹתֶיהָ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16A085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6A085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בִּימֵי הַמֶּלֶךְ אֲחַשְׁוֵרוֹשׁ, הָמָן הָרָשָׁע רָצָה לַהֲרֹג אֶת כָּל הַיְּהוּדִים.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מָרְדֳּכַי וְאֶסְתֵּר הִתְפַּלְּלוּ, וְהַקָּדוֹשׁ בָּרוּךְ הוּא עָשָׂה נֵס גָּדוֹל.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בְּפוּרִים שׁוֹמְעִים אֶת הַמְּגִלָּה בַּלַּיְלָה וּבַיּוֹם, כָּל מִלָּה וּמִלָּה.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לִפְנֵי הַקְּרִיאָה מְבָרְכִים שָׁלוֹשׁ בְּרָכוֹת, וְעוֹנִים אָמֵן.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16A085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16A085"/>
                    <w:left w:val="dashed" w:sz="8" w:space="0" w:color="16A085"/>
                    <w:bottom w:val="dashed" w:sz="8" w:space="0" w:color="16A085"/>
                    <w:right w:val="dashed" w:sz="8" w:space="0" w:color="16A085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מְגִלָּה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סֵפֶר כָּתוּב עַל קְלָף, מְגֻלְגָּל כְּמוֹ גְּלִיל.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נֵס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דָּבָר נִפְלָא שֶׁהַקָּדוֹשׁ בָּרוּךְ הוּא עוֹשֶׂה.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שֶׁהֶחֱיָנוּ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בְּרָכָה שֶׁל תּוֹדָה שֶׁהִגַּעְנוּ לַזְּמַן הַזֶּה.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«הַקּוֹרֵא אֶת הַמְּגִלָּה בֵּין בַּיּוֹם וּבֵין בַּלַּיְלָה, מְבָרֵךְ לְפָנֶיהָ שָׁלֹשׁ בְּרָכוֹת, "עַל מִקְרָא מְגִלָּה", "שֶׁעָשָׂה נִסִּים" וְ"שֶׁהֶחֱיָנוּ".»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קמא, סָעִיף יא)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הָמָן רָצָה לַעֲזֹר לַיְּהוּדִים.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שׁוֹמְעִים אֶת הַמְּגִלָּה בַּלַּיְלָה וּבַיּוֹם.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לִפְנֵי הַמְּגִלָּה מְבָרְכִים שָׁלוֹשׁ בְּרָכוֹת.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מֻתָּר לְדַבֵּר בִּזְמַן קְרִיאַת הַמְּגִלָּה.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וּבִרְכוֹתֶיהָ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סִפּוּר הַמְּגִלָּה לְפִי הַסֵּדֶר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16A085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תְּשׁוּבָה אַחַת.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אוֹמְרִים לִפְנֵי קְרִיאַת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שָׁלוֹשׁ בְּרָכוֹת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הַבְדָּלָה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קִדּוּשׁ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כְּשֶׁשּׁוֹמְעִים אֶת הַשֵּׁם הָמָן?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יְשֵׁנִים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מַרְעִישִׁים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הוֹלְכִים הַבַּיְתָה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שׁוֹמְעִים אֶת הַמְּגִלָּה?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רַק בַּבֹּקֶר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בַּלַּיְלָה וּבַיּוֹם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16A085"/>
                    <w:left w:val="single" w:sz="8" w:space="0" w:color="16A085"/>
                    <w:bottom w:val="single" w:sz="8" w:space="0" w:color="16A085"/>
                    <w:right w:val="single" w:sz="8" w:space="0" w:color="16A085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רַק בַּלַּיְלָה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16A085"/>
              <w:left w:val="single" w:sz="14" w:space="0" w:color="16A085"/>
              <w:bottom w:val="single" w:sz="14" w:space="0" w:color="16A085"/>
              <w:right w:val="single" w:sz="14" w:space="0" w:color="16A085"/>
            </w:tcBorders>
            <w:shd w:val="clear" w:color="auto" w:fill="16A085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סִפּוּר הַמְּגִלָּה וּבִרְכוֹתֶיהָ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אֶבְיוֹן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מְגִלָּה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נֵס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אָדָם עָנִי מְאֹד.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סֵפֶר כָּתוּב עַל קְלָף, מְגֻלְגָּל כְּמוֹ גְּלִיל.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מִינֵי אֹכֶל מוּכָנִים לַאֲכִילָה.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דָּבָר נִפְלָא שֶׁהַקָּדוֹשׁ בָּרוּךְ הוּא עוֹשֶׂה.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מִצְווֹת יוֹם הַפּוּרִים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C0392B"/>
                <w:sz w:val="38"/>
                <w:szCs w:val="38"/>
                <w:rtl/>
              </w:rPr>
              <w:t xml:space="preserve">✦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C0392B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בְּפוּרִים שׁוֹלְחִים מִשְׁלוֹחַ מָנוֹת: שְׁנֵי מִינֵי אֹכֶל לְחָבֵר אֶחָד.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נוֹתְנִים מַתָּנוֹת לָאֶבְיוֹנִים: מַתָּנָה אַחַת לְכָל עָנִי, לִשְׁנֵי עֲנִיִּים לְפָחוֹת.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בַּיּוֹם אוֹכְלִים סְעוּדַת פּוּרִים שְׂמֵחָה עִם כָּל הַמִּשְׁפָּחָה.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הַשִּׂמְחָה הַגְּדוֹלָה בְּיוֹתֵר הִיא לְשַׂמֵּחַ אֶת הָעֲנִיִּים.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C0392B"/>
                    <w:left w:val="dashed" w:sz="8" w:space="0" w:color="C0392B"/>
                    <w:bottom w:val="dashed" w:sz="8" w:space="0" w:color="C0392B"/>
                    <w:right w:val="dashed" w:sz="8" w:space="0" w:color="C0392B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אֶבְיוֹן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אָדָם עָנִי מְאֹד.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מָנוֹת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מִינֵי אֹכֶל מוּכָנִים לַאֲכִילָה.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סְעוּדָה</w:t>
                  </w:r>
                  <w:r>
                    <w:rPr>
                      <w:rFonts w:ascii="Frank Ruhl Libre" w:hAnsi="Frank Ruhl Libre" w:cs="Frank Ruhl Libre" w:eastAsia="Frank Ruhl Libre"/>
                      <w:sz w:val="32"/>
                      <w:szCs w:val="32"/>
                      <w:rtl/>
                    </w:rPr>
                    <w:t xml:space="preserve"> – אֲרוּחָה גְּדוֹלָה וַחֲגִיגִית.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David Libre" w:hAnsi="David Libre" w:cs="David Libre" w:eastAsia="David Libre"/>
                <w:color w:val="1B2631"/>
                <w:sz w:val="34"/>
                <w:szCs w:val="34"/>
                <w:rtl/>
              </w:rPr>
              <w:t>«אֵין שִׂמְחָה גְּדוֹלָה וּמְפֹאֶרֶת לִפְנֵי הַקָּדוֹשׁ בָּרוּךְ הוּא, אֶלָּא לְשַׂמֵּחַ לֵב עֲנִיִּים וִיתוֹמִים וְאַלְמָנוֹת»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555555"/>
                <w:sz w:val="26"/>
                <w:szCs w:val="26"/>
                <w:rtl/>
              </w:rPr>
              <w:t>(קִצּוּר שֻׁלְחָן עָרוּךְ, סִימָן קמב,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עוֹשִׂים בְּפוּרִים?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הַמִּצְוָה לְמָה שֶׁעוֹשִׂים.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מִשְׁלוֹחַ מָנוֹת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אֲרוּחָה שְׂמֵחָה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מַתָּנוֹת לָאֶבְיוֹנִים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שׁוֹמְעִים כָּל מִלָּה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סְעוּדַת פּוּרִים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שְׁנֵי מִינֵי אֹכֶל לְחָבֵר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מְגִלָּה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כֶּסֶף אוֹ אֹכֶל לֶעָנִי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מִצְווֹת יוֹם הַפּוּרִים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מַתְאִים לְמִשְׁלוֹחַ מָנוֹת?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מִלָּה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א. עוּגָה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ב. תַּפּוּחַ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ג. בָּשָׂר חַי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ד. סֻכָּרִיּוֹת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ה. קֶמַח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ו. עִפָּרוֹן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מַתְאִים לְמִשְׁלוֹחַ מָנוֹת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C0392B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לֹא מַתְאִים לְמִשְׁלוֹחַ מָנוֹת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שְׁנֵי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עֲנִיִּים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בַּיּוֹם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שִׂמְחָה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בְּמִשְׁלוֹחַ מָנוֹת שׁוֹלְחִים ____________ מִינֵי אֹכֶל.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מַתָּנוֹת לָאֶבְיוֹנִים נוֹתְנִים לִשְׁנֵי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אֶת סְעוּדַת פּוּרִים אוֹכְלִים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פּוּרִים הוּא יוֹם שֶׁל ____________ גְּדוֹלָה.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C0392B"/>
              <w:left w:val="single" w:sz="14" w:space="0" w:color="C0392B"/>
              <w:bottom w:val="single" w:sz="14" w:space="0" w:color="C0392B"/>
              <w:right w:val="single" w:sz="14" w:space="0" w:color="C0392B"/>
            </w:tcBorders>
            <w:shd w:val="clear" w:color="auto" w:fill="C0392B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48"/>
                <w:szCs w:val="48"/>
                <w:rtl/>
              </w:rPr>
              <w:t>מִצְווֹת יוֹם הַפּוּרִים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נוֹתְנִים מַתָּנוֹת לָאֶבְיוֹנִים.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אֲנִי שׁוֹלֵחַ שְׁתֵּי מָנוֹת לְחָבֵר.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בְּפוּרִים מִתְחַפְּשִׂים וּשְׂמֵחִים.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C0392B"/>
                    <w:left w:val="single" w:sz="8" w:space="0" w:color="C0392B"/>
                    <w:bottom w:val="single" w:sz="8" w:space="0" w:color="C0392B"/>
                    <w:right w:val="single" w:sz="8" w:space="0" w:color="C0392B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2"/>
                      <w:szCs w:val="32"/>
                      <w:rtl/>
                    </w:rPr>
                    <w:t>שׁוֹמְעִים כָּל מִלָּה בַּמְּגִלָּה.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בַּחֲרוּ אֶת הַתְּשׁוּבָה הַנְּכוֹנָה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הַקִּיפוּ תְּשׁוּבָה אַחַת.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מָנוֹת שׁוֹלְחִים לְחָבֵר?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מָנָה אַחַת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שְׁתֵּי מָנוֹת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עֶשֶׂר מָנוֹת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הָיָה הָרָשָׁע בַּמְּגִלָּה?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מָרְדֳּכַי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אֲחַשְׁוֵרוֹשׁ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הָמָן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לְמִי נוֹתְנִים מַתָּנוֹת לָאֶבְיוֹנִים?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לָעֲנִיִּים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לַמֶּלֶךְ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לְשָׁכֵן עָשִׁיר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הַמִּשְׁלוֹחַ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אֶת מִשְׁלוֹחַ הַמָּנוֹת שֶׁתִּשְׁלְחוּ, וְכִתְבוּ לְמִי.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6"/>
                <w:szCs w:val="36"/>
                <w:rtl/>
              </w:rPr>
              <w:t>סִיַּמְתִּי לִלְמֹד אֶת הַיְּחִידָה «פּוּרִים».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Frank Ruhl Libre" w:hAnsi="Frank Ruhl Libre" w:cs="Frank Ruhl Libre" w:eastAsia="Frank Ruhl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55200" cy="205016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0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205016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מִשְׁלוֹחַ מָנוֹת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17200" cy="2052633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10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7200" cy="20526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מְגִלָּה וְרַעֲשָׁן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83600" cy="2052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28a37c39c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600" cy="205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מַטְבְּעוֹת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94000" cy="2053037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7b33ed75a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000" cy="205303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תַּחְפֹּשֶׂת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2"/>
                <w:szCs w:val="32"/>
                <w:rtl/>
              </w:rPr>
              <w:t xml:space="preserve">  ·  סִפּוּר הַמְּגִלָּה לְפִי הַסֵּדֶר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אֶסְתֵּר בִּקְּשָׁה מֵהַמֶּלֶךְ לְהַצִּיל אֶת עַמָּהּ.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אֶסְתֵּר נַעֲשְׂתָה מַלְכָּה.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הַיְּהוּדִים נִצְּלוּ וְשָׂמְחוּ.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הָמָן רָצָה לַהֲרֹג אֶת הַיְּהוּדִים.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