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סְפִירַת הָעֹמֶר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עֹמֶר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סְפִירָה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פֶּסַח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שָׁבוּעוֹת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כּוֹכָבִים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עֲקִיבָא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תַּלְמִידִים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אֲבֵלוּת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