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2C47A"/>
                <w:sz w:val="32"/>
                <w:szCs w:val="32"/>
                <w:rtl/>
              </w:rPr>
              <w:t>הֲלָכָה · כִּתָּה ג'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חֹדֶשׁ אֱלוּל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בחודש אלול עלה משה רבנו להר סיני לקבל את הלוחות השניים.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תוקעים בשופר גם בערב ראש השנה.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בני אשכנז מתחילים לומר סליחות בראש חודש אלול.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את המזמור «לדוד ה' אורי» אומרים עד שמיני עצרת.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מה הם ראשי התיבות של «אני לדודי ודודי לי»?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אלול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אמן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אור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מתי אומרים סליחות?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בצהריים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באשמורת – לפני הזריחה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בלילה לפני השינה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מה בודקים בחודש אלול?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תפילין ומזוזות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את הסוכה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את החנוכייה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מה מאחלים במכתב לחבר בחודש אלול?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חג שמח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כתיבה וחתימה טובה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מזל טוב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ג. הַשְׁלִימוּ מִן הַמַּחְסָן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שׁוֹפָר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רָצוֹן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צְדָקָה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שַׁחֲרִית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ימי אלול נקראים ימי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קול ה____________ מעורר את הלב לתשובה.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תוקעים בשופר אחרי תפילת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באלול מזדרזים בתשובה, בתפילה וב____________.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ד. מַתְאִימִים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סליחות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נותנים לעני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שופר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מזמור מספר תהילים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לדוד ה' אורי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מעורר את הלב לתשובה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צדקה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בקשות מה' שיסלח לנו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דני רב עם חברו לפני חודש. עכשיו חודש אלול. מה כדאי לדני לעשות, ולמה? כתבו לפחות שני משפטים.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Noto Sans Hebrew" w:hAnsi="Noto Sans Hebrew" w:cs="Noto Sans Hebrew" w:eastAsia="Noto Sans Hebrew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