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0"/>
        <w:jc w:val="right"/>
      </w:pPr>
      <w:r>
        <w:rPr>
          <w:rFonts w:ascii="Noto Sans Hebrew" w:hAnsi="Noto Sans Hebrew" w:cs="Noto Sans Hebrew" w:eastAsia="Noto Sans Hebrew"/>
          <w:b/>
          <w:bCs/>
          <w:color w:val="555555"/>
          <w:sz w:val="24"/>
          <w:szCs w:val="24"/>
          <w:rtl/>
        </w:rPr>
        <w:t>בס"ד</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24" w:space="0" w:color="B8902F"/>
              <w:left w:val="double" w:sz="24" w:space="0" w:color="B8902F"/>
              <w:bottom w:val="double" w:sz="24" w:space="0" w:color="B8902F"/>
              <w:right w:val="double" w:sz="24" w:space="0" w:color="B8902F"/>
            </w:tcBorders>
            <w:shd w:val="clear" w:color="auto" w:fill="1F3A5F"/>
            <w:tcMar>
              <w:top w:w="198" w:type="dxa"/>
              <w:left w:w="198" w:type="dxa"/>
              <w:bottom w:w="198" w:type="dxa"/>
              <w:right w:w="198" w:type="dxa"/>
            </w:tcMar>
            <w:vAlign w:val="center"/>
          </w:tcPr>
          <w:p>
            <w:pPr>
              <w:bidi/>
              <w:spacing w:before="0" w:after="0"/>
              <w:jc w:val="center"/>
            </w:pPr>
            <w:r>
              <w:rPr>
                <w:rFonts w:ascii="Noto Sans Hebrew" w:hAnsi="Noto Sans Hebrew" w:cs="Noto Sans Hebrew" w:eastAsia="Noto Sans Hebrew"/>
                <w:b/>
                <w:bCs/>
                <w:color w:val="E2C47A"/>
                <w:sz w:val="36"/>
                <w:szCs w:val="36"/>
                <w:rtl/>
              </w:rPr>
              <w:t xml:space="preserve">הֲלָכָה · כִּתָּה ג' · יְחִידָה </w:t>
            </w:r>
            <w:r>
              <w:rPr>
                <w:rFonts w:ascii="Noto Sans" w:hAnsi="Noto Sans" w:cs="Noto Sans" w:eastAsia="Noto Sans"/>
                <w:b/>
                <w:bCs/>
                <w:color w:val="E2C47A"/>
                <w:sz w:val="36"/>
                <w:szCs w:val="36"/>
                <w:rtl/>
              </w:rPr>
              <w:t>1</w:t>
            </w:r>
          </w:p>
          <w:p>
            <w:pPr>
              <w:bidi/>
              <w:spacing w:before="0" w:after="0"/>
              <w:jc w:val="center"/>
            </w:pPr>
            <w:r>
              <w:rPr>
                <w:rFonts w:ascii="Suez One" w:hAnsi="Suez One" w:cs="Suez One" w:eastAsia="Suez One"/>
                <w:b/>
                <w:bCs/>
                <w:color w:val="FFFFFF"/>
                <w:sz w:val="80"/>
                <w:szCs w:val="80"/>
                <w:rtl/>
              </w:rPr>
              <w:t>חֹדֶשׁ אֱלוּל</w:t>
            </w:r>
          </w:p>
          <w:p>
            <w:pPr>
              <w:bidi/>
              <w:spacing w:before="0" w:after="0"/>
              <w:jc w:val="center"/>
            </w:pPr>
            <w:r>
              <w:rPr>
                <w:rFonts w:ascii="Noto Sans Hebrew" w:hAnsi="Noto Sans Hebrew" w:cs="Noto Sans Hebrew" w:eastAsia="Noto Sans Hebrew"/>
                <w:color w:val="FFFFFF"/>
                <w:sz w:val="38"/>
                <w:szCs w:val="38"/>
                <w:rtl/>
              </w:rPr>
              <w:t>מִנְהֲגֵי חֹדֶשׁ אֱלוּל וְהַהֲכָנָה לַיָּמִים הַנּוֹרָאִים</w:t>
            </w:r>
          </w:p>
        </w:tc>
      </w:tr>
    </w:tbl>
    <w:p>
      <w:pPr>
        <w:bidi/>
        <w:spacing w:before="0" w:after="0" w:line="200" w:lineRule="exact"/>
        <w:jc w:val="both"/>
      </w:pPr>
      <w:r>
        <w:rPr>
          <w:rFonts w:ascii="Noto Sans Hebrew" w:hAnsi="Noto Sans Hebrew" w:cs="Noto Sans Hebrew" w:eastAsia="Noto Sans Hebrew"/>
          <w:sz w:val="4"/>
          <w:szCs w:val="4"/>
          <w:rtl/>
        </w:rPr>
        <w:t xml:space="preserve"> </w:t>
      </w:r>
    </w:p>
    <w:p>
      <w:pPr>
        <w:bidi/>
        <w:spacing w:before="0" w:after="0"/>
        <w:jc w:val="center"/>
      </w:pPr>
      <w:r>
        <w:drawing>
          <wp:inline xmlns:a="http://schemas.openxmlformats.org/drawingml/2006/main" xmlns:pic="http://schemas.openxmlformats.org/drawingml/2006/picture">
            <wp:extent cx="6192000" cy="5736376"/>
            <wp:docPr id="1" name="Picture 1"/>
            <wp:cNvGraphicFramePr>
              <a:graphicFrameLocks noChangeAspect="1"/>
            </wp:cNvGraphicFramePr>
            <a:graphic>
              <a:graphicData uri="http://schemas.openxmlformats.org/drawingml/2006/picture">
                <pic:pic>
                  <pic:nvPicPr>
                    <pic:cNvPr id="0" name="h_shofar_boy_172_0.2-0.0-0.92-1.0_False.jpg"/>
                    <pic:cNvPicPr/>
                  </pic:nvPicPr>
                  <pic:blipFill>
                    <a:blip r:embed="rId11"/>
                    <a:stretch>
                      <a:fillRect/>
                    </a:stretch>
                  </pic:blipFill>
                  <pic:spPr>
                    <a:xfrm>
                      <a:off x="0" y="0"/>
                      <a:ext cx="6192000" cy="5736376"/>
                    </a:xfrm>
                    <a:prstGeom prst="rect"/>
                  </pic:spPr>
                </pic:pic>
              </a:graphicData>
            </a:graphic>
          </wp:inline>
        </w:drawing>
      </w:r>
    </w:p>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10" w:space="0" w:color="B8902F"/>
              <w:left w:val="single" w:sz="10" w:space="0" w:color="B8902F"/>
              <w:bottom w:val="single" w:sz="10" w:space="0" w:color="B8902F"/>
              <w:right w:val="single" w:sz="10" w:space="0" w:color="B8902F"/>
            </w:tcBorders>
            <w:shd w:val="clear" w:color="auto" w:fill="F6EEDD"/>
            <w:tcMar>
              <w:top w:w="141" w:type="dxa"/>
              <w:left w:w="141" w:type="dxa"/>
              <w:bottom w:w="141" w:type="dxa"/>
              <w:right w:w="141" w:type="dxa"/>
            </w:tcMar>
            <w:vAlign w:val="center"/>
          </w:tcPr>
          <w:p>
            <w:pPr>
              <w:bidi/>
              <w:spacing w:before="0" w:after="0"/>
              <w:jc w:val="center"/>
            </w:pPr>
            <w:r>
              <w:rPr>
                <w:rFonts w:ascii="Noto Sans Hebrew" w:hAnsi="Noto Sans Hebrew" w:cs="Noto Sans Hebrew" w:eastAsia="Noto Sans Hebrew"/>
                <w:b/>
                <w:bCs/>
                <w:color w:val="1F3A5F"/>
                <w:sz w:val="34"/>
                <w:szCs w:val="34"/>
                <w:rtl/>
              </w:rPr>
              <w:t>חוֹבֶרֶת עֲבוֹדָה לַתַּלְמִיד · לְפִי תּוֹכְנִית הַלִּימוּדִים בַּהֲלָכָה – חמ"ד</w:t>
            </w:r>
          </w:p>
        </w:tc>
      </w:tr>
    </w:tbl>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trHeight w:val="793" w:hRule="atLeast"/>
          <w:cantSplit/>
        </w:trPr>
        <w:tc>
          <w:tcPr>
            <w:tcW w:type="dxa" w:w="10318"/>
            <w:tcW w:w="10319" w:type="dxa"/>
            <w:tcBorders>
              <w:top w:val="single" w:sz="8" w:space="0" w:color="1F3A5F"/>
              <w:left w:val="single" w:sz="8" w:space="0" w:color="1F3A5F"/>
              <w:bottom w:val="single" w:sz="8" w:space="0" w:color="1F3A5F"/>
              <w:right w:val="single" w:sz="8" w:space="0" w:color="1F3A5F"/>
            </w:tcBorders>
            <w:shd w:val="clear" w:color="auto" w:fill="1F3A5F"/>
            <w:vAlign w:val="center"/>
          </w:tcPr>
          <w:p>
            <w:pPr>
              <w:bidi/>
              <w:spacing w:before="0" w:after="0"/>
              <w:jc w:val="center"/>
            </w:pPr>
            <w:r>
              <w:rPr>
                <w:rFonts w:ascii="Noto Sans Hebrew" w:hAnsi="Noto Sans Hebrew" w:cs="Noto Sans Hebrew" w:eastAsia="Noto Sans Hebrew"/>
                <w:b/>
                <w:bCs/>
                <w:color w:val="FFFFFF"/>
                <w:sz w:val="52"/>
                <w:szCs w:val="52"/>
                <w:rtl/>
              </w:rPr>
              <w:t>תּוֹכֶן הָעִנְיָנִים</w:t>
            </w:r>
          </w:p>
        </w:tc>
      </w:tr>
    </w:tbl>
    <w:p>
      <w:pPr>
        <w:bidi/>
        <w:spacing w:before="0" w:after="0" w:line="200" w:lineRule="exact"/>
        <w:jc w:val="both"/>
      </w:pPr>
      <w:r>
        <w:rPr>
          <w:rFonts w:ascii="Noto Sans Hebrew" w:hAnsi="Noto Sans Hebrew" w:cs="Noto Sans Hebrew" w:eastAsia="Noto Sans Hebrew"/>
          <w:sz w:val="4"/>
          <w:szCs w:val="4"/>
          <w:rtl/>
        </w:rPr>
        <w:t xml:space="preserve"> </w:t>
      </w:r>
    </w:p>
    <w:tbl>
      <w:tblPr>
        <w:bidiVisual/>
        <w:tblW w:w="10092" w:type="dxa"/>
        <w:jc w:val="center"/>
        <w:tblLayout w:type="fixed"/>
        <w:tblCellMar>
          <w:top w:w="28" w:type="dxa"/>
          <w:left w:w="85" w:type="dxa"/>
          <w:bottom w:w="28" w:type="dxa"/>
          <w:right w:w="85" w:type="dxa"/>
        </w:tblCellMar>
      </w:tblPr>
      <w:tblGrid>
        <w:gridCol w:w="680"/>
        <w:gridCol w:w="7711"/>
        <w:gridCol w:w="1701"/>
      </w:tblGrid>
      <w:tr>
        <w:trPr>
          <w:trHeight w:val="765" w:hRule="atLeast"/>
          <w:cantSplit/>
        </w:trPr>
        <w:tc>
          <w:tcPr>
            <w:tcW w:type="dxa" w:w="3439"/>
            <w:tcW w:w="680" w:type="dxa"/>
            <w:tcBorders>
              <w:top w:val="single" w:sz="8" w:space="0" w:color="1F3A5F"/>
              <w:left w:val="single" w:sz="8" w:space="0" w:color="1F3A5F"/>
              <w:bottom w:val="single" w:sz="8" w:space="0" w:color="1F3A5F"/>
              <w:right w:val="single" w:sz="8" w:space="0" w:color="1F3A5F"/>
            </w:tcBorders>
            <w:shd w:val="clear" w:color="auto" w:fill="1F3A5F"/>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מָבוֹא</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1F3A5F"/>
                <w:sz w:val="36"/>
                <w:szCs w:val="36"/>
                <w:rtl/>
              </w:rPr>
              <w:t xml:space="preserve">עַמּוּד </w:t>
            </w:r>
            <w:r>
              <w:rPr>
                <w:rFonts w:ascii="Noto Sans" w:hAnsi="Noto Sans" w:cs="Noto Sans" w:eastAsia="Noto Sans"/>
                <w:b/>
                <w:bCs/>
                <w:color w:val="1F3A5F"/>
                <w:sz w:val="36"/>
                <w:szCs w:val="36"/>
                <w:rtl/>
              </w:rPr>
              <w:t>3</w:t>
            </w:r>
          </w:p>
        </w:tc>
      </w:tr>
      <w:tr>
        <w:trPr>
          <w:trHeight w:val="765" w:hRule="atLeast"/>
          <w:cantSplit/>
        </w:trPr>
        <w:tc>
          <w:tcPr>
            <w:tcW w:type="dxa" w:w="3439"/>
            <w:tcW w:w="680" w:type="dxa"/>
            <w:tcBorders>
              <w:top w:val="single" w:sz="8" w:space="0" w:color="2E86DE"/>
              <w:left w:val="single" w:sz="8" w:space="0" w:color="2E86DE"/>
              <w:bottom w:val="single" w:sz="8" w:space="0" w:color="2E86DE"/>
              <w:right w:val="single" w:sz="8" w:space="0" w:color="2E86DE"/>
            </w:tcBorders>
            <w:shd w:val="clear" w:color="auto" w:fill="2E86DE"/>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 xml:space="preserve">יְחִידָה </w:t>
            </w:r>
            <w:r>
              <w:rPr>
                <w:rFonts w:ascii="Noto Sans" w:hAnsi="Noto Sans" w:cs="Noto Sans" w:eastAsia="Noto Sans"/>
                <w:b/>
                <w:bCs/>
                <w:sz w:val="38"/>
                <w:szCs w:val="38"/>
                <w:rtl/>
              </w:rPr>
              <w:t>1</w:t>
            </w:r>
            <w:r>
              <w:rPr>
                <w:rFonts w:ascii="Noto Sans Hebrew" w:hAnsi="Noto Sans Hebrew" w:cs="Noto Sans Hebrew" w:eastAsia="Noto Sans Hebrew"/>
                <w:b/>
                <w:bCs/>
                <w:sz w:val="38"/>
                <w:szCs w:val="38"/>
                <w:rtl/>
              </w:rPr>
              <w:t>: אֱלוּל – יְמֵי רָצוֹן</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2E86DE"/>
                <w:sz w:val="36"/>
                <w:szCs w:val="36"/>
                <w:rtl/>
              </w:rPr>
              <w:t xml:space="preserve">עַמּוּד </w:t>
            </w:r>
            <w:r>
              <w:rPr>
                <w:rFonts w:ascii="Noto Sans" w:hAnsi="Noto Sans" w:cs="Noto Sans" w:eastAsia="Noto Sans"/>
                <w:b/>
                <w:bCs/>
                <w:color w:val="2E86DE"/>
                <w:sz w:val="36"/>
                <w:szCs w:val="36"/>
                <w:rtl/>
              </w:rPr>
              <w:t>4</w:t>
            </w:r>
          </w:p>
        </w:tc>
      </w:tr>
      <w:tr>
        <w:trPr>
          <w:trHeight w:val="765" w:hRule="atLeast"/>
          <w:cantSplit/>
        </w:trPr>
        <w:tc>
          <w:tcPr>
            <w:tcW w:type="dxa" w:w="3439"/>
            <w:tcW w:w="680" w:type="dxa"/>
            <w:tcBorders>
              <w:top w:val="single" w:sz="8" w:space="0" w:color="E67E22"/>
              <w:left w:val="single" w:sz="8" w:space="0" w:color="E67E22"/>
              <w:bottom w:val="single" w:sz="8" w:space="0" w:color="E67E22"/>
              <w:right w:val="single" w:sz="8" w:space="0" w:color="E67E22"/>
            </w:tcBorders>
            <w:shd w:val="clear" w:color="auto" w:fill="E67E22"/>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 xml:space="preserve">יְחִידָה </w:t>
            </w:r>
            <w:r>
              <w:rPr>
                <w:rFonts w:ascii="Noto Sans" w:hAnsi="Noto Sans" w:cs="Noto Sans" w:eastAsia="Noto Sans"/>
                <w:b/>
                <w:bCs/>
                <w:sz w:val="38"/>
                <w:szCs w:val="38"/>
                <w:rtl/>
              </w:rPr>
              <w:t>2</w:t>
            </w:r>
            <w:r>
              <w:rPr>
                <w:rFonts w:ascii="Noto Sans Hebrew" w:hAnsi="Noto Sans Hebrew" w:cs="Noto Sans Hebrew" w:eastAsia="Noto Sans Hebrew"/>
                <w:b/>
                <w:bCs/>
                <w:sz w:val="38"/>
                <w:szCs w:val="38"/>
                <w:rtl/>
              </w:rPr>
              <w:t>: שׁוֹפָר וּ«לְדָוִד ה' אוֹרִי»</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E67E22"/>
                <w:sz w:val="36"/>
                <w:szCs w:val="36"/>
                <w:rtl/>
              </w:rPr>
              <w:t xml:space="preserve">עַמּוּד </w:t>
            </w:r>
            <w:r>
              <w:rPr>
                <w:rFonts w:ascii="Noto Sans" w:hAnsi="Noto Sans" w:cs="Noto Sans" w:eastAsia="Noto Sans"/>
                <w:b/>
                <w:bCs/>
                <w:color w:val="E67E22"/>
                <w:sz w:val="36"/>
                <w:szCs w:val="36"/>
                <w:rtl/>
              </w:rPr>
              <w:t>6</w:t>
            </w:r>
          </w:p>
        </w:tc>
      </w:tr>
      <w:tr>
        <w:trPr>
          <w:trHeight w:val="765" w:hRule="atLeast"/>
          <w:cantSplit/>
        </w:trPr>
        <w:tc>
          <w:tcPr>
            <w:tcW w:type="dxa" w:w="3439"/>
            <w:tcW w:w="680" w:type="dxa"/>
            <w:tcBorders>
              <w:top w:val="single" w:sz="8" w:space="0" w:color="16A085"/>
              <w:left w:val="single" w:sz="8" w:space="0" w:color="16A085"/>
              <w:bottom w:val="single" w:sz="8" w:space="0" w:color="16A085"/>
              <w:right w:val="single" w:sz="8" w:space="0" w:color="16A085"/>
            </w:tcBorders>
            <w:shd w:val="clear" w:color="auto" w:fill="16A085"/>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 xml:space="preserve">יְחִידָה </w:t>
            </w:r>
            <w:r>
              <w:rPr>
                <w:rFonts w:ascii="Noto Sans" w:hAnsi="Noto Sans" w:cs="Noto Sans" w:eastAsia="Noto Sans"/>
                <w:b/>
                <w:bCs/>
                <w:sz w:val="38"/>
                <w:szCs w:val="38"/>
                <w:rtl/>
              </w:rPr>
              <w:t>3</w:t>
            </w:r>
            <w:r>
              <w:rPr>
                <w:rFonts w:ascii="Noto Sans Hebrew" w:hAnsi="Noto Sans Hebrew" w:cs="Noto Sans Hebrew" w:eastAsia="Noto Sans Hebrew"/>
                <w:b/>
                <w:bCs/>
                <w:sz w:val="38"/>
                <w:szCs w:val="38"/>
                <w:rtl/>
              </w:rPr>
              <w:t>: אֲמִירַת הַסְּלִיחוֹת</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16A085"/>
                <w:sz w:val="36"/>
                <w:szCs w:val="36"/>
                <w:rtl/>
              </w:rPr>
              <w:t xml:space="preserve">עַמּוּד </w:t>
            </w:r>
            <w:r>
              <w:rPr>
                <w:rFonts w:ascii="Noto Sans" w:hAnsi="Noto Sans" w:cs="Noto Sans" w:eastAsia="Noto Sans"/>
                <w:b/>
                <w:bCs/>
                <w:color w:val="16A085"/>
                <w:sz w:val="36"/>
                <w:szCs w:val="36"/>
                <w:rtl/>
              </w:rPr>
              <w:t>8</w:t>
            </w:r>
          </w:p>
        </w:tc>
      </w:tr>
      <w:tr>
        <w:trPr>
          <w:trHeight w:val="765" w:hRule="atLeast"/>
          <w:cantSplit/>
        </w:trPr>
        <w:tc>
          <w:tcPr>
            <w:tcW w:type="dxa" w:w="3439"/>
            <w:tcW w:w="680" w:type="dxa"/>
            <w:tcBorders>
              <w:top w:val="single" w:sz="8" w:space="0" w:color="C0392B"/>
              <w:left w:val="single" w:sz="8" w:space="0" w:color="C0392B"/>
              <w:bottom w:val="single" w:sz="8" w:space="0" w:color="C0392B"/>
              <w:right w:val="single" w:sz="8" w:space="0" w:color="C0392B"/>
            </w:tcBorders>
            <w:shd w:val="clear" w:color="auto" w:fill="C0392B"/>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 xml:space="preserve">יְחִידָה </w:t>
            </w:r>
            <w:r>
              <w:rPr>
                <w:rFonts w:ascii="Noto Sans" w:hAnsi="Noto Sans" w:cs="Noto Sans" w:eastAsia="Noto Sans"/>
                <w:b/>
                <w:bCs/>
                <w:sz w:val="38"/>
                <w:szCs w:val="38"/>
                <w:rtl/>
              </w:rPr>
              <w:t>4</w:t>
            </w:r>
            <w:r>
              <w:rPr>
                <w:rFonts w:ascii="Noto Sans Hebrew" w:hAnsi="Noto Sans Hebrew" w:cs="Noto Sans Hebrew" w:eastAsia="Noto Sans Hebrew"/>
                <w:b/>
                <w:bCs/>
                <w:sz w:val="38"/>
                <w:szCs w:val="38"/>
                <w:rtl/>
              </w:rPr>
              <w:t>: תְּשׁוּבָה, תְּפִלָּה וּצְדָקָה</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C0392B"/>
                <w:sz w:val="36"/>
                <w:szCs w:val="36"/>
                <w:rtl/>
              </w:rPr>
              <w:t xml:space="preserve">עַמּוּד </w:t>
            </w:r>
            <w:r>
              <w:rPr>
                <w:rFonts w:ascii="Noto Sans" w:hAnsi="Noto Sans" w:cs="Noto Sans" w:eastAsia="Noto Sans"/>
                <w:b/>
                <w:bCs/>
                <w:color w:val="C0392B"/>
                <w:sz w:val="36"/>
                <w:szCs w:val="36"/>
                <w:rtl/>
              </w:rPr>
              <w:t>10</w:t>
            </w:r>
          </w:p>
        </w:tc>
      </w:tr>
      <w:tr>
        <w:trPr>
          <w:trHeight w:val="765" w:hRule="atLeast"/>
          <w:cantSplit/>
        </w:trPr>
        <w:tc>
          <w:tcPr>
            <w:tcW w:type="dxa" w:w="3439"/>
            <w:tcW w:w="680" w:type="dxa"/>
            <w:tcBorders>
              <w:top w:val="single" w:sz="8" w:space="0" w:color="7D3C98"/>
              <w:left w:val="single" w:sz="8" w:space="0" w:color="7D3C98"/>
              <w:bottom w:val="single" w:sz="8" w:space="0" w:color="7D3C98"/>
              <w:right w:val="single" w:sz="8" w:space="0" w:color="7D3C98"/>
            </w:tcBorders>
            <w:shd w:val="clear" w:color="auto" w:fill="7D3C98"/>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מָה לָמַדְנוּ? – חֲזָרָה וּתְעוּדָה</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7D3C98"/>
                <w:sz w:val="36"/>
                <w:szCs w:val="36"/>
                <w:rtl/>
              </w:rPr>
              <w:t xml:space="preserve">עַמּוּד </w:t>
            </w:r>
            <w:r>
              <w:rPr>
                <w:rFonts w:ascii="Noto Sans" w:hAnsi="Noto Sans" w:cs="Noto Sans" w:eastAsia="Noto Sans"/>
                <w:b/>
                <w:bCs/>
                <w:color w:val="7D3C98"/>
                <w:sz w:val="36"/>
                <w:szCs w:val="36"/>
                <w:rtl/>
              </w:rPr>
              <w:t>12</w:t>
            </w:r>
          </w:p>
        </w:tc>
      </w:tr>
      <w:tr>
        <w:trPr>
          <w:trHeight w:val="765" w:hRule="atLeast"/>
          <w:cantSplit/>
        </w:trPr>
        <w:tc>
          <w:tcPr>
            <w:tcW w:type="dxa" w:w="3439"/>
            <w:tcW w:w="680" w:type="dxa"/>
            <w:tcBorders>
              <w:top w:val="single" w:sz="8" w:space="0" w:color="566573"/>
              <w:left w:val="single" w:sz="8" w:space="0" w:color="566573"/>
              <w:bottom w:val="single" w:sz="8" w:space="0" w:color="566573"/>
              <w:right w:val="single" w:sz="8" w:space="0" w:color="566573"/>
            </w:tcBorders>
            <w:shd w:val="clear" w:color="auto" w:fill="566573"/>
            <w:vAlign w:val="center"/>
          </w:tcPr>
          <w:p>
            <w:pPr>
              <w:bidi/>
              <w:spacing w:before="0" w:after="0"/>
              <w:jc w:val="both"/>
            </w:pPr>
            <w:r>
              <w:rPr>
                <w:rFonts w:ascii="Noto Sans Hebrew" w:hAnsi="Noto Sans Hebrew" w:cs="Noto Sans Hebrew" w:eastAsia="Noto Sans Hebrew"/>
                <w:sz w:val="20"/>
                <w:szCs w:val="20"/>
                <w:rtl/>
              </w:rPr>
              <w:t xml:space="preserve"> </w:t>
            </w:r>
          </w:p>
        </w:tc>
        <w:tc>
          <w:tcPr>
            <w:tcW w:type="dxa" w:w="3439"/>
            <w:tcW w:w="7711" w:type="dxa"/>
            <w:tcBorders>
              <w:top w:val="nil" w:sz="0" w:space="0" w:color="FFFFFF"/>
              <w:left w:val="nil" w:sz="0" w:space="0" w:color="FFFFFF"/>
              <w:bottom w:val="dotted" w:sz="6" w:space="0" w:color="BBBBBB"/>
              <w:right w:val="nil" w:sz="0" w:space="0" w:color="FFFFFF"/>
            </w:tcBorders>
            <w:vAlign w:val="center"/>
          </w:tcPr>
          <w:p>
            <w:pPr>
              <w:bidi/>
              <w:spacing w:before="0" w:after="0"/>
              <w:jc w:val="both"/>
            </w:pPr>
            <w:r>
              <w:rPr>
                <w:rFonts w:ascii="Noto Sans Hebrew" w:hAnsi="Noto Sans Hebrew" w:cs="Noto Sans Hebrew" w:eastAsia="Noto Sans Hebrew"/>
                <w:b/>
                <w:bCs/>
                <w:sz w:val="38"/>
                <w:szCs w:val="38"/>
                <w:rtl/>
              </w:rPr>
              <w:t>דַּף גְּזִירָה</w:t>
            </w:r>
          </w:p>
        </w:tc>
        <w:tc>
          <w:tcPr>
            <w:tcW w:type="dxa" w:w="3439"/>
            <w:tcW w:w="1701" w:type="dxa"/>
            <w:tcBorders>
              <w:top w:val="nil" w:sz="0" w:space="0" w:color="FFFFFF"/>
              <w:left w:val="nil" w:sz="0" w:space="0" w:color="FFFFFF"/>
              <w:bottom w:val="dotted" w:sz="6" w:space="0" w:color="BBBBBB"/>
              <w:right w:val="nil" w:sz="0" w:space="0" w:color="FFFFFF"/>
            </w:tcBorders>
            <w:vAlign w:val="center"/>
          </w:tcPr>
          <w:p>
            <w:pPr>
              <w:bidi/>
              <w:spacing w:before="0" w:after="0"/>
              <w:jc w:val="center"/>
            </w:pPr>
            <w:r>
              <w:rPr>
                <w:rFonts w:ascii="Noto Sans Hebrew" w:hAnsi="Noto Sans Hebrew" w:cs="Noto Sans Hebrew" w:eastAsia="Noto Sans Hebrew"/>
                <w:b/>
                <w:bCs/>
                <w:color w:val="566573"/>
                <w:sz w:val="36"/>
                <w:szCs w:val="36"/>
                <w:rtl/>
              </w:rPr>
              <w:t xml:space="preserve">עַמּוּד </w:t>
            </w:r>
            <w:r>
              <w:rPr>
                <w:rFonts w:ascii="Noto Sans" w:hAnsi="Noto Sans" w:cs="Noto Sans" w:eastAsia="Noto Sans"/>
                <w:b/>
                <w:bCs/>
                <w:color w:val="566573"/>
                <w:sz w:val="36"/>
                <w:szCs w:val="36"/>
                <w:rtl/>
              </w:rPr>
              <w:t>13</w:t>
            </w:r>
          </w:p>
        </w:tc>
      </w:tr>
    </w:tbl>
    <w:p>
      <w:pPr>
        <w:bidi/>
        <w:spacing w:before="0" w:after="0" w:line="280" w:lineRule="exact"/>
        <w:jc w:val="both"/>
      </w:pPr>
      <w:r>
        <w:rPr>
          <w:rFonts w:ascii="Noto Sans Hebrew" w:hAnsi="Noto Sans Hebrew" w:cs="Noto Sans Hebrew" w:eastAsia="Noto Sans Hebrew"/>
          <w:sz w:val="4"/>
          <w:szCs w:val="4"/>
          <w:rtl/>
        </w:rPr>
        <w:t xml:space="preserve"> </w:t>
      </w:r>
    </w:p>
    <w:p>
      <w:pPr>
        <w:bidi/>
        <w:spacing w:before="0" w:after="0"/>
        <w:jc w:val="center"/>
      </w:pPr>
      <w:r>
        <w:drawing>
          <wp:inline xmlns:a="http://schemas.openxmlformats.org/drawingml/2006/main" xmlns:pic="http://schemas.openxmlformats.org/drawingml/2006/picture">
            <wp:extent cx="5220000" cy="3480000"/>
            <wp:docPr id="2" name="Picture 2"/>
            <wp:cNvGraphicFramePr>
              <a:graphicFrameLocks noChangeAspect="1"/>
            </wp:cNvGraphicFramePr>
            <a:graphic>
              <a:graphicData uri="http://schemas.openxmlformats.org/drawingml/2006/picture">
                <pic:pic>
                  <pic:nvPicPr>
                    <pic:cNvPr id="0" name="h_tehilim_145_None_False.jpg"/>
                    <pic:cNvPicPr/>
                  </pic:nvPicPr>
                  <pic:blipFill>
                    <a:blip r:embed="rId12"/>
                    <a:stretch>
                      <a:fillRect/>
                    </a:stretch>
                  </pic:blipFill>
                  <pic:spPr>
                    <a:xfrm>
                      <a:off x="0" y="0"/>
                      <a:ext cx="5220000" cy="3480000"/>
                    </a:xfrm>
                    <a:prstGeom prst="rect"/>
                  </pic:spPr>
                </pic:pic>
              </a:graphicData>
            </a:graphic>
          </wp:inline>
        </w:drawing>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trHeight w:val="793" w:hRule="atLeast"/>
          <w:cantSplit/>
        </w:trPr>
        <w:tc>
          <w:tcPr>
            <w:tcW w:type="dxa" w:w="10318"/>
            <w:tcW w:w="10319" w:type="dxa"/>
            <w:tcBorders>
              <w:top w:val="single" w:sz="8" w:space="0" w:color="B8902F"/>
              <w:left w:val="single" w:sz="8" w:space="0" w:color="B8902F"/>
              <w:bottom w:val="single" w:sz="8" w:space="0" w:color="B8902F"/>
              <w:right w:val="single" w:sz="8" w:space="0" w:color="B8902F"/>
            </w:tcBorders>
            <w:shd w:val="clear" w:color="auto" w:fill="B8902F"/>
            <w:vAlign w:val="center"/>
          </w:tcPr>
          <w:p>
            <w:pPr>
              <w:bidi/>
              <w:spacing w:before="0" w:after="0"/>
              <w:jc w:val="center"/>
            </w:pPr>
            <w:r>
              <w:rPr>
                <w:rFonts w:ascii="Noto Sans Hebrew" w:hAnsi="Noto Sans Hebrew" w:cs="Noto Sans Hebrew" w:eastAsia="Noto Sans Hebrew"/>
                <w:b/>
                <w:bCs/>
                <w:color w:val="FFFFFF"/>
                <w:sz w:val="52"/>
                <w:szCs w:val="52"/>
                <w:rtl/>
              </w:rPr>
              <w:t>מָבוֹא</w:t>
            </w:r>
          </w:p>
        </w:tc>
      </w:tr>
    </w:tbl>
    <w:p>
      <w:pPr>
        <w:bidi/>
        <w:spacing w:before="0" w:after="0" w:line="200" w:lineRule="exact"/>
        <w:jc w:val="both"/>
      </w:pPr>
      <w:r>
        <w:rPr>
          <w:rFonts w:ascii="Noto Sans Hebrew" w:hAnsi="Noto Sans Hebrew" w:cs="Noto Sans Hebrew" w:eastAsia="Noto Sans Hebrew"/>
          <w:sz w:val="4"/>
          <w:szCs w:val="4"/>
          <w:rtl/>
        </w:rPr>
        <w:t xml:space="preserve"> </w:t>
      </w:r>
    </w:p>
    <w:p>
      <w:pPr>
        <w:bidi/>
        <w:spacing w:before="0" w:after="120" w:line="276" w:lineRule="auto"/>
        <w:jc w:val="both"/>
      </w:pPr>
      <w:r>
        <w:rPr>
          <w:rFonts w:ascii="Noto Sans Hebrew" w:hAnsi="Noto Sans Hebrew" w:cs="Noto Sans Hebrew" w:eastAsia="Noto Sans Hebrew"/>
          <w:sz w:val="36"/>
          <w:szCs w:val="36"/>
          <w:rtl/>
        </w:rPr>
        <w:t>חֹדֶשׁ אֱלוּל הוא החודש האחרון בשנה העברית, והוא מגיע ממש לפני ראש השנה.</w:t>
      </w:r>
    </w:p>
    <w:p>
      <w:pPr>
        <w:bidi/>
        <w:spacing w:before="0" w:after="120" w:line="276" w:lineRule="auto"/>
        <w:jc w:val="both"/>
      </w:pPr>
      <w:r>
        <w:rPr>
          <w:rFonts w:ascii="Noto Sans Hebrew" w:hAnsi="Noto Sans Hebrew" w:cs="Noto Sans Hebrew" w:eastAsia="Noto Sans Hebrew"/>
          <w:sz w:val="36"/>
          <w:szCs w:val="36"/>
          <w:rtl/>
        </w:rPr>
        <w:t>בחוברת נלמד למה אלול נקרא «ימי רצון», אילו מנהגים יש בחודש הזה – תקיעת שופר, אמירת «לדוד ה' אורי» ואמירת סְלִיחוֹת – ואיך כל אחד מאיתנו יכול להתכונן לימים הנוראים בתשובה, בתפילה ובצדקה.</w:t>
      </w:r>
    </w:p>
    <w:p>
      <w:pPr>
        <w:bidi/>
        <w:spacing w:before="0" w:after="120" w:line="276" w:lineRule="auto"/>
        <w:jc w:val="both"/>
      </w:pPr>
      <w:r>
        <w:rPr>
          <w:rFonts w:ascii="Noto Sans Hebrew" w:hAnsi="Noto Sans Hebrew" w:cs="Noto Sans Hebrew" w:eastAsia="Noto Sans Hebrew"/>
          <w:sz w:val="36"/>
          <w:szCs w:val="36"/>
          <w:rtl/>
        </w:rPr>
        <w:t>בכל יחידה: הסבר קצר, מקור מספרי ההלכה, ומשימות. בסוף החוברת יש חזרה ותעודה.</w:t>
      </w:r>
    </w:p>
    <w:p>
      <w:pPr>
        <w:bidi/>
        <w:spacing w:before="0" w:after="0" w:line="120" w:lineRule="exact"/>
        <w:jc w:val="both"/>
      </w:pPr>
      <w:r>
        <w:rPr>
          <w:rFonts w:ascii="Noto Sans Hebrew" w:hAnsi="Noto Sans Hebrew" w:cs="Noto Sans Hebrew" w:eastAsia="Noto Sans Hebrew"/>
          <w:sz w:val="4"/>
          <w:szCs w:val="4"/>
          <w:rtl/>
        </w:rPr>
        <w:t xml:space="preserve"> </w:t>
      </w:r>
    </w:p>
    <w:p>
      <w:pPr>
        <w:bidi/>
        <w:spacing w:before="0" w:after="0"/>
        <w:jc w:val="center"/>
      </w:pPr>
      <w:r>
        <w:drawing>
          <wp:inline xmlns:a="http://schemas.openxmlformats.org/drawingml/2006/main" xmlns:pic="http://schemas.openxmlformats.org/drawingml/2006/picture">
            <wp:extent cx="6300000" cy="3600000"/>
            <wp:docPr id="3" name="Picture 3"/>
            <wp:cNvGraphicFramePr>
              <a:graphicFrameLocks noChangeAspect="1"/>
            </wp:cNvGraphicFramePr>
            <a:graphic>
              <a:graphicData uri="http://schemas.openxmlformats.org/drawingml/2006/picture">
                <pic:pic>
                  <pic:nvPicPr>
                    <pic:cNvPr id="0" name="h_jerusalem_dawn_175_None_False.jpg"/>
                    <pic:cNvPicPr/>
                  </pic:nvPicPr>
                  <pic:blipFill>
                    <a:blip r:embed="rId13"/>
                    <a:stretch>
                      <a:fillRect/>
                    </a:stretch>
                  </pic:blipFill>
                  <pic:spPr>
                    <a:xfrm>
                      <a:off x="0" y="0"/>
                      <a:ext cx="6300000" cy="3600000"/>
                    </a:xfrm>
                    <a:prstGeom prst="rect"/>
                  </pic:spPr>
                </pic:pic>
              </a:graphicData>
            </a:graphic>
          </wp:inline>
        </w:drawing>
      </w:r>
    </w:p>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ashed" w:sz="14" w:space="0" w:color="E67E22"/>
              <w:left w:val="dashed" w:sz="14" w:space="0" w:color="E67E22"/>
              <w:bottom w:val="dashed" w:sz="14" w:space="0" w:color="E67E22"/>
              <w:right w:val="dashed" w:sz="14" w:space="0" w:color="E67E22"/>
            </w:tcBorders>
            <w:shd w:val="clear" w:color="auto" w:fill="FFF3E0"/>
            <w:tcMar>
              <w:top w:w="141" w:type="dxa"/>
              <w:left w:w="141" w:type="dxa"/>
              <w:bottom w:w="141" w:type="dxa"/>
              <w:right w:w="141" w:type="dxa"/>
            </w:tcMar>
            <w:vAlign w:val="center"/>
          </w:tcPr>
          <w:p>
            <w:pPr>
              <w:bidi/>
              <w:spacing w:before="0" w:after="0"/>
              <w:jc w:val="center"/>
            </w:pPr>
            <w:r>
              <w:rPr>
                <w:rFonts w:ascii="DejaVu Sans" w:hAnsi="DejaVu Sans" w:cs="DejaVu Sans" w:eastAsia="DejaVu Sans"/>
                <w:b/>
                <w:bCs/>
                <w:color w:val="A04000"/>
                <w:sz w:val="34"/>
                <w:szCs w:val="34"/>
                <w:rtl/>
              </w:rPr>
              <w:t xml:space="preserve">✂ </w:t>
            </w:r>
            <w:r>
              <w:rPr>
                <w:rFonts w:ascii="Noto Sans Hebrew" w:hAnsi="Noto Sans Hebrew" w:cs="Noto Sans Hebrew" w:eastAsia="Noto Sans Hebrew"/>
                <w:b/>
                <w:bCs/>
                <w:color w:val="A04000"/>
                <w:sz w:val="34"/>
                <w:szCs w:val="34"/>
                <w:rtl/>
              </w:rPr>
              <w:t xml:space="preserve">דַּף הַגְּזִירָה נִמְצָא בְּסוֹף הַחוֹבֶרֶת. מדפיסים אותו בצד אחד של הדף בלבד. דַּף הַגְּזִירָה: עַמּוּד </w:t>
            </w:r>
            <w:r>
              <w:rPr>
                <w:rFonts w:ascii="Noto Sans" w:hAnsi="Noto Sans" w:cs="Noto Sans" w:eastAsia="Noto Sans"/>
                <w:b/>
                <w:bCs/>
                <w:color w:val="A04000"/>
                <w:sz w:val="34"/>
                <w:szCs w:val="34"/>
                <w:rtl/>
              </w:rPr>
              <w:t>13</w:t>
            </w:r>
            <w:r>
              <w:rPr>
                <w:rFonts w:ascii="Noto Sans Hebrew" w:hAnsi="Noto Sans Hebrew" w:cs="Noto Sans Hebrew" w:eastAsia="Noto Sans Hebrew"/>
                <w:b/>
                <w:bCs/>
                <w:color w:val="A04000"/>
                <w:sz w:val="34"/>
                <w:szCs w:val="34"/>
                <w:rtl/>
              </w:rPr>
              <w:t>.</w:t>
            </w:r>
          </w:p>
        </w:tc>
      </w:tr>
    </w:tbl>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2E86DE"/>
              <w:left w:val="single" w:sz="14" w:space="0" w:color="2E86DE"/>
              <w:bottom w:val="single" w:sz="14" w:space="0" w:color="2E86DE"/>
              <w:right w:val="single" w:sz="14" w:space="0" w:color="2E86DE"/>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676129"/>
                  <wp:docPr id="4" name="Picture 4"/>
                  <wp:cNvGraphicFramePr>
                    <a:graphicFrameLocks noChangeAspect="1"/>
                  </wp:cNvGraphicFramePr>
                  <a:graphic>
                    <a:graphicData uri="http://schemas.openxmlformats.org/drawingml/2006/picture">
                      <pic:pic>
                        <pic:nvPicPr>
                          <pic:cNvPr id="0" name="h_jerusalem_dawn_33_None_False.jpg"/>
                          <pic:cNvPicPr/>
                        </pic:nvPicPr>
                        <pic:blipFill>
                          <a:blip r:embed="rId14"/>
                          <a:stretch>
                            <a:fillRect/>
                          </a:stretch>
                        </pic:blipFill>
                        <pic:spPr>
                          <a:xfrm>
                            <a:off x="0" y="0"/>
                            <a:ext cx="1188000" cy="676129"/>
                          </a:xfrm>
                          <a:prstGeom prst="rect"/>
                        </pic:spPr>
                      </pic:pic>
                    </a:graphicData>
                  </a:graphic>
                </wp:inline>
              </w:drawing>
            </w:r>
          </w:p>
        </w:tc>
        <w:tc>
          <w:tcPr>
            <w:tcW w:type="dxa" w:w="5159"/>
            <w:tcW w:w="8278" w:type="dxa"/>
            <w:tcBorders>
              <w:top w:val="single" w:sz="14" w:space="0" w:color="2E86DE"/>
              <w:left w:val="single" w:sz="14" w:space="0" w:color="2E86DE"/>
              <w:bottom w:val="single" w:sz="14" w:space="0" w:color="2E86DE"/>
              <w:right w:val="single" w:sz="14" w:space="0" w:color="2E86DE"/>
            </w:tcBorders>
            <w:shd w:val="clear" w:color="auto" w:fill="2E86DE"/>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1</w:t>
            </w:r>
          </w:p>
          <w:p>
            <w:pPr>
              <w:bidi/>
              <w:spacing w:before="0" w:after="0"/>
              <w:jc w:val="both"/>
            </w:pPr>
            <w:r>
              <w:rPr>
                <w:rFonts w:ascii="Noto Sans Hebrew" w:hAnsi="Noto Sans Hebrew" w:cs="Noto Sans Hebrew" w:eastAsia="Noto Sans Hebrew"/>
                <w:b/>
                <w:bCs/>
                <w:color w:val="FFFFFF"/>
                <w:sz w:val="48"/>
                <w:szCs w:val="48"/>
                <w:rtl/>
              </w:rPr>
              <w:t>אֱלוּל – יְמֵי רָצוֹן</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16" w:space="0" w:color="F0B429"/>
              <w:left w:val="single" w:sz="16" w:space="0" w:color="F0B429"/>
              <w:bottom w:val="single" w:sz="16" w:space="0" w:color="F0B429"/>
              <w:right w:val="single" w:sz="16" w:space="0" w:color="F0B429"/>
            </w:tcBorders>
            <w:shd w:val="clear" w:color="auto" w:fill="FFFBEA"/>
            <w:tcMar>
              <w:top w:w="170" w:type="dxa"/>
              <w:left w:w="170" w:type="dxa"/>
              <w:bottom w:w="170" w:type="dxa"/>
              <w:right w:w="170" w:type="dxa"/>
            </w:tcMar>
            <w:vAlign w:val="center"/>
          </w:tcPr>
          <w:p>
            <w:pPr>
              <w:bidi/>
              <w:spacing w:before="0" w:after="40"/>
              <w:jc w:val="both"/>
            </w:pPr>
            <w:r>
              <w:rPr>
                <w:rFonts w:ascii="DejaVu Sans" w:hAnsi="DejaVu Sans" w:cs="DejaVu Sans" w:eastAsia="DejaVu Sans"/>
                <w:b/>
                <w:bCs/>
                <w:color w:val="2E86DE"/>
                <w:sz w:val="38"/>
                <w:szCs w:val="38"/>
                <w:rtl/>
              </w:rPr>
              <w:t xml:space="preserve">✦ </w:t>
            </w:r>
            <w:r>
              <w:rPr>
                <w:rFonts w:ascii="Noto Sans Hebrew" w:hAnsi="Noto Sans Hebrew" w:cs="Noto Sans Hebrew" w:eastAsia="Noto Sans Hebrew"/>
                <w:b/>
                <w:bCs/>
                <w:color w:val="2E86DE"/>
                <w:sz w:val="38"/>
                <w:szCs w:val="38"/>
                <w:rtl/>
              </w:rPr>
              <w:t>לוֹמְדִים</w:t>
            </w:r>
          </w:p>
          <w:p>
            <w:pPr>
              <w:bidi/>
              <w:spacing w:before="0" w:after="60" w:line="264" w:lineRule="auto"/>
              <w:jc w:val="both"/>
            </w:pPr>
            <w:r>
              <w:rPr>
                <w:rFonts w:ascii="Noto Sans Hebrew" w:hAnsi="Noto Sans Hebrew" w:cs="Noto Sans Hebrew" w:eastAsia="Noto Sans Hebrew"/>
                <w:sz w:val="34"/>
                <w:szCs w:val="34"/>
                <w:rtl/>
              </w:rPr>
              <w:t>בראש חודש אלול עלה משה רבנו להר סיני לקבל את הלוּחוֹת הַשְּׁנִיִּים. הוא היה שם ארבעים יום, וירד בעשרה בתשרי – ביום הַכִּפּוּרִים.</w:t>
            </w:r>
          </w:p>
          <w:p>
            <w:pPr>
              <w:bidi/>
              <w:spacing w:before="0" w:after="60" w:line="264" w:lineRule="auto"/>
              <w:jc w:val="both"/>
            </w:pPr>
            <w:r>
              <w:rPr>
                <w:rFonts w:ascii="Noto Sans Hebrew" w:hAnsi="Noto Sans Hebrew" w:cs="Noto Sans Hebrew" w:eastAsia="Noto Sans Hebrew"/>
                <w:sz w:val="34"/>
                <w:szCs w:val="34"/>
                <w:rtl/>
              </w:rPr>
              <w:t>לכן הימים האלה הם «יְמֵי רָצוֹן» ו«יְמֵי רַחֲמִים»: ה' מקבל את מי שחוזר בִּתְשׁוּבָה כל השנה, אבל בימים האלה – עוד יותר.</w:t>
            </w:r>
          </w:p>
          <w:p>
            <w:pPr>
              <w:bidi/>
              <w:spacing w:before="0" w:after="60" w:line="264" w:lineRule="auto"/>
              <w:jc w:val="both"/>
            </w:pPr>
            <w:r>
              <w:rPr>
                <w:rFonts w:ascii="Noto Sans Hebrew" w:hAnsi="Noto Sans Hebrew" w:cs="Noto Sans Hebrew" w:eastAsia="Noto Sans Hebrew"/>
                <w:sz w:val="34"/>
                <w:szCs w:val="34"/>
                <w:rtl/>
              </w:rPr>
              <w:t>השם «אֱלוּל» רמוז בפסוק «אֲנִי לְדוֹדִי וְדוֹדִי לִי» (שיר השירים ו, ג): ראשי התיבות שלו הם א-ל-ו-ל.</w:t>
            </w:r>
          </w:p>
          <w:tbl>
            <w:tblPr>
              <w:bidiVisual/>
              <w:tblW w:w="9752" w:type="dxa"/>
              <w:jc w:val="center"/>
              <w:tblLayout w:type="fixed"/>
              <w:tblCellMar>
                <w:top w:w="28" w:type="dxa"/>
                <w:left w:w="85" w:type="dxa"/>
                <w:bottom w:w="28" w:type="dxa"/>
                <w:right w:w="85" w:type="dxa"/>
              </w:tblCellMar>
            </w:tblPr>
            <w:tblGrid>
              <w:gridCol w:w="1814"/>
              <w:gridCol w:w="7938"/>
            </w:tblGrid>
            <w:tr>
              <w:trPr>
                <w:cantSplit/>
              </w:trPr>
              <w:tc>
                <w:tcPr>
                  <w:tcW w:type="dxa" w:w="5159"/>
                  <w:tcW w:w="1814" w:type="dxa"/>
                  <w:tcBorders>
                    <w:top w:val="single" w:sz="8" w:space="0" w:color="2E86DE"/>
                    <w:left w:val="single" w:sz="8" w:space="0" w:color="2E86DE"/>
                    <w:bottom w:val="single" w:sz="8" w:space="0" w:color="2E86DE"/>
                    <w:right w:val="single" w:sz="8" w:space="0" w:color="2E86DE"/>
                  </w:tcBorders>
                  <w:shd w:val="clear" w:color="auto" w:fill="2E86DE"/>
                  <w:tcMar>
                    <w:top w:w="28" w:type="dxa"/>
                    <w:left w:w="56" w:type="dxa"/>
                    <w:bottom w:w="28" w:type="dxa"/>
                    <w:right w:w="56" w:type="dxa"/>
                  </w:tcMar>
                  <w:vAlign w:val="center"/>
                </w:tcPr>
                <w:p>
                  <w:pPr>
                    <w:bidi/>
                    <w:spacing w:before="0" w:after="0"/>
                    <w:jc w:val="center"/>
                  </w:pPr>
                  <w:r>
                    <w:rPr>
                      <w:rFonts w:ascii="Noto Sans Hebrew" w:hAnsi="Noto Sans Hebrew" w:cs="Noto Sans Hebrew" w:eastAsia="Noto Sans Hebrew"/>
                      <w:b/>
                      <w:bCs/>
                      <w:color w:val="FFFFFF"/>
                      <w:sz w:val="30"/>
                      <w:szCs w:val="30"/>
                      <w:rtl/>
                    </w:rPr>
                    <w:t>מִלִּים חֲשׁוּבוֹת</w:t>
                  </w:r>
                </w:p>
              </w:tc>
              <w:tc>
                <w:tcPr>
                  <w:tcW w:type="dxa" w:w="5159"/>
                  <w:tcW w:w="7938" w:type="dxa"/>
                  <w:tcBorders>
                    <w:top w:val="dashed" w:sz="8" w:space="0" w:color="2E86DE"/>
                    <w:left w:val="dashed" w:sz="8" w:space="0" w:color="2E86DE"/>
                    <w:bottom w:val="dashed" w:sz="8" w:space="0" w:color="2E86DE"/>
                    <w:right w:val="dashed" w:sz="8" w:space="0" w:color="2E86DE"/>
                  </w:tcBorders>
                  <w:shd w:val="clear" w:color="auto" w:fill="FFFFFF"/>
                  <w:tcMar>
                    <w:top w:w="28" w:type="dxa"/>
                    <w:left w:w="113" w:type="dxa"/>
                    <w:bottom w:w="28" w:type="dxa"/>
                    <w:right w:w="113" w:type="dxa"/>
                  </w:tcMar>
                  <w:vAlign w:val="center"/>
                </w:tcPr>
                <w:p>
                  <w:pPr>
                    <w:bidi/>
                    <w:spacing w:before="0" w:after="0"/>
                    <w:jc w:val="both"/>
                  </w:pPr>
                  <w:r>
                    <w:rPr>
                      <w:rFonts w:ascii="Noto Sans Hebrew" w:hAnsi="Noto Sans Hebrew" w:cs="Noto Sans Hebrew" w:eastAsia="Noto Sans Hebrew"/>
                      <w:b/>
                      <w:bCs/>
                      <w:sz w:val="32"/>
                      <w:szCs w:val="32"/>
                      <w:rtl/>
                    </w:rPr>
                    <w:t>יְמֵי רָצוֹן</w:t>
                  </w:r>
                  <w:r>
                    <w:rPr>
                      <w:rFonts w:ascii="Noto Sans Hebrew" w:hAnsi="Noto Sans Hebrew" w:cs="Noto Sans Hebrew" w:eastAsia="Noto Sans Hebrew"/>
                      <w:sz w:val="32"/>
                      <w:szCs w:val="32"/>
                      <w:rtl/>
                    </w:rPr>
                    <w:t xml:space="preserve"> – ימים שבהם ה' שמח לקבל את התשובה שלנו</w:t>
                  </w:r>
                </w:p>
                <w:p>
                  <w:pPr>
                    <w:bidi/>
                    <w:spacing w:before="0" w:after="0"/>
                    <w:jc w:val="both"/>
                  </w:pPr>
                  <w:r>
                    <w:rPr>
                      <w:rFonts w:ascii="Noto Sans Hebrew" w:hAnsi="Noto Sans Hebrew" w:cs="Noto Sans Hebrew" w:eastAsia="Noto Sans Hebrew"/>
                      <w:b/>
                      <w:bCs/>
                      <w:sz w:val="32"/>
                      <w:szCs w:val="32"/>
                      <w:rtl/>
                    </w:rPr>
                    <w:t>תְּשׁוּבָה</w:t>
                  </w:r>
                  <w:r>
                    <w:rPr>
                      <w:rFonts w:ascii="Noto Sans Hebrew" w:hAnsi="Noto Sans Hebrew" w:cs="Noto Sans Hebrew" w:eastAsia="Noto Sans Hebrew"/>
                      <w:sz w:val="32"/>
                      <w:szCs w:val="32"/>
                      <w:rtl/>
                    </w:rPr>
                    <w:t xml:space="preserve"> – לחזור לדרך הטובה ולתקן את מה שעשינו</w:t>
                  </w:r>
                </w:p>
                <w:p>
                  <w:pPr>
                    <w:bidi/>
                    <w:spacing w:before="0" w:after="0"/>
                    <w:jc w:val="both"/>
                  </w:pPr>
                  <w:r>
                    <w:rPr>
                      <w:rFonts w:ascii="Noto Sans Hebrew" w:hAnsi="Noto Sans Hebrew" w:cs="Noto Sans Hebrew" w:eastAsia="Noto Sans Hebrew"/>
                      <w:b/>
                      <w:bCs/>
                      <w:sz w:val="32"/>
                      <w:szCs w:val="32"/>
                      <w:rtl/>
                    </w:rPr>
                    <w:t>רָאשֵׁי תֵּבוֹת</w:t>
                  </w:r>
                  <w:r>
                    <w:rPr>
                      <w:rFonts w:ascii="Noto Sans Hebrew" w:hAnsi="Noto Sans Hebrew" w:cs="Noto Sans Hebrew" w:eastAsia="Noto Sans Hebrew"/>
                      <w:sz w:val="32"/>
                      <w:szCs w:val="32"/>
                      <w:rtl/>
                    </w:rPr>
                    <w:t xml:space="preserve"> – האות הראשונה של כל מילה</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18" w:space="0" w:color="1F618D"/>
              <w:left w:val="double" w:sz="18" w:space="0" w:color="1F618D"/>
              <w:bottom w:val="double" w:sz="18" w:space="0" w:color="1F618D"/>
              <w:right w:val="double" w:sz="18" w:space="0" w:color="1F618D"/>
            </w:tcBorders>
            <w:shd w:val="clear" w:color="auto" w:fill="EEF6FF"/>
            <w:tcMar>
              <w:top w:w="158" w:type="dxa"/>
              <w:left w:w="158" w:type="dxa"/>
              <w:bottom w:w="158" w:type="dxa"/>
              <w:right w:w="158" w:type="dxa"/>
            </w:tcMar>
            <w:vAlign w:val="center"/>
          </w:tcPr>
          <w:p>
            <w:pPr>
              <w:bidi/>
              <w:spacing w:before="0" w:after="0"/>
              <w:jc w:val="center"/>
            </w:pPr>
            <w:r>
              <w:rPr>
                <w:rFonts w:ascii="Noto Sans Hebrew" w:hAnsi="Noto Sans Hebrew" w:cs="Noto Sans Hebrew" w:eastAsia="Noto Sans Hebrew"/>
                <w:b/>
                <w:bCs/>
                <w:color w:val="1F618D"/>
                <w:sz w:val="32"/>
                <w:szCs w:val="32"/>
                <w:rtl/>
              </w:rPr>
              <w:t>מִן הַמְּקוֹרוֹת</w:t>
            </w:r>
          </w:p>
          <w:p>
            <w:pPr>
              <w:bidi/>
              <w:spacing w:before="0" w:after="0" w:line="252" w:lineRule="auto"/>
              <w:jc w:val="center"/>
            </w:pPr>
            <w:r>
              <w:rPr>
                <w:rFonts w:ascii="Noto Serif Hebrew" w:hAnsi="Noto Serif Hebrew" w:cs="Noto Serif Hebrew" w:eastAsia="Noto Serif Hebrew"/>
                <w:color w:val="1B2631"/>
                <w:sz w:val="34"/>
                <w:szCs w:val="34"/>
                <w:rtl/>
              </w:rPr>
              <w:t>«מראש חודש אלול עד אחר יום הכיפורים המה ימי רצון. ואף כי בכל השנה הקדוש ברוך הוא מקבל תשובה מן השבים אליו בלב שלם, מכל מקום ימים אלו מובחרים יותר ומזומנים לתשובה»</w:t>
            </w:r>
          </w:p>
          <w:p>
            <w:pPr>
              <w:bidi/>
              <w:spacing w:before="0" w:after="0"/>
              <w:jc w:val="center"/>
            </w:pPr>
            <w:r>
              <w:rPr>
                <w:rFonts w:ascii="Noto Sans Hebrew" w:hAnsi="Noto Sans Hebrew" w:cs="Noto Sans Hebrew" w:eastAsia="Noto Sans Hebrew"/>
                <w:color w:val="555555"/>
                <w:sz w:val="26"/>
                <w:szCs w:val="26"/>
                <w:rtl/>
              </w:rPr>
              <w:t>(קיצור שולחן ערוך, סימן קכח, סעיף א)</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2E86DE"/>
              <w:left w:val="single" w:sz="24" w:space="0" w:color="2E86DE"/>
              <w:bottom w:val="single" w:sz="24" w:space="0" w:color="2E86DE"/>
              <w:right w:val="single" w:sz="24" w:space="0" w:color="2E86DE"/>
            </w:tcBorders>
            <w:shd w:val="clear" w:color="auto" w:fill="EAF3FC"/>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2E86DE"/>
                <w:rtl/>
              </w:rPr>
              <w:t xml:space="preserve"> מְשִׂימָה </w:t>
            </w:r>
            <w:r>
              <w:rPr>
                <w:rFonts w:ascii="Noto Sans" w:hAnsi="Noto Sans" w:cs="Noto Sans" w:eastAsia="Noto Sans"/>
                <w:b/>
                <w:bCs/>
                <w:color w:val="FFFFFF"/>
                <w:sz w:val="38"/>
                <w:szCs w:val="38"/>
                <w:shd w:val="clear" w:color="auto" w:fill="2E86DE"/>
                <w:rtl/>
              </w:rPr>
              <w:t>1</w:t>
            </w:r>
            <w:r>
              <w:rPr>
                <w:rFonts w:ascii="Noto Sans Hebrew" w:hAnsi="Noto Sans Hebrew" w:cs="Noto Sans Hebrew" w:eastAsia="Noto Sans Hebrew"/>
                <w:b/>
                <w:bCs/>
                <w:color w:val="FFFFFF"/>
                <w:sz w:val="38"/>
                <w:szCs w:val="38"/>
                <w:shd w:val="clear" w:color="auto" w:fill="2E86DE"/>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נָכוֹן אוֹ לֹא נָכוֹן?</w:t>
            </w:r>
          </w:p>
          <w:p>
            <w:pPr>
              <w:bidi/>
              <w:spacing w:before="0" w:after="60"/>
              <w:jc w:val="both"/>
            </w:pPr>
            <w:r>
              <w:rPr>
                <w:rFonts w:ascii="Noto Sans Hebrew" w:hAnsi="Noto Sans Hebrew" w:cs="Noto Sans Hebrew" w:eastAsia="Noto Sans Hebrew"/>
                <w:sz w:val="32"/>
                <w:szCs w:val="32"/>
                <w:rtl/>
              </w:rPr>
              <w:t xml:space="preserve">הַקִּיפוּ </w:t>
            </w:r>
            <w:r>
              <w:drawing>
                <wp:inline xmlns:a="http://schemas.openxmlformats.org/drawingml/2006/main" xmlns:pic="http://schemas.openxmlformats.org/drawingml/2006/picture">
                  <wp:extent cx="198000" cy="198000"/>
                  <wp:docPr id="5" name="Picture 5"/>
                  <wp:cNvGraphicFramePr>
                    <a:graphicFrameLocks noChangeAspect="1"/>
                  </wp:cNvGraphicFramePr>
                  <a:graphic>
                    <a:graphicData uri="http://schemas.openxmlformats.org/drawingml/2006/picture">
                      <pic:pic>
                        <pic:nvPicPr>
                          <pic:cNvPr id="0" name="f_happy_5_None_False.png"/>
                          <pic:cNvPicPr/>
                        </pic:nvPicPr>
                        <pic:blipFill>
                          <a:blip r:embed="rId15"/>
                          <a:stretch>
                            <a:fillRect/>
                          </a:stretch>
                        </pic:blipFill>
                        <pic:spPr>
                          <a:xfrm>
                            <a:off x="0" y="0"/>
                            <a:ext cx="198000" cy="198000"/>
                          </a:xfrm>
                          <a:prstGeom prst="rect"/>
                        </pic:spPr>
                      </pic:pic>
                    </a:graphicData>
                  </a:graphic>
                </wp:inline>
              </w:drawing>
            </w:r>
            <w:r>
              <w:rPr>
                <w:rFonts w:ascii="Noto Sans Hebrew" w:hAnsi="Noto Sans Hebrew" w:cs="Noto Sans Hebrew" w:eastAsia="Noto Sans Hebrew"/>
                <w:sz w:val="32"/>
                <w:szCs w:val="32"/>
                <w:rtl/>
              </w:rPr>
              <w:t xml:space="preserve"> אִם נָכוֹן;   </w:t>
            </w:r>
            <w:r>
              <w:drawing>
                <wp:inline xmlns:a="http://schemas.openxmlformats.org/drawingml/2006/main" xmlns:pic="http://schemas.openxmlformats.org/drawingml/2006/picture">
                  <wp:extent cx="198000" cy="198000"/>
                  <wp:docPr id="6" name="Picture 6"/>
                  <wp:cNvGraphicFramePr>
                    <a:graphicFrameLocks noChangeAspect="1"/>
                  </wp:cNvGraphicFramePr>
                  <a:graphic>
                    <a:graphicData uri="http://schemas.openxmlformats.org/drawingml/2006/picture">
                      <pic:pic>
                        <pic:nvPicPr>
                          <pic:cNvPr id="0" name="f_sad_5_None_False.png"/>
                          <pic:cNvPicPr/>
                        </pic:nvPicPr>
                        <pic:blipFill>
                          <a:blip r:embed="rId16"/>
                          <a:stretch>
                            <a:fillRect/>
                          </a:stretch>
                        </pic:blipFill>
                        <pic:spPr>
                          <a:xfrm>
                            <a:off x="0" y="0"/>
                            <a:ext cx="198000" cy="198000"/>
                          </a:xfrm>
                          <a:prstGeom prst="rect"/>
                        </pic:spPr>
                      </pic:pic>
                    </a:graphicData>
                  </a:graphic>
                </wp:inline>
              </w:drawing>
            </w:r>
            <w:r>
              <w:rPr>
                <w:rFonts w:ascii="Noto Sans Hebrew" w:hAnsi="Noto Sans Hebrew" w:cs="Noto Sans Hebrew" w:eastAsia="Noto Sans Hebrew"/>
                <w:sz w:val="32"/>
                <w:szCs w:val="32"/>
                <w:rtl/>
              </w:rPr>
              <w:t xml:space="preserve"> אִם לֹא נָכוֹן.</w:t>
            </w:r>
          </w:p>
          <w:tbl>
            <w:tblPr>
              <w:bidiVisual/>
              <w:tblW w:w="9809" w:type="dxa"/>
              <w:jc w:val="center"/>
              <w:tblLayout w:type="fixed"/>
              <w:tblCellMar>
                <w:top w:w="28" w:type="dxa"/>
                <w:left w:w="85" w:type="dxa"/>
                <w:bottom w:w="28" w:type="dxa"/>
                <w:right w:w="85" w:type="dxa"/>
              </w:tblCellMar>
            </w:tblPr>
            <w:tblGrid>
              <w:gridCol w:w="7314"/>
              <w:gridCol w:w="1247"/>
              <w:gridCol w:w="1247"/>
            </w:tblGrid>
            <w:tr>
              <w:trPr>
                <w:trHeight w:val="793" w:hRule="exact"/>
                <w:cantSplit/>
              </w:trPr>
              <w:tc>
                <w:tcPr>
                  <w:tcW w:type="dxa" w:w="3439"/>
                  <w:tcW w:w="7314"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both"/>
                  </w:pPr>
                  <w:r>
                    <w:rPr>
                      <w:rFonts w:ascii="Noto Sans" w:hAnsi="Noto Sans" w:cs="Noto Sans" w:eastAsia="Noto Sans"/>
                      <w:sz w:val="36"/>
                      <w:szCs w:val="36"/>
                      <w:rtl/>
                    </w:rPr>
                    <w:t>1</w:t>
                  </w:r>
                  <w:r>
                    <w:rPr>
                      <w:rFonts w:ascii="Noto Sans Hebrew" w:hAnsi="Noto Sans Hebrew" w:cs="Noto Sans Hebrew" w:eastAsia="Noto Sans Hebrew"/>
                      <w:sz w:val="36"/>
                      <w:szCs w:val="36"/>
                      <w:rtl/>
                    </w:rPr>
                    <w:t>. אלול הוא החודש שלפני ראש השנה.</w:t>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7" name="Picture 7"/>
                        <wp:cNvGraphicFramePr>
                          <a:graphicFrameLocks noChangeAspect="1"/>
                        </wp:cNvGraphicFramePr>
                        <a:graphic>
                          <a:graphicData uri="http://schemas.openxmlformats.org/drawingml/2006/picture">
                            <pic:pic>
                              <pic:nvPicPr>
                                <pic:cNvPr id="0" name="f_happy_10_None_False.png"/>
                                <pic:cNvPicPr/>
                              </pic:nvPicPr>
                              <pic:blipFill>
                                <a:blip r:embed="rId17"/>
                                <a:stretch>
                                  <a:fillRect/>
                                </a:stretch>
                              </pic:blipFill>
                              <pic:spPr>
                                <a:xfrm>
                                  <a:off x="0" y="0"/>
                                  <a:ext cx="378000" cy="378000"/>
                                </a:xfrm>
                                <a:prstGeom prst="rect"/>
                              </pic:spPr>
                            </pic:pic>
                          </a:graphicData>
                        </a:graphic>
                      </wp:inline>
                    </w:drawing>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8" name="Picture 8"/>
                        <wp:cNvGraphicFramePr>
                          <a:graphicFrameLocks noChangeAspect="1"/>
                        </wp:cNvGraphicFramePr>
                        <a:graphic>
                          <a:graphicData uri="http://schemas.openxmlformats.org/drawingml/2006/picture">
                            <pic:pic>
                              <pic:nvPicPr>
                                <pic:cNvPr id="0" name="f_sad_10_None_False.png"/>
                                <pic:cNvPicPr/>
                              </pic:nvPicPr>
                              <pic:blipFill>
                                <a:blip r:embed="rId18"/>
                                <a:stretch>
                                  <a:fillRect/>
                                </a:stretch>
                              </pic:blipFill>
                              <pic:spPr>
                                <a:xfrm>
                                  <a:off x="0" y="0"/>
                                  <a:ext cx="378000" cy="378000"/>
                                </a:xfrm>
                                <a:prstGeom prst="rect"/>
                              </pic:spPr>
                            </pic:pic>
                          </a:graphicData>
                        </a:graphic>
                      </wp:inline>
                    </w:drawing>
                  </w:r>
                </w:p>
              </w:tc>
            </w:tr>
            <w:tr>
              <w:trPr>
                <w:trHeight w:val="793" w:hRule="exact"/>
                <w:cantSplit/>
              </w:trPr>
              <w:tc>
                <w:tcPr>
                  <w:tcW w:type="dxa" w:w="3439"/>
                  <w:tcW w:w="7314"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both"/>
                  </w:pPr>
                  <w:r>
                    <w:rPr>
                      <w:rFonts w:ascii="Noto Sans" w:hAnsi="Noto Sans" w:cs="Noto Sans" w:eastAsia="Noto Sans"/>
                      <w:sz w:val="36"/>
                      <w:szCs w:val="36"/>
                      <w:rtl/>
                    </w:rPr>
                    <w:t>2</w:t>
                  </w:r>
                  <w:r>
                    <w:rPr>
                      <w:rFonts w:ascii="Noto Sans Hebrew" w:hAnsi="Noto Sans Hebrew" w:cs="Noto Sans Hebrew" w:eastAsia="Noto Sans Hebrew"/>
                      <w:sz w:val="36"/>
                      <w:szCs w:val="36"/>
                      <w:rtl/>
                    </w:rPr>
                    <w:t>. משה עלה להר סיני ביום כיפור.</w:t>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9" name="Picture 9"/>
                        <wp:cNvGraphicFramePr>
                          <a:graphicFrameLocks noChangeAspect="1"/>
                        </wp:cNvGraphicFramePr>
                        <a:graphic>
                          <a:graphicData uri="http://schemas.openxmlformats.org/drawingml/2006/picture">
                            <pic:pic>
                              <pic:nvPicPr>
                                <pic:cNvPr id="0" name="f_happy_10_None_False.png"/>
                                <pic:cNvPicPr/>
                              </pic:nvPicPr>
                              <pic:blipFill>
                                <a:blip r:embed="rId17"/>
                                <a:stretch>
                                  <a:fillRect/>
                                </a:stretch>
                              </pic:blipFill>
                              <pic:spPr>
                                <a:xfrm>
                                  <a:off x="0" y="0"/>
                                  <a:ext cx="378000" cy="378000"/>
                                </a:xfrm>
                                <a:prstGeom prst="rect"/>
                              </pic:spPr>
                            </pic:pic>
                          </a:graphicData>
                        </a:graphic>
                      </wp:inline>
                    </w:drawing>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10" name="Picture 10"/>
                        <wp:cNvGraphicFramePr>
                          <a:graphicFrameLocks noChangeAspect="1"/>
                        </wp:cNvGraphicFramePr>
                        <a:graphic>
                          <a:graphicData uri="http://schemas.openxmlformats.org/drawingml/2006/picture">
                            <pic:pic>
                              <pic:nvPicPr>
                                <pic:cNvPr id="0" name="f_sad_10_None_False.png"/>
                                <pic:cNvPicPr/>
                              </pic:nvPicPr>
                              <pic:blipFill>
                                <a:blip r:embed="rId18"/>
                                <a:stretch>
                                  <a:fillRect/>
                                </a:stretch>
                              </pic:blipFill>
                              <pic:spPr>
                                <a:xfrm>
                                  <a:off x="0" y="0"/>
                                  <a:ext cx="378000" cy="378000"/>
                                </a:xfrm>
                                <a:prstGeom prst="rect"/>
                              </pic:spPr>
                            </pic:pic>
                          </a:graphicData>
                        </a:graphic>
                      </wp:inline>
                    </w:drawing>
                  </w:r>
                </w:p>
              </w:tc>
            </w:tr>
            <w:tr>
              <w:trPr>
                <w:trHeight w:val="793" w:hRule="exact"/>
                <w:cantSplit/>
              </w:trPr>
              <w:tc>
                <w:tcPr>
                  <w:tcW w:type="dxa" w:w="3439"/>
                  <w:tcW w:w="7314"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both"/>
                  </w:pPr>
                  <w:r>
                    <w:rPr>
                      <w:rFonts w:ascii="Noto Sans" w:hAnsi="Noto Sans" w:cs="Noto Sans" w:eastAsia="Noto Sans"/>
                      <w:sz w:val="36"/>
                      <w:szCs w:val="36"/>
                      <w:rtl/>
                    </w:rPr>
                    <w:t>3</w:t>
                  </w:r>
                  <w:r>
                    <w:rPr>
                      <w:rFonts w:ascii="Noto Sans Hebrew" w:hAnsi="Noto Sans Hebrew" w:cs="Noto Sans Hebrew" w:eastAsia="Noto Sans Hebrew"/>
                      <w:sz w:val="36"/>
                      <w:szCs w:val="36"/>
                      <w:rtl/>
                    </w:rPr>
                    <w:t>. ה' מקבל תשובה רק בחודש אלול.</w:t>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11" name="Picture 11"/>
                        <wp:cNvGraphicFramePr>
                          <a:graphicFrameLocks noChangeAspect="1"/>
                        </wp:cNvGraphicFramePr>
                        <a:graphic>
                          <a:graphicData uri="http://schemas.openxmlformats.org/drawingml/2006/picture">
                            <pic:pic>
                              <pic:nvPicPr>
                                <pic:cNvPr id="0" name="f_happy_10_None_False.png"/>
                                <pic:cNvPicPr/>
                              </pic:nvPicPr>
                              <pic:blipFill>
                                <a:blip r:embed="rId17"/>
                                <a:stretch>
                                  <a:fillRect/>
                                </a:stretch>
                              </pic:blipFill>
                              <pic:spPr>
                                <a:xfrm>
                                  <a:off x="0" y="0"/>
                                  <a:ext cx="378000" cy="378000"/>
                                </a:xfrm>
                                <a:prstGeom prst="rect"/>
                              </pic:spPr>
                            </pic:pic>
                          </a:graphicData>
                        </a:graphic>
                      </wp:inline>
                    </w:drawing>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12" name="Picture 12"/>
                        <wp:cNvGraphicFramePr>
                          <a:graphicFrameLocks noChangeAspect="1"/>
                        </wp:cNvGraphicFramePr>
                        <a:graphic>
                          <a:graphicData uri="http://schemas.openxmlformats.org/drawingml/2006/picture">
                            <pic:pic>
                              <pic:nvPicPr>
                                <pic:cNvPr id="0" name="f_sad_10_None_False.png"/>
                                <pic:cNvPicPr/>
                              </pic:nvPicPr>
                              <pic:blipFill>
                                <a:blip r:embed="rId18"/>
                                <a:stretch>
                                  <a:fillRect/>
                                </a:stretch>
                              </pic:blipFill>
                              <pic:spPr>
                                <a:xfrm>
                                  <a:off x="0" y="0"/>
                                  <a:ext cx="378000" cy="378000"/>
                                </a:xfrm>
                                <a:prstGeom prst="rect"/>
                              </pic:spPr>
                            </pic:pic>
                          </a:graphicData>
                        </a:graphic>
                      </wp:inline>
                    </w:drawing>
                  </w:r>
                </w:p>
              </w:tc>
            </w:tr>
            <w:tr>
              <w:trPr>
                <w:trHeight w:val="793" w:hRule="exact"/>
                <w:cantSplit/>
              </w:trPr>
              <w:tc>
                <w:tcPr>
                  <w:tcW w:type="dxa" w:w="3439"/>
                  <w:tcW w:w="7314"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both"/>
                  </w:pPr>
                  <w:r>
                    <w:rPr>
                      <w:rFonts w:ascii="Noto Sans" w:hAnsi="Noto Sans" w:cs="Noto Sans" w:eastAsia="Noto Sans"/>
                      <w:sz w:val="36"/>
                      <w:szCs w:val="36"/>
                      <w:rtl/>
                    </w:rPr>
                    <w:t>4</w:t>
                  </w:r>
                  <w:r>
                    <w:rPr>
                      <w:rFonts w:ascii="Noto Sans Hebrew" w:hAnsi="Noto Sans Hebrew" w:cs="Noto Sans Hebrew" w:eastAsia="Noto Sans Hebrew"/>
                      <w:sz w:val="36"/>
                      <w:szCs w:val="36"/>
                      <w:rtl/>
                    </w:rPr>
                    <w:t>. בימי אלול ה' מקבל תשובה עוד יותר.</w:t>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13" name="Picture 13"/>
                        <wp:cNvGraphicFramePr>
                          <a:graphicFrameLocks noChangeAspect="1"/>
                        </wp:cNvGraphicFramePr>
                        <a:graphic>
                          <a:graphicData uri="http://schemas.openxmlformats.org/drawingml/2006/picture">
                            <pic:pic>
                              <pic:nvPicPr>
                                <pic:cNvPr id="0" name="f_happy_10_None_False.png"/>
                                <pic:cNvPicPr/>
                              </pic:nvPicPr>
                              <pic:blipFill>
                                <a:blip r:embed="rId17"/>
                                <a:stretch>
                                  <a:fillRect/>
                                </a:stretch>
                              </pic:blipFill>
                              <pic:spPr>
                                <a:xfrm>
                                  <a:off x="0" y="0"/>
                                  <a:ext cx="378000" cy="378000"/>
                                </a:xfrm>
                                <a:prstGeom prst="rect"/>
                              </pic:spPr>
                            </pic:pic>
                          </a:graphicData>
                        </a:graphic>
                      </wp:inline>
                    </w:drawing>
                  </w:r>
                </w:p>
              </w:tc>
              <w:tc>
                <w:tcPr>
                  <w:tcW w:type="dxa" w:w="3439"/>
                  <w:tcW w:w="1247" w:type="dxa"/>
                  <w:tcBorders>
                    <w:top w:val="single" w:sz="4" w:space="0" w:color="BBBBBB"/>
                    <w:left w:val="single" w:sz="4" w:space="0" w:color="BBBBBB"/>
                    <w:bottom w:val="single" w:sz="4" w:space="0" w:color="BBBBBB"/>
                    <w:right w:val="single" w:sz="4" w:space="0" w:color="BBBBBB"/>
                  </w:tcBorders>
                  <w:shd w:val="clear" w:color="auto" w:fill="FFFFFF"/>
                  <w:vAlign w:val="center"/>
                </w:tcPr>
                <w:p>
                  <w:pPr>
                    <w:bidi/>
                    <w:spacing w:before="0" w:after="0"/>
                    <w:jc w:val="center"/>
                  </w:pPr>
                  <w:r>
                    <w:drawing>
                      <wp:inline xmlns:a="http://schemas.openxmlformats.org/drawingml/2006/main" xmlns:pic="http://schemas.openxmlformats.org/drawingml/2006/picture">
                        <wp:extent cx="378000" cy="378000"/>
                        <wp:docPr id="14" name="Picture 14"/>
                        <wp:cNvGraphicFramePr>
                          <a:graphicFrameLocks noChangeAspect="1"/>
                        </wp:cNvGraphicFramePr>
                        <a:graphic>
                          <a:graphicData uri="http://schemas.openxmlformats.org/drawingml/2006/picture">
                            <pic:pic>
                              <pic:nvPicPr>
                                <pic:cNvPr id="0" name="f_sad_10_None_False.png"/>
                                <pic:cNvPicPr/>
                              </pic:nvPicPr>
                              <pic:blipFill>
                                <a:blip r:embed="rId18"/>
                                <a:stretch>
                                  <a:fillRect/>
                                </a:stretch>
                              </pic:blipFill>
                              <pic:spPr>
                                <a:xfrm>
                                  <a:off x="0" y="0"/>
                                  <a:ext cx="378000" cy="378000"/>
                                </a:xfrm>
                                <a:prstGeom prst="rect"/>
                              </pic:spPr>
                            </pic:pic>
                          </a:graphicData>
                        </a:graphic>
                      </wp:inline>
                    </w:drawing>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2E86DE"/>
              <w:left w:val="single" w:sz="14" w:space="0" w:color="2E86DE"/>
              <w:bottom w:val="single" w:sz="14" w:space="0" w:color="2E86DE"/>
              <w:right w:val="single" w:sz="14" w:space="0" w:color="2E86DE"/>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676129"/>
                  <wp:docPr id="15" name="Picture 15"/>
                  <wp:cNvGraphicFramePr>
                    <a:graphicFrameLocks noChangeAspect="1"/>
                  </wp:cNvGraphicFramePr>
                  <a:graphic>
                    <a:graphicData uri="http://schemas.openxmlformats.org/drawingml/2006/picture">
                      <pic:pic>
                        <pic:nvPicPr>
                          <pic:cNvPr id="0" name="h_jerusalem_dawn_33_None_False.jpg"/>
                          <pic:cNvPicPr/>
                        </pic:nvPicPr>
                        <pic:blipFill>
                          <a:blip r:embed="rId14"/>
                          <a:stretch>
                            <a:fillRect/>
                          </a:stretch>
                        </pic:blipFill>
                        <pic:spPr>
                          <a:xfrm>
                            <a:off x="0" y="0"/>
                            <a:ext cx="1188000" cy="676129"/>
                          </a:xfrm>
                          <a:prstGeom prst="rect"/>
                        </pic:spPr>
                      </pic:pic>
                    </a:graphicData>
                  </a:graphic>
                </wp:inline>
              </w:drawing>
            </w:r>
          </w:p>
        </w:tc>
        <w:tc>
          <w:tcPr>
            <w:tcW w:type="dxa" w:w="5159"/>
            <w:tcW w:w="8278" w:type="dxa"/>
            <w:tcBorders>
              <w:top w:val="single" w:sz="14" w:space="0" w:color="2E86DE"/>
              <w:left w:val="single" w:sz="14" w:space="0" w:color="2E86DE"/>
              <w:bottom w:val="single" w:sz="14" w:space="0" w:color="2E86DE"/>
              <w:right w:val="single" w:sz="14" w:space="0" w:color="2E86DE"/>
            </w:tcBorders>
            <w:shd w:val="clear" w:color="auto" w:fill="2E86DE"/>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1</w:t>
            </w:r>
          </w:p>
          <w:p>
            <w:pPr>
              <w:bidi/>
              <w:spacing w:before="0" w:after="0"/>
              <w:jc w:val="both"/>
            </w:pPr>
            <w:r>
              <w:rPr>
                <w:rFonts w:ascii="Noto Sans Hebrew" w:hAnsi="Noto Sans Hebrew" w:cs="Noto Sans Hebrew" w:eastAsia="Noto Sans Hebrew"/>
                <w:b/>
                <w:bCs/>
                <w:color w:val="FFFFFF"/>
                <w:sz w:val="48"/>
                <w:szCs w:val="48"/>
                <w:rtl/>
              </w:rPr>
              <w:t>אֱלוּל – יְמֵי רָצוֹן  ·  מַמְשִׁיכִים</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2E86DE"/>
              <w:left w:val="single" w:sz="24" w:space="0" w:color="2E86DE"/>
              <w:bottom w:val="single" w:sz="24" w:space="0" w:color="2E86DE"/>
              <w:right w:val="single" w:sz="24" w:space="0" w:color="2E86DE"/>
            </w:tcBorders>
            <w:shd w:val="clear" w:color="auto" w:fill="EAF3FC"/>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2E86DE"/>
                <w:rtl/>
              </w:rPr>
              <w:t xml:space="preserve"> מְשִׂימָה </w:t>
            </w:r>
            <w:r>
              <w:rPr>
                <w:rFonts w:ascii="Noto Sans" w:hAnsi="Noto Sans" w:cs="Noto Sans" w:eastAsia="Noto Sans"/>
                <w:b/>
                <w:bCs/>
                <w:color w:val="FFFFFF"/>
                <w:sz w:val="38"/>
                <w:szCs w:val="38"/>
                <w:shd w:val="clear" w:color="auto" w:fill="2E86DE"/>
                <w:rtl/>
              </w:rPr>
              <w:t>2</w:t>
            </w:r>
            <w:r>
              <w:rPr>
                <w:rFonts w:ascii="Noto Sans Hebrew" w:hAnsi="Noto Sans Hebrew" w:cs="Noto Sans Hebrew" w:eastAsia="Noto Sans Hebrew"/>
                <w:b/>
                <w:bCs/>
                <w:color w:val="FFFFFF"/>
                <w:sz w:val="38"/>
                <w:szCs w:val="38"/>
                <w:shd w:val="clear" w:color="auto" w:fill="2E86DE"/>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רָאשֵׁי תֵּבוֹת</w:t>
            </w:r>
          </w:p>
          <w:p>
            <w:pPr>
              <w:bidi/>
              <w:spacing w:before="0" w:after="60"/>
              <w:jc w:val="both"/>
            </w:pPr>
            <w:r>
              <w:rPr>
                <w:rFonts w:ascii="Noto Sans Hebrew" w:hAnsi="Noto Sans Hebrew" w:cs="Noto Sans Hebrew" w:eastAsia="Noto Sans Hebrew"/>
                <w:color w:val="444444"/>
                <w:sz w:val="34"/>
                <w:szCs w:val="34"/>
                <w:rtl/>
              </w:rPr>
              <w:t>השלימו את האות הראשונה של כל מילה בפסוק. מה יצא?</w:t>
            </w:r>
          </w:p>
          <w:tbl>
            <w:tblPr>
              <w:bidiVisual/>
              <w:tblW w:w="8164" w:type="dxa"/>
              <w:jc w:val="center"/>
              <w:tblCellSpacing w:w="68" w:type="dxa"/>
              <w:tblLayout w:type="fixed"/>
              <w:tblCellMar>
                <w:top w:w="28" w:type="dxa"/>
                <w:left w:w="85" w:type="dxa"/>
                <w:bottom w:w="28" w:type="dxa"/>
                <w:right w:w="85" w:type="dxa"/>
              </w:tblCellMar>
            </w:tblPr>
            <w:tblGrid>
              <w:gridCol w:w="2041"/>
              <w:gridCol w:w="2041"/>
              <w:gridCol w:w="2041"/>
              <w:gridCol w:w="2041"/>
            </w:tblGrid>
            <w:tr>
              <w:trPr>
                <w:trHeight w:val="567" w:hRule="atLeast"/>
                <w:cantSplit/>
              </w:trPr>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38"/>
                      <w:szCs w:val="38"/>
                      <w:rtl/>
                    </w:rPr>
                    <w:t>__נִי</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38"/>
                      <w:szCs w:val="38"/>
                      <w:rtl/>
                    </w:rPr>
                    <w:t>__דוֹדִי</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38"/>
                      <w:szCs w:val="38"/>
                      <w:rtl/>
                    </w:rPr>
                    <w:t>__דוֹדִי</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38"/>
                      <w:szCs w:val="38"/>
                      <w:rtl/>
                    </w:rPr>
                    <w:t>__י</w:t>
                  </w:r>
                </w:p>
              </w:tc>
            </w:tr>
            <w:tr>
              <w:trPr>
                <w:trHeight w:val="737" w:hRule="atLeast"/>
                <w:cantSplit/>
              </w:trPr>
              <w:tc>
                <w:tcPr>
                  <w:tcW w:type="dxa" w:w="2579"/>
                  <w:tcW w:w="2041" w:type="dxa"/>
                  <w:tcBorders>
                    <w:top w:val="dashed" w:sz="8" w:space="0" w:color="D4AC0D"/>
                    <w:left w:val="dashed" w:sz="8" w:space="0" w:color="D4AC0D"/>
                    <w:bottom w:val="dashed" w:sz="8" w:space="0" w:color="D4AC0D"/>
                    <w:right w:val="dashed" w:sz="8" w:space="0" w:color="D4AC0D"/>
                  </w:tcBorders>
                  <w:shd w:val="clear" w:color="auto" w:fill="FFFFFF"/>
                  <w:vAlign w:val="center"/>
                </w:tcPr>
                <w:p>
                  <w:pPr>
                    <w:bidi/>
                    <w:spacing w:before="0" w:after="0"/>
                    <w:jc w:val="center"/>
                  </w:pPr>
                  <w:r>
                    <w:rPr>
                      <w:rFonts w:ascii="Noto Serif Hebrew" w:hAnsi="Noto Serif Hebrew" w:cs="Noto Serif Hebrew" w:eastAsia="Noto Serif Hebrew"/>
                      <w:b/>
                      <w:bCs/>
                      <w:sz w:val="44"/>
                      <w:szCs w:val="44"/>
                      <w:rtl/>
                    </w:rPr>
                    <w:t xml:space="preserve"> </w:t>
                  </w:r>
                </w:p>
              </w:tc>
              <w:tc>
                <w:tcPr>
                  <w:tcW w:type="dxa" w:w="2579"/>
                  <w:tcW w:w="2041" w:type="dxa"/>
                  <w:tcBorders>
                    <w:top w:val="dashed" w:sz="8" w:space="0" w:color="D4AC0D"/>
                    <w:left w:val="dashed" w:sz="8" w:space="0" w:color="D4AC0D"/>
                    <w:bottom w:val="dashed" w:sz="8" w:space="0" w:color="D4AC0D"/>
                    <w:right w:val="dashed" w:sz="8" w:space="0" w:color="D4AC0D"/>
                  </w:tcBorders>
                  <w:shd w:val="clear" w:color="auto" w:fill="FFFFFF"/>
                  <w:vAlign w:val="center"/>
                </w:tcPr>
                <w:p>
                  <w:pPr>
                    <w:bidi/>
                    <w:spacing w:before="0" w:after="0"/>
                    <w:jc w:val="center"/>
                  </w:pPr>
                  <w:r>
                    <w:rPr>
                      <w:rFonts w:ascii="Noto Serif Hebrew" w:hAnsi="Noto Serif Hebrew" w:cs="Noto Serif Hebrew" w:eastAsia="Noto Serif Hebrew"/>
                      <w:b/>
                      <w:bCs/>
                      <w:sz w:val="44"/>
                      <w:szCs w:val="44"/>
                      <w:rtl/>
                    </w:rPr>
                    <w:t xml:space="preserve"> </w:t>
                  </w:r>
                </w:p>
              </w:tc>
              <w:tc>
                <w:tcPr>
                  <w:tcW w:type="dxa" w:w="2579"/>
                  <w:tcW w:w="2041" w:type="dxa"/>
                  <w:tcBorders>
                    <w:top w:val="dashed" w:sz="8" w:space="0" w:color="D4AC0D"/>
                    <w:left w:val="dashed" w:sz="8" w:space="0" w:color="D4AC0D"/>
                    <w:bottom w:val="dashed" w:sz="8" w:space="0" w:color="D4AC0D"/>
                    <w:right w:val="dashed" w:sz="8" w:space="0" w:color="D4AC0D"/>
                  </w:tcBorders>
                  <w:shd w:val="clear" w:color="auto" w:fill="FFFFFF"/>
                  <w:vAlign w:val="center"/>
                </w:tcPr>
                <w:p>
                  <w:pPr>
                    <w:bidi/>
                    <w:spacing w:before="0" w:after="0"/>
                    <w:jc w:val="center"/>
                  </w:pPr>
                  <w:r>
                    <w:rPr>
                      <w:rFonts w:ascii="Noto Serif Hebrew" w:hAnsi="Noto Serif Hebrew" w:cs="Noto Serif Hebrew" w:eastAsia="Noto Serif Hebrew"/>
                      <w:b/>
                      <w:bCs/>
                      <w:sz w:val="44"/>
                      <w:szCs w:val="44"/>
                      <w:rtl/>
                    </w:rPr>
                    <w:t xml:space="preserve"> </w:t>
                  </w:r>
                </w:p>
              </w:tc>
              <w:tc>
                <w:tcPr>
                  <w:tcW w:type="dxa" w:w="2579"/>
                  <w:tcW w:w="2041" w:type="dxa"/>
                  <w:tcBorders>
                    <w:top w:val="dashed" w:sz="8" w:space="0" w:color="D4AC0D"/>
                    <w:left w:val="dashed" w:sz="8" w:space="0" w:color="D4AC0D"/>
                    <w:bottom w:val="dashed" w:sz="8" w:space="0" w:color="D4AC0D"/>
                    <w:right w:val="dashed" w:sz="8" w:space="0" w:color="D4AC0D"/>
                  </w:tcBorders>
                  <w:shd w:val="clear" w:color="auto" w:fill="FFFFFF"/>
                  <w:vAlign w:val="center"/>
                </w:tcPr>
                <w:p>
                  <w:pPr>
                    <w:bidi/>
                    <w:spacing w:before="0" w:after="0"/>
                    <w:jc w:val="center"/>
                  </w:pPr>
                  <w:r>
                    <w:rPr>
                      <w:rFonts w:ascii="Noto Serif Hebrew" w:hAnsi="Noto Serif Hebrew" w:cs="Noto Serif Hebrew" w:eastAsia="Noto Serif Hebrew"/>
                      <w:b/>
                      <w:bCs/>
                      <w:sz w:val="44"/>
                      <w:szCs w:val="44"/>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80" w:after="0"/>
              <w:jc w:val="both"/>
            </w:pPr>
            <w:r>
              <w:rPr>
                <w:rFonts w:ascii="Noto Sans Hebrew" w:hAnsi="Noto Sans Hebrew" w:cs="Noto Sans Hebrew" w:eastAsia="Noto Sans Hebrew"/>
                <w:b/>
                <w:bCs/>
                <w:sz w:val="36"/>
                <w:szCs w:val="36"/>
                <w:rtl/>
              </w:rPr>
              <w:t>הַמִּלָּה שֶׁיָּצְאָה: _______________</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2E86DE"/>
              <w:left w:val="single" w:sz="24" w:space="0" w:color="2E86DE"/>
              <w:bottom w:val="single" w:sz="24" w:space="0" w:color="2E86DE"/>
              <w:right w:val="single" w:sz="24" w:space="0" w:color="2E86DE"/>
            </w:tcBorders>
            <w:shd w:val="clear" w:color="auto" w:fill="EAF3FC"/>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2E86DE"/>
                <w:rtl/>
              </w:rPr>
              <w:t xml:space="preserve"> מְשִׂימָה </w:t>
            </w:r>
            <w:r>
              <w:rPr>
                <w:rFonts w:ascii="Noto Sans" w:hAnsi="Noto Sans" w:cs="Noto Sans" w:eastAsia="Noto Sans"/>
                <w:b/>
                <w:bCs/>
                <w:color w:val="FFFFFF"/>
                <w:sz w:val="38"/>
                <w:szCs w:val="38"/>
                <w:shd w:val="clear" w:color="auto" w:fill="2E86DE"/>
                <w:rtl/>
              </w:rPr>
              <w:t>3</w:t>
            </w:r>
            <w:r>
              <w:rPr>
                <w:rFonts w:ascii="Noto Sans Hebrew" w:hAnsi="Noto Sans Hebrew" w:cs="Noto Sans Hebrew" w:eastAsia="Noto Sans Hebrew"/>
                <w:b/>
                <w:bCs/>
                <w:color w:val="FFFFFF"/>
                <w:sz w:val="38"/>
                <w:szCs w:val="38"/>
                <w:shd w:val="clear" w:color="auto" w:fill="2E86DE"/>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סַדְּרוּ אֶת הָאֵרוּעִים</w:t>
            </w:r>
          </w:p>
          <w:p>
            <w:pPr>
              <w:bidi/>
              <w:spacing w:before="0" w:after="60"/>
              <w:jc w:val="both"/>
            </w:pPr>
            <w:r>
              <w:rPr>
                <w:rFonts w:ascii="Noto Sans Hebrew" w:hAnsi="Noto Sans Hebrew" w:cs="Noto Sans Hebrew" w:eastAsia="Noto Sans Hebrew"/>
                <w:color w:val="444444"/>
                <w:sz w:val="34"/>
                <w:szCs w:val="34"/>
                <w:rtl/>
              </w:rPr>
              <w:t>גזרו את ארבעת הכרטיסים מדף הגזירה והדביקו אותם לפי הסדר: מה קרה קודם ומה אחר כך.</w:t>
            </w:r>
          </w:p>
          <w:tbl>
            <w:tblPr>
              <w:bidiVisual/>
              <w:tblW w:w="5103" w:type="dxa"/>
              <w:jc w:val="center"/>
              <w:tblLayout w:type="fixed"/>
              <w:tblCellMar>
                <w:top w:w="28" w:type="dxa"/>
                <w:left w:w="85" w:type="dxa"/>
                <w:bottom w:w="28" w:type="dxa"/>
                <w:right w:w="85" w:type="dxa"/>
              </w:tblCellMar>
            </w:tblPr>
            <w:tblGrid>
              <w:gridCol w:w="5103"/>
            </w:tblGrid>
            <w:tr>
              <w:trPr>
                <w:trHeight w:val="652" w:hRule="atLeast"/>
                <w:cantSplit/>
              </w:trPr>
              <w:tc>
                <w:tcPr>
                  <w:tcW w:type="dxa" w:w="10318"/>
                  <w:tcW w:w="5103" w:type="dxa"/>
                  <w:tcBorders>
                    <w:top w:val="dashed" w:sz="14" w:space="0" w:color="E67E22"/>
                    <w:left w:val="dashed" w:sz="14" w:space="0" w:color="E67E22"/>
                    <w:bottom w:val="dashed" w:sz="14" w:space="0" w:color="E67E22"/>
                    <w:right w:val="dashed" w:sz="14" w:space="0" w:color="E67E22"/>
                  </w:tcBorders>
                  <w:shd w:val="clear" w:color="auto" w:fill="FFF3E0"/>
                  <w:tcMar>
                    <w:top w:w="28" w:type="dxa"/>
                    <w:left w:w="113" w:type="dxa"/>
                    <w:bottom w:w="28" w:type="dxa"/>
                    <w:right w:w="113" w:type="dxa"/>
                  </w:tcMar>
                  <w:vAlign w:val="center"/>
                </w:tcPr>
                <w:p>
                  <w:pPr>
                    <w:bidi/>
                    <w:spacing w:before="0" w:after="0"/>
                    <w:jc w:val="center"/>
                  </w:pPr>
                  <w:r>
                    <w:rPr>
                      <w:rFonts w:ascii="DejaVu Sans" w:hAnsi="DejaVu Sans" w:cs="DejaVu Sans" w:eastAsia="DejaVu Sans"/>
                      <w:b/>
                      <w:bCs/>
                      <w:color w:val="A04000"/>
                      <w:sz w:val="40"/>
                      <w:szCs w:val="40"/>
                      <w:rtl/>
                    </w:rPr>
                    <w:t xml:space="preserve">✂ </w:t>
                  </w:r>
                  <w:r>
                    <w:rPr>
                      <w:rFonts w:ascii="Noto Sans Hebrew" w:hAnsi="Noto Sans Hebrew" w:cs="Noto Sans Hebrew" w:eastAsia="Noto Sans Hebrew"/>
                      <w:b/>
                      <w:bCs/>
                      <w:color w:val="A04000"/>
                      <w:sz w:val="40"/>
                      <w:szCs w:val="40"/>
                      <w:rtl/>
                    </w:rPr>
                    <w:t xml:space="preserve">גּוֹזְרִים מֵעַמּוּד </w:t>
                  </w:r>
                  <w:r>
                    <w:rPr>
                      <w:rFonts w:ascii="Noto Sans" w:hAnsi="Noto Sans" w:cs="Noto Sans" w:eastAsia="Noto Sans"/>
                      <w:b/>
                      <w:bCs/>
                      <w:color w:val="A04000"/>
                      <w:sz w:val="40"/>
                      <w:szCs w:val="40"/>
                      <w:rtl/>
                    </w:rPr>
                    <w:t>13</w:t>
                  </w:r>
                </w:p>
              </w:tc>
            </w:tr>
          </w:tbl>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9979" w:type="dxa"/>
              <w:jc w:val="center"/>
              <w:tblLayout w:type="fixed"/>
              <w:tblCellMar>
                <w:top w:w="28" w:type="dxa"/>
                <w:left w:w="85" w:type="dxa"/>
                <w:bottom w:w="28" w:type="dxa"/>
                <w:right w:w="85" w:type="dxa"/>
              </w:tblCellMar>
            </w:tblPr>
            <w:tblGrid>
              <w:gridCol w:w="9979"/>
            </w:tblGrid>
            <w:tr>
              <w:trPr>
                <w:trHeight w:val="850" w:hRule="atLeast"/>
                <w:cantSplit/>
              </w:trPr>
              <w:tc>
                <w:tcPr>
                  <w:tcW w:type="dxa" w:w="10318"/>
                  <w:tcW w:w="9979" w:type="dxa"/>
                  <w:tcBorders>
                    <w:top w:val="dashed" w:sz="8" w:space="0" w:color="999999"/>
                    <w:left w:val="dashed" w:sz="8" w:space="0" w:color="999999"/>
                    <w:bottom w:val="dashed" w:sz="8" w:space="0" w:color="999999"/>
                    <w:right w:val="dashed" w:sz="8" w:space="0" w:color="999999"/>
                  </w:tcBorders>
                  <w:shd w:val="clear" w:color="auto" w:fill="FFFFFF"/>
                  <w:vAlign w:val="center"/>
                </w:tcPr>
                <w:p>
                  <w:pPr>
                    <w:bidi/>
                    <w:spacing w:before="0" w:after="0"/>
                    <w:jc w:val="both"/>
                  </w:pPr>
                  <w:r>
                    <w:rPr>
                      <w:rFonts w:ascii="Noto Sans" w:hAnsi="Noto Sans" w:cs="Noto Sans" w:eastAsia="Noto Sans"/>
                      <w:b/>
                      <w:bCs/>
                      <w:color w:val="2E86DE"/>
                      <w:sz w:val="36"/>
                      <w:szCs w:val="36"/>
                      <w:rtl/>
                    </w:rPr>
                    <w:t>1</w:t>
                  </w:r>
                  <w:r>
                    <w:rPr>
                      <w:rFonts w:ascii="Noto Sans Hebrew" w:hAnsi="Noto Sans Hebrew" w:cs="Noto Sans Hebrew" w:eastAsia="Noto Sans Hebrew"/>
                      <w:b/>
                      <w:bCs/>
                      <w:color w:val="2E86DE"/>
                      <w:sz w:val="36"/>
                      <w:szCs w:val="36"/>
                      <w:rtl/>
                    </w:rPr>
                    <w:t>.</w:t>
                  </w:r>
                </w:p>
              </w:tc>
            </w:tr>
            <w:tr>
              <w:trPr>
                <w:trHeight w:val="850" w:hRule="atLeast"/>
                <w:cantSplit/>
              </w:trPr>
              <w:tc>
                <w:tcPr>
                  <w:tcW w:type="dxa" w:w="10318"/>
                  <w:tcW w:w="9979" w:type="dxa"/>
                  <w:tcBorders>
                    <w:top w:val="dashed" w:sz="8" w:space="0" w:color="999999"/>
                    <w:left w:val="dashed" w:sz="8" w:space="0" w:color="999999"/>
                    <w:bottom w:val="dashed" w:sz="8" w:space="0" w:color="999999"/>
                    <w:right w:val="dashed" w:sz="8" w:space="0" w:color="999999"/>
                  </w:tcBorders>
                  <w:shd w:val="clear" w:color="auto" w:fill="FFFFFF"/>
                  <w:vAlign w:val="center"/>
                </w:tcPr>
                <w:p>
                  <w:pPr>
                    <w:bidi/>
                    <w:spacing w:before="0" w:after="0"/>
                    <w:jc w:val="both"/>
                  </w:pPr>
                  <w:r>
                    <w:rPr>
                      <w:rFonts w:ascii="Noto Sans" w:hAnsi="Noto Sans" w:cs="Noto Sans" w:eastAsia="Noto Sans"/>
                      <w:b/>
                      <w:bCs/>
                      <w:color w:val="2E86DE"/>
                      <w:sz w:val="36"/>
                      <w:szCs w:val="36"/>
                      <w:rtl/>
                    </w:rPr>
                    <w:t>2</w:t>
                  </w:r>
                  <w:r>
                    <w:rPr>
                      <w:rFonts w:ascii="Noto Sans Hebrew" w:hAnsi="Noto Sans Hebrew" w:cs="Noto Sans Hebrew" w:eastAsia="Noto Sans Hebrew"/>
                      <w:b/>
                      <w:bCs/>
                      <w:color w:val="2E86DE"/>
                      <w:sz w:val="36"/>
                      <w:szCs w:val="36"/>
                      <w:rtl/>
                    </w:rPr>
                    <w:t>.</w:t>
                  </w:r>
                </w:p>
              </w:tc>
            </w:tr>
            <w:tr>
              <w:trPr>
                <w:trHeight w:val="850" w:hRule="atLeast"/>
                <w:cantSplit/>
              </w:trPr>
              <w:tc>
                <w:tcPr>
                  <w:tcW w:type="dxa" w:w="10318"/>
                  <w:tcW w:w="9979" w:type="dxa"/>
                  <w:tcBorders>
                    <w:top w:val="dashed" w:sz="8" w:space="0" w:color="999999"/>
                    <w:left w:val="dashed" w:sz="8" w:space="0" w:color="999999"/>
                    <w:bottom w:val="dashed" w:sz="8" w:space="0" w:color="999999"/>
                    <w:right w:val="dashed" w:sz="8" w:space="0" w:color="999999"/>
                  </w:tcBorders>
                  <w:shd w:val="clear" w:color="auto" w:fill="FFFFFF"/>
                  <w:vAlign w:val="center"/>
                </w:tcPr>
                <w:p>
                  <w:pPr>
                    <w:bidi/>
                    <w:spacing w:before="0" w:after="0"/>
                    <w:jc w:val="both"/>
                  </w:pPr>
                  <w:r>
                    <w:rPr>
                      <w:rFonts w:ascii="Noto Sans" w:hAnsi="Noto Sans" w:cs="Noto Sans" w:eastAsia="Noto Sans"/>
                      <w:b/>
                      <w:bCs/>
                      <w:color w:val="2E86DE"/>
                      <w:sz w:val="36"/>
                      <w:szCs w:val="36"/>
                      <w:rtl/>
                    </w:rPr>
                    <w:t>3</w:t>
                  </w:r>
                  <w:r>
                    <w:rPr>
                      <w:rFonts w:ascii="Noto Sans Hebrew" w:hAnsi="Noto Sans Hebrew" w:cs="Noto Sans Hebrew" w:eastAsia="Noto Sans Hebrew"/>
                      <w:b/>
                      <w:bCs/>
                      <w:color w:val="2E86DE"/>
                      <w:sz w:val="36"/>
                      <w:szCs w:val="36"/>
                      <w:rtl/>
                    </w:rPr>
                    <w:t>.</w:t>
                  </w:r>
                </w:p>
              </w:tc>
            </w:tr>
            <w:tr>
              <w:trPr>
                <w:trHeight w:val="850" w:hRule="atLeast"/>
                <w:cantSplit/>
              </w:trPr>
              <w:tc>
                <w:tcPr>
                  <w:tcW w:type="dxa" w:w="10318"/>
                  <w:tcW w:w="9979" w:type="dxa"/>
                  <w:tcBorders>
                    <w:top w:val="dashed" w:sz="8" w:space="0" w:color="999999"/>
                    <w:left w:val="dashed" w:sz="8" w:space="0" w:color="999999"/>
                    <w:bottom w:val="dashed" w:sz="8" w:space="0" w:color="999999"/>
                    <w:right w:val="dashed" w:sz="8" w:space="0" w:color="999999"/>
                  </w:tcBorders>
                  <w:shd w:val="clear" w:color="auto" w:fill="FFFFFF"/>
                  <w:vAlign w:val="center"/>
                </w:tcPr>
                <w:p>
                  <w:pPr>
                    <w:bidi/>
                    <w:spacing w:before="0" w:after="0"/>
                    <w:jc w:val="both"/>
                  </w:pPr>
                  <w:r>
                    <w:rPr>
                      <w:rFonts w:ascii="Noto Sans" w:hAnsi="Noto Sans" w:cs="Noto Sans" w:eastAsia="Noto Sans"/>
                      <w:b/>
                      <w:bCs/>
                      <w:color w:val="2E86DE"/>
                      <w:sz w:val="36"/>
                      <w:szCs w:val="36"/>
                      <w:rtl/>
                    </w:rPr>
                    <w:t>4</w:t>
                  </w:r>
                  <w:r>
                    <w:rPr>
                      <w:rFonts w:ascii="Noto Sans Hebrew" w:hAnsi="Noto Sans Hebrew" w:cs="Noto Sans Hebrew" w:eastAsia="Noto Sans Hebrew"/>
                      <w:b/>
                      <w:bCs/>
                      <w:color w:val="2E86DE"/>
                      <w:sz w:val="36"/>
                      <w:szCs w:val="36"/>
                      <w:rtl/>
                    </w:rPr>
                    <w:t>.</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E67E22"/>
              <w:left w:val="single" w:sz="14" w:space="0" w:color="E67E22"/>
              <w:bottom w:val="single" w:sz="14" w:space="0" w:color="E67E22"/>
              <w:right w:val="single" w:sz="14" w:space="0" w:color="E67E22"/>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1100141"/>
                  <wp:docPr id="16" name="Picture 16"/>
                  <wp:cNvGraphicFramePr>
                    <a:graphicFrameLocks noChangeAspect="1"/>
                  </wp:cNvGraphicFramePr>
                  <a:graphic>
                    <a:graphicData uri="http://schemas.openxmlformats.org/drawingml/2006/picture">
                      <pic:pic>
                        <pic:nvPicPr>
                          <pic:cNvPr id="0" name="h_shofar_boy_33_0.2-0.0-0.92-1.0_False.jpg"/>
                          <pic:cNvPicPr/>
                        </pic:nvPicPr>
                        <pic:blipFill>
                          <a:blip r:embed="rId19"/>
                          <a:stretch>
                            <a:fillRect/>
                          </a:stretch>
                        </pic:blipFill>
                        <pic:spPr>
                          <a:xfrm>
                            <a:off x="0" y="0"/>
                            <a:ext cx="1188000" cy="1100141"/>
                          </a:xfrm>
                          <a:prstGeom prst="rect"/>
                        </pic:spPr>
                      </pic:pic>
                    </a:graphicData>
                  </a:graphic>
                </wp:inline>
              </w:drawing>
            </w:r>
          </w:p>
        </w:tc>
        <w:tc>
          <w:tcPr>
            <w:tcW w:type="dxa" w:w="5159"/>
            <w:tcW w:w="8278" w:type="dxa"/>
            <w:tcBorders>
              <w:top w:val="single" w:sz="14" w:space="0" w:color="E67E22"/>
              <w:left w:val="single" w:sz="14" w:space="0" w:color="E67E22"/>
              <w:bottom w:val="single" w:sz="14" w:space="0" w:color="E67E22"/>
              <w:right w:val="single" w:sz="14" w:space="0" w:color="E67E22"/>
            </w:tcBorders>
            <w:shd w:val="clear" w:color="auto" w:fill="E67E22"/>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2</w:t>
            </w:r>
          </w:p>
          <w:p>
            <w:pPr>
              <w:bidi/>
              <w:spacing w:before="0" w:after="0"/>
              <w:jc w:val="both"/>
            </w:pPr>
            <w:r>
              <w:rPr>
                <w:rFonts w:ascii="Noto Sans Hebrew" w:hAnsi="Noto Sans Hebrew" w:cs="Noto Sans Hebrew" w:eastAsia="Noto Sans Hebrew"/>
                <w:b/>
                <w:bCs/>
                <w:color w:val="FFFFFF"/>
                <w:sz w:val="48"/>
                <w:szCs w:val="48"/>
                <w:rtl/>
              </w:rPr>
              <w:t>שׁוֹפָר וּ«לְדָוִד ה' אוֹרִי»</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16" w:space="0" w:color="F0B429"/>
              <w:left w:val="single" w:sz="16" w:space="0" w:color="F0B429"/>
              <w:bottom w:val="single" w:sz="16" w:space="0" w:color="F0B429"/>
              <w:right w:val="single" w:sz="16" w:space="0" w:color="F0B429"/>
            </w:tcBorders>
            <w:shd w:val="clear" w:color="auto" w:fill="FFFBEA"/>
            <w:tcMar>
              <w:top w:w="170" w:type="dxa"/>
              <w:left w:w="170" w:type="dxa"/>
              <w:bottom w:w="170" w:type="dxa"/>
              <w:right w:w="170" w:type="dxa"/>
            </w:tcMar>
            <w:vAlign w:val="center"/>
          </w:tcPr>
          <w:p>
            <w:pPr>
              <w:bidi/>
              <w:spacing w:before="0" w:after="40"/>
              <w:jc w:val="both"/>
            </w:pPr>
            <w:r>
              <w:rPr>
                <w:rFonts w:ascii="DejaVu Sans" w:hAnsi="DejaVu Sans" w:cs="DejaVu Sans" w:eastAsia="DejaVu Sans"/>
                <w:b/>
                <w:bCs/>
                <w:color w:val="E67E22"/>
                <w:sz w:val="38"/>
                <w:szCs w:val="38"/>
                <w:rtl/>
              </w:rPr>
              <w:t xml:space="preserve">✦ </w:t>
            </w:r>
            <w:r>
              <w:rPr>
                <w:rFonts w:ascii="Noto Sans Hebrew" w:hAnsi="Noto Sans Hebrew" w:cs="Noto Sans Hebrew" w:eastAsia="Noto Sans Hebrew"/>
                <w:b/>
                <w:bCs/>
                <w:color w:val="E67E22"/>
                <w:sz w:val="38"/>
                <w:szCs w:val="38"/>
                <w:rtl/>
              </w:rPr>
              <w:t>לוֹמְדִים</w:t>
            </w:r>
          </w:p>
          <w:p>
            <w:pPr>
              <w:bidi/>
              <w:spacing w:before="0" w:after="60" w:line="264" w:lineRule="auto"/>
              <w:jc w:val="both"/>
            </w:pPr>
            <w:r>
              <w:rPr>
                <w:rFonts w:ascii="Noto Sans Hebrew" w:hAnsi="Noto Sans Hebrew" w:cs="Noto Sans Hebrew" w:eastAsia="Noto Sans Hebrew"/>
                <w:sz w:val="34"/>
                <w:szCs w:val="34"/>
                <w:rtl/>
              </w:rPr>
              <w:t>בחודש אלול נוהגים לִתְקֹעַ בַּשּׁוֹפָר בבית הכנסת אחרי תפילת שחרית. תוקעים: תקיעה, שברים, תרועה, תקיעה.</w:t>
            </w:r>
          </w:p>
          <w:p>
            <w:pPr>
              <w:bidi/>
              <w:spacing w:before="0" w:after="60" w:line="264" w:lineRule="auto"/>
              <w:jc w:val="both"/>
            </w:pPr>
            <w:r>
              <w:rPr>
                <w:rFonts w:ascii="Noto Sans Hebrew" w:hAnsi="Noto Sans Hebrew" w:cs="Noto Sans Hebrew" w:eastAsia="Noto Sans Hebrew"/>
                <w:sz w:val="34"/>
                <w:szCs w:val="34"/>
                <w:rtl/>
              </w:rPr>
              <w:t>למה? כי קול השופר מְעוֹרֵר את הלב לתשובה, כמו שעון מעורר שמזכיר: «הגיע הזמן לחשוב על המעשים שלנו».</w:t>
            </w:r>
          </w:p>
          <w:p>
            <w:pPr>
              <w:bidi/>
              <w:spacing w:before="0" w:after="60" w:line="264" w:lineRule="auto"/>
              <w:jc w:val="both"/>
            </w:pPr>
            <w:r>
              <w:rPr>
                <w:rFonts w:ascii="Noto Sans Hebrew" w:hAnsi="Noto Sans Hebrew" w:cs="Noto Sans Hebrew" w:eastAsia="Noto Sans Hebrew"/>
                <w:sz w:val="34"/>
                <w:szCs w:val="34"/>
                <w:rtl/>
              </w:rPr>
              <w:t>בערב ראש השנה לא תוקעים, כדי להבדיל בין התקיעות של אלול (מנהג) לבין התקיעות של ראש השנה (מִצְוָה).</w:t>
            </w:r>
          </w:p>
          <w:p>
            <w:pPr>
              <w:bidi/>
              <w:spacing w:before="0" w:after="60" w:line="264" w:lineRule="auto"/>
              <w:jc w:val="both"/>
            </w:pPr>
            <w:r>
              <w:rPr>
                <w:rFonts w:ascii="Noto Sans Hebrew" w:hAnsi="Noto Sans Hebrew" w:cs="Noto Sans Hebrew" w:eastAsia="Noto Sans Hebrew"/>
                <w:sz w:val="34"/>
                <w:szCs w:val="34"/>
                <w:rtl/>
              </w:rPr>
              <w:t>עוד מנהג: אומרים בכל יום את המִזְמוֹר «לְדָוִד ה' אוֹרִי וְיִשְׁעִי» (תהילים כז), מראש חודש אלול ועד שמיני עצרת.</w:t>
            </w:r>
          </w:p>
          <w:tbl>
            <w:tblPr>
              <w:bidiVisual/>
              <w:tblW w:w="9752" w:type="dxa"/>
              <w:jc w:val="center"/>
              <w:tblLayout w:type="fixed"/>
              <w:tblCellMar>
                <w:top w:w="28" w:type="dxa"/>
                <w:left w:w="85" w:type="dxa"/>
                <w:bottom w:w="28" w:type="dxa"/>
                <w:right w:w="85" w:type="dxa"/>
              </w:tblCellMar>
            </w:tblPr>
            <w:tblGrid>
              <w:gridCol w:w="1814"/>
              <w:gridCol w:w="7938"/>
            </w:tblGrid>
            <w:tr>
              <w:trPr>
                <w:cantSplit/>
              </w:trPr>
              <w:tc>
                <w:tcPr>
                  <w:tcW w:type="dxa" w:w="5159"/>
                  <w:tcW w:w="1814" w:type="dxa"/>
                  <w:tcBorders>
                    <w:top w:val="single" w:sz="8" w:space="0" w:color="E67E22"/>
                    <w:left w:val="single" w:sz="8" w:space="0" w:color="E67E22"/>
                    <w:bottom w:val="single" w:sz="8" w:space="0" w:color="E67E22"/>
                    <w:right w:val="single" w:sz="8" w:space="0" w:color="E67E22"/>
                  </w:tcBorders>
                  <w:shd w:val="clear" w:color="auto" w:fill="E67E22"/>
                  <w:tcMar>
                    <w:top w:w="28" w:type="dxa"/>
                    <w:left w:w="56" w:type="dxa"/>
                    <w:bottom w:w="28" w:type="dxa"/>
                    <w:right w:w="56" w:type="dxa"/>
                  </w:tcMar>
                  <w:vAlign w:val="center"/>
                </w:tcPr>
                <w:p>
                  <w:pPr>
                    <w:bidi/>
                    <w:spacing w:before="0" w:after="0"/>
                    <w:jc w:val="center"/>
                  </w:pPr>
                  <w:r>
                    <w:rPr>
                      <w:rFonts w:ascii="Noto Sans Hebrew" w:hAnsi="Noto Sans Hebrew" w:cs="Noto Sans Hebrew" w:eastAsia="Noto Sans Hebrew"/>
                      <w:b/>
                      <w:bCs/>
                      <w:color w:val="FFFFFF"/>
                      <w:sz w:val="30"/>
                      <w:szCs w:val="30"/>
                      <w:rtl/>
                    </w:rPr>
                    <w:t>מִלִּים חֲשׁוּבוֹת</w:t>
                  </w:r>
                </w:p>
              </w:tc>
              <w:tc>
                <w:tcPr>
                  <w:tcW w:type="dxa" w:w="5159"/>
                  <w:tcW w:w="7938" w:type="dxa"/>
                  <w:tcBorders>
                    <w:top w:val="dashed" w:sz="8" w:space="0" w:color="E67E22"/>
                    <w:left w:val="dashed" w:sz="8" w:space="0" w:color="E67E22"/>
                    <w:bottom w:val="dashed" w:sz="8" w:space="0" w:color="E67E22"/>
                    <w:right w:val="dashed" w:sz="8" w:space="0" w:color="E67E22"/>
                  </w:tcBorders>
                  <w:shd w:val="clear" w:color="auto" w:fill="FFFFFF"/>
                  <w:tcMar>
                    <w:top w:w="28" w:type="dxa"/>
                    <w:left w:w="113" w:type="dxa"/>
                    <w:bottom w:w="28" w:type="dxa"/>
                    <w:right w:w="113" w:type="dxa"/>
                  </w:tcMar>
                  <w:vAlign w:val="center"/>
                </w:tcPr>
                <w:p>
                  <w:pPr>
                    <w:bidi/>
                    <w:spacing w:before="0" w:after="0"/>
                    <w:jc w:val="both"/>
                  </w:pPr>
                  <w:r>
                    <w:rPr>
                      <w:rFonts w:ascii="Noto Sans Hebrew" w:hAnsi="Noto Sans Hebrew" w:cs="Noto Sans Hebrew" w:eastAsia="Noto Sans Hebrew"/>
                      <w:b/>
                      <w:bCs/>
                      <w:sz w:val="32"/>
                      <w:szCs w:val="32"/>
                      <w:rtl/>
                    </w:rPr>
                    <w:t>מְעוֹרֵר</w:t>
                  </w:r>
                  <w:r>
                    <w:rPr>
                      <w:rFonts w:ascii="Noto Sans Hebrew" w:hAnsi="Noto Sans Hebrew" w:cs="Noto Sans Hebrew" w:eastAsia="Noto Sans Hebrew"/>
                      <w:sz w:val="32"/>
                      <w:szCs w:val="32"/>
                      <w:rtl/>
                    </w:rPr>
                    <w:t xml:space="preserve"> – מעיר, גורם לנו להתעורר ולחשוב</w:t>
                  </w:r>
                </w:p>
                <w:p>
                  <w:pPr>
                    <w:bidi/>
                    <w:spacing w:before="0" w:after="0"/>
                    <w:jc w:val="both"/>
                  </w:pPr>
                  <w:r>
                    <w:rPr>
                      <w:rFonts w:ascii="Noto Sans Hebrew" w:hAnsi="Noto Sans Hebrew" w:cs="Noto Sans Hebrew" w:eastAsia="Noto Sans Hebrew"/>
                      <w:b/>
                      <w:bCs/>
                      <w:sz w:val="32"/>
                      <w:szCs w:val="32"/>
                      <w:rtl/>
                    </w:rPr>
                    <w:t>מִזְמוֹר</w:t>
                  </w:r>
                  <w:r>
                    <w:rPr>
                      <w:rFonts w:ascii="Noto Sans Hebrew" w:hAnsi="Noto Sans Hebrew" w:cs="Noto Sans Hebrew" w:eastAsia="Noto Sans Hebrew"/>
                      <w:sz w:val="32"/>
                      <w:szCs w:val="32"/>
                      <w:rtl/>
                    </w:rPr>
                    <w:t xml:space="preserve"> – שיר מספר תהילים</w:t>
                  </w:r>
                </w:p>
                <w:p>
                  <w:pPr>
                    <w:bidi/>
                    <w:spacing w:before="0" w:after="0"/>
                    <w:jc w:val="both"/>
                  </w:pPr>
                  <w:r>
                    <w:rPr>
                      <w:rFonts w:ascii="Noto Sans Hebrew" w:hAnsi="Noto Sans Hebrew" w:cs="Noto Sans Hebrew" w:eastAsia="Noto Sans Hebrew"/>
                      <w:b/>
                      <w:bCs/>
                      <w:sz w:val="32"/>
                      <w:szCs w:val="32"/>
                      <w:rtl/>
                    </w:rPr>
                    <w:t>מִנְהָג</w:t>
                  </w:r>
                  <w:r>
                    <w:rPr>
                      <w:rFonts w:ascii="Noto Sans Hebrew" w:hAnsi="Noto Sans Hebrew" w:cs="Noto Sans Hebrew" w:eastAsia="Noto Sans Hebrew"/>
                      <w:sz w:val="32"/>
                      <w:szCs w:val="32"/>
                      <w:rtl/>
                    </w:rPr>
                    <w:t xml:space="preserve"> – דבר שעם ישראל נוהג לעשות</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18" w:space="0" w:color="1F618D"/>
              <w:left w:val="double" w:sz="18" w:space="0" w:color="1F618D"/>
              <w:bottom w:val="double" w:sz="18" w:space="0" w:color="1F618D"/>
              <w:right w:val="double" w:sz="18" w:space="0" w:color="1F618D"/>
            </w:tcBorders>
            <w:shd w:val="clear" w:color="auto" w:fill="EEF6FF"/>
            <w:tcMar>
              <w:top w:w="158" w:type="dxa"/>
              <w:left w:w="158" w:type="dxa"/>
              <w:bottom w:w="158" w:type="dxa"/>
              <w:right w:w="158" w:type="dxa"/>
            </w:tcMar>
            <w:vAlign w:val="center"/>
          </w:tcPr>
          <w:p>
            <w:pPr>
              <w:bidi/>
              <w:spacing w:before="0" w:after="0"/>
              <w:jc w:val="center"/>
            </w:pPr>
            <w:r>
              <w:rPr>
                <w:rFonts w:ascii="Noto Sans Hebrew" w:hAnsi="Noto Sans Hebrew" w:cs="Noto Sans Hebrew" w:eastAsia="Noto Sans Hebrew"/>
                <w:b/>
                <w:bCs/>
                <w:color w:val="1F618D"/>
                <w:sz w:val="32"/>
                <w:szCs w:val="32"/>
                <w:rtl/>
              </w:rPr>
              <w:t>מִן הַמְּקוֹרוֹת</w:t>
            </w:r>
          </w:p>
          <w:p>
            <w:pPr>
              <w:bidi/>
              <w:spacing w:before="0" w:after="0" w:line="252" w:lineRule="auto"/>
              <w:jc w:val="center"/>
            </w:pPr>
            <w:r>
              <w:rPr>
                <w:rFonts w:ascii="Noto Serif Hebrew" w:hAnsi="Noto Serif Hebrew" w:cs="Noto Serif Hebrew" w:eastAsia="Noto Serif Hebrew"/>
                <w:color w:val="1B2631"/>
                <w:sz w:val="34"/>
                <w:szCs w:val="34"/>
                <w:rtl/>
              </w:rPr>
              <w:t>«נוהגין לתקוע שופר בחודש זה... וטעם התקיעות בחודש זה, כדי לעורר את העם לתשובה, כי כן הוא הטבע של השופר לעורר ולהחריד»</w:t>
            </w:r>
          </w:p>
          <w:p>
            <w:pPr>
              <w:bidi/>
              <w:spacing w:before="0" w:after="0"/>
              <w:jc w:val="center"/>
            </w:pPr>
            <w:r>
              <w:rPr>
                <w:rFonts w:ascii="Noto Sans Hebrew" w:hAnsi="Noto Sans Hebrew" w:cs="Noto Sans Hebrew" w:eastAsia="Noto Sans Hebrew"/>
                <w:color w:val="555555"/>
                <w:sz w:val="26"/>
                <w:szCs w:val="26"/>
                <w:rtl/>
              </w:rPr>
              <w:t>(קיצור שולחן ערוך, סימן קכח, סעיף ב)</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E67E22"/>
              <w:left w:val="single" w:sz="24" w:space="0" w:color="E67E22"/>
              <w:bottom w:val="single" w:sz="24" w:space="0" w:color="E67E22"/>
              <w:right w:val="single" w:sz="24" w:space="0" w:color="E67E22"/>
            </w:tcBorders>
            <w:shd w:val="clear" w:color="auto" w:fill="FDF2E7"/>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E67E22"/>
                <w:rtl/>
              </w:rPr>
              <w:t xml:space="preserve"> מְשִׂימָה </w:t>
            </w:r>
            <w:r>
              <w:rPr>
                <w:rFonts w:ascii="Noto Sans" w:hAnsi="Noto Sans" w:cs="Noto Sans" w:eastAsia="Noto Sans"/>
                <w:b/>
                <w:bCs/>
                <w:color w:val="FFFFFF"/>
                <w:sz w:val="38"/>
                <w:szCs w:val="38"/>
                <w:shd w:val="clear" w:color="auto" w:fill="E67E22"/>
                <w:rtl/>
              </w:rPr>
              <w:t>4</w:t>
            </w:r>
            <w:r>
              <w:rPr>
                <w:rFonts w:ascii="Noto Sans Hebrew" w:hAnsi="Noto Sans Hebrew" w:cs="Noto Sans Hebrew" w:eastAsia="Noto Sans Hebrew"/>
                <w:b/>
                <w:bCs/>
                <w:color w:val="FFFFFF"/>
                <w:sz w:val="38"/>
                <w:szCs w:val="38"/>
                <w:shd w:val="clear" w:color="auto" w:fill="E67E22"/>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שָׁעוֹן מְעוֹרֵר שֶׁל הַלֵּב</w:t>
            </w:r>
          </w:p>
          <w:p>
            <w:pPr>
              <w:bidi/>
              <w:spacing w:before="0" w:after="40"/>
              <w:jc w:val="both"/>
            </w:pPr>
            <w:r>
              <w:rPr>
                <w:rFonts w:ascii="Noto Sans Hebrew" w:hAnsi="Noto Sans Hebrew" w:cs="Noto Sans Hebrew" w:eastAsia="Noto Sans Hebrew"/>
                <w:sz w:val="34"/>
                <w:szCs w:val="34"/>
                <w:rtl/>
              </w:rPr>
              <w:t>קול השופר דומה לשעון מעורר. על מה הייתם רוצים שהשופר «יעיר» אתכם השנה?</w:t>
            </w:r>
          </w:p>
          <w:tbl>
            <w:tblPr>
              <w:bidiVisual/>
              <w:tblW w:w="9639" w:type="dxa"/>
              <w:jc w:val="center"/>
              <w:tblLayout w:type="fixed"/>
              <w:tblCellMar>
                <w:top w:w="28" w:type="dxa"/>
                <w:left w:w="85" w:type="dxa"/>
                <w:bottom w:w="28" w:type="dxa"/>
                <w:right w:w="85" w:type="dxa"/>
              </w:tblCellMar>
            </w:tblPr>
            <w:tblGrid>
              <w:gridCol w:w="9639"/>
            </w:tblGrid>
            <w:tr>
              <w:trPr>
                <w:trHeight w:val="595" w:hRule="exact"/>
                <w:cantSplit/>
              </w:trPr>
              <w:tc>
                <w:tcPr>
                  <w:tcW w:type="dxa" w:w="10318"/>
                  <w:tcW w:w="9639" w:type="dxa"/>
                  <w:tcBorders>
                    <w:top w:val="nil" w:sz="0" w:space="0" w:color="FFFFFF"/>
                    <w:left w:val="nil" w:sz="0" w:space="0" w:color="FFFFFF"/>
                    <w:bottom w:val="dotted" w:sz="6" w:space="0" w:color="888888"/>
                    <w:right w:val="nil" w:sz="0" w:space="0" w:color="FFFFFF"/>
                  </w:tcBorders>
                  <w:vAlign w:val="bottom"/>
                </w:tcPr>
                <w:p>
                  <w:pPr>
                    <w:bidi/>
                    <w:spacing w:before="0" w:after="0"/>
                    <w:jc w:val="both"/>
                  </w:pPr>
                  <w:r>
                    <w:rPr>
                      <w:rFonts w:ascii="Noto Sans Hebrew" w:hAnsi="Noto Sans Hebrew" w:cs="Noto Sans Hebrew" w:eastAsia="Noto Sans Hebrew"/>
                      <w:sz w:val="24"/>
                      <w:szCs w:val="24"/>
                      <w:rtl/>
                    </w:rPr>
                    <w:t xml:space="preserve"> </w:t>
                  </w:r>
                </w:p>
              </w:tc>
            </w:tr>
            <w:tr>
              <w:trPr>
                <w:trHeight w:val="595" w:hRule="exact"/>
                <w:cantSplit/>
              </w:trPr>
              <w:tc>
                <w:tcPr>
                  <w:tcW w:type="dxa" w:w="10318"/>
                  <w:tcW w:w="9639" w:type="dxa"/>
                  <w:tcBorders>
                    <w:top w:val="nil" w:sz="0" w:space="0" w:color="FFFFFF"/>
                    <w:left w:val="nil" w:sz="0" w:space="0" w:color="FFFFFF"/>
                    <w:bottom w:val="dotted" w:sz="6" w:space="0" w:color="888888"/>
                    <w:right w:val="nil" w:sz="0" w:space="0" w:color="FFFFFF"/>
                  </w:tcBorders>
                  <w:vAlign w:val="bottom"/>
                </w:tcPr>
                <w:p>
                  <w:pPr>
                    <w:bidi/>
                    <w:spacing w:before="0" w:after="0"/>
                    <w:jc w:val="both"/>
                  </w:pPr>
                  <w:r>
                    <w:rPr>
                      <w:rFonts w:ascii="Noto Sans Hebrew" w:hAnsi="Noto Sans Hebrew" w:cs="Noto Sans Hebrew" w:eastAsia="Noto Sans Hebrew"/>
                      <w:sz w:val="24"/>
                      <w:szCs w:val="24"/>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E67E22"/>
              <w:left w:val="single" w:sz="14" w:space="0" w:color="E67E22"/>
              <w:bottom w:val="single" w:sz="14" w:space="0" w:color="E67E22"/>
              <w:right w:val="single" w:sz="14" w:space="0" w:color="E67E22"/>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1100141"/>
                  <wp:docPr id="17" name="Picture 17"/>
                  <wp:cNvGraphicFramePr>
                    <a:graphicFrameLocks noChangeAspect="1"/>
                  </wp:cNvGraphicFramePr>
                  <a:graphic>
                    <a:graphicData uri="http://schemas.openxmlformats.org/drawingml/2006/picture">
                      <pic:pic>
                        <pic:nvPicPr>
                          <pic:cNvPr id="0" name="h_shofar_boy_33_0.2-0.0-0.92-1.0_False.jpg"/>
                          <pic:cNvPicPr/>
                        </pic:nvPicPr>
                        <pic:blipFill>
                          <a:blip r:embed="rId19"/>
                          <a:stretch>
                            <a:fillRect/>
                          </a:stretch>
                        </pic:blipFill>
                        <pic:spPr>
                          <a:xfrm>
                            <a:off x="0" y="0"/>
                            <a:ext cx="1188000" cy="1100141"/>
                          </a:xfrm>
                          <a:prstGeom prst="rect"/>
                        </pic:spPr>
                      </pic:pic>
                    </a:graphicData>
                  </a:graphic>
                </wp:inline>
              </w:drawing>
            </w:r>
          </w:p>
        </w:tc>
        <w:tc>
          <w:tcPr>
            <w:tcW w:type="dxa" w:w="5159"/>
            <w:tcW w:w="8278" w:type="dxa"/>
            <w:tcBorders>
              <w:top w:val="single" w:sz="14" w:space="0" w:color="E67E22"/>
              <w:left w:val="single" w:sz="14" w:space="0" w:color="E67E22"/>
              <w:bottom w:val="single" w:sz="14" w:space="0" w:color="E67E22"/>
              <w:right w:val="single" w:sz="14" w:space="0" w:color="E67E22"/>
            </w:tcBorders>
            <w:shd w:val="clear" w:color="auto" w:fill="E67E22"/>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2</w:t>
            </w:r>
          </w:p>
          <w:p>
            <w:pPr>
              <w:bidi/>
              <w:spacing w:before="0" w:after="0"/>
              <w:jc w:val="both"/>
            </w:pPr>
            <w:r>
              <w:rPr>
                <w:rFonts w:ascii="Noto Sans Hebrew" w:hAnsi="Noto Sans Hebrew" w:cs="Noto Sans Hebrew" w:eastAsia="Noto Sans Hebrew"/>
                <w:b/>
                <w:bCs/>
                <w:color w:val="FFFFFF"/>
                <w:sz w:val="48"/>
                <w:szCs w:val="48"/>
                <w:rtl/>
              </w:rPr>
              <w:t>שׁוֹפָר וּ«לְדָוִד ה' אוֹרִי»  ·  מַמְשִׁיכִים</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E67E22"/>
              <w:left w:val="single" w:sz="24" w:space="0" w:color="E67E22"/>
              <w:bottom w:val="single" w:sz="24" w:space="0" w:color="E67E22"/>
              <w:right w:val="single" w:sz="24" w:space="0" w:color="E67E22"/>
            </w:tcBorders>
            <w:shd w:val="clear" w:color="auto" w:fill="FDF2E7"/>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E67E22"/>
                <w:rtl/>
              </w:rPr>
              <w:t xml:space="preserve"> מְשִׂימָה </w:t>
            </w:r>
            <w:r>
              <w:rPr>
                <w:rFonts w:ascii="Noto Sans" w:hAnsi="Noto Sans" w:cs="Noto Sans" w:eastAsia="Noto Sans"/>
                <w:b/>
                <w:bCs/>
                <w:color w:val="FFFFFF"/>
                <w:sz w:val="38"/>
                <w:szCs w:val="38"/>
                <w:shd w:val="clear" w:color="auto" w:fill="E67E22"/>
                <w:rtl/>
              </w:rPr>
              <w:t>5</w:t>
            </w:r>
            <w:r>
              <w:rPr>
                <w:rFonts w:ascii="Noto Sans Hebrew" w:hAnsi="Noto Sans Hebrew" w:cs="Noto Sans Hebrew" w:eastAsia="Noto Sans Hebrew"/>
                <w:b/>
                <w:bCs/>
                <w:color w:val="FFFFFF"/>
                <w:sz w:val="38"/>
                <w:szCs w:val="38"/>
                <w:shd w:val="clear" w:color="auto" w:fill="E67E22"/>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הַקִּיפוּ אֶת הַתְּשׁוּבָה הַנְּכוֹנָה</w:t>
            </w:r>
          </w:p>
          <w:p>
            <w:pPr>
              <w:bidi/>
              <w:spacing w:before="60" w:after="0"/>
              <w:jc w:val="both"/>
            </w:pPr>
            <w:r>
              <w:rPr>
                <w:rFonts w:ascii="Noto Sans" w:hAnsi="Noto Sans" w:cs="Noto Sans" w:eastAsia="Noto Sans"/>
                <w:b/>
                <w:bCs/>
                <w:sz w:val="34"/>
                <w:szCs w:val="34"/>
                <w:rtl/>
              </w:rPr>
              <w:t>1</w:t>
            </w:r>
            <w:r>
              <w:rPr>
                <w:rFonts w:ascii="Noto Sans Hebrew" w:hAnsi="Noto Sans Hebrew" w:cs="Noto Sans Hebrew" w:eastAsia="Noto Sans Hebrew"/>
                <w:b/>
                <w:bCs/>
                <w:sz w:val="34"/>
                <w:szCs w:val="34"/>
                <w:rtl/>
              </w:rPr>
              <w:t>. מתי תוקעים בשופר בחודש אלול?</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אחרי תפילת שחרית</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לפני השינה</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רק בשבת</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60" w:after="0"/>
              <w:jc w:val="both"/>
            </w:pPr>
            <w:r>
              <w:rPr>
                <w:rFonts w:ascii="Noto Sans" w:hAnsi="Noto Sans" w:cs="Noto Sans" w:eastAsia="Noto Sans"/>
                <w:b/>
                <w:bCs/>
                <w:sz w:val="34"/>
                <w:szCs w:val="34"/>
                <w:rtl/>
              </w:rPr>
              <w:t>2</w:t>
            </w:r>
            <w:r>
              <w:rPr>
                <w:rFonts w:ascii="Noto Sans Hebrew" w:hAnsi="Noto Sans Hebrew" w:cs="Noto Sans Hebrew" w:eastAsia="Noto Sans Hebrew"/>
                <w:b/>
                <w:bCs/>
                <w:sz w:val="34"/>
                <w:szCs w:val="34"/>
                <w:rtl/>
              </w:rPr>
              <w:t>. למה תוקעים בשופר באלול?</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כדי לשמח את הילדים</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כדי לעורר את הלב לתשובה</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כדי להודיע שיש חג</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60" w:after="0"/>
              <w:jc w:val="both"/>
            </w:pPr>
            <w:r>
              <w:rPr>
                <w:rFonts w:ascii="Noto Sans" w:hAnsi="Noto Sans" w:cs="Noto Sans" w:eastAsia="Noto Sans"/>
                <w:b/>
                <w:bCs/>
                <w:sz w:val="34"/>
                <w:szCs w:val="34"/>
                <w:rtl/>
              </w:rPr>
              <w:t>3</w:t>
            </w:r>
            <w:r>
              <w:rPr>
                <w:rFonts w:ascii="Noto Sans Hebrew" w:hAnsi="Noto Sans Hebrew" w:cs="Noto Sans Hebrew" w:eastAsia="Noto Sans Hebrew"/>
                <w:b/>
                <w:bCs/>
                <w:sz w:val="34"/>
                <w:szCs w:val="34"/>
                <w:rtl/>
              </w:rPr>
              <w:t>. באיזה יום לא תוקעים בשופר?</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בראש חודש אלול</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בערב ראש השנה</w:t>
                  </w:r>
                </w:p>
              </w:tc>
              <w:tc>
                <w:tcPr>
                  <w:tcW w:type="dxa" w:w="3439"/>
                  <w:tcW w:w="3175" w:type="dxa"/>
                  <w:tcBorders>
                    <w:top w:val="single" w:sz="8" w:space="0" w:color="E67E22"/>
                    <w:left w:val="single" w:sz="8" w:space="0" w:color="E67E22"/>
                    <w:bottom w:val="single" w:sz="8" w:space="0" w:color="E67E22"/>
                    <w:right w:val="single" w:sz="8" w:space="0" w:color="E67E22"/>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ביום ראשון</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E67E22"/>
              <w:left w:val="single" w:sz="24" w:space="0" w:color="E67E22"/>
              <w:bottom w:val="single" w:sz="24" w:space="0" w:color="E67E22"/>
              <w:right w:val="single" w:sz="24" w:space="0" w:color="E67E22"/>
            </w:tcBorders>
            <w:shd w:val="clear" w:color="auto" w:fill="FDF2E7"/>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E67E22"/>
                <w:rtl/>
              </w:rPr>
              <w:t xml:space="preserve"> מְשִׂימָה </w:t>
            </w:r>
            <w:r>
              <w:rPr>
                <w:rFonts w:ascii="Noto Sans" w:hAnsi="Noto Sans" w:cs="Noto Sans" w:eastAsia="Noto Sans"/>
                <w:b/>
                <w:bCs/>
                <w:color w:val="FFFFFF"/>
                <w:sz w:val="38"/>
                <w:szCs w:val="38"/>
                <w:shd w:val="clear" w:color="auto" w:fill="E67E22"/>
                <w:rtl/>
              </w:rPr>
              <w:t>6</w:t>
            </w:r>
            <w:r>
              <w:rPr>
                <w:rFonts w:ascii="Noto Sans Hebrew" w:hAnsi="Noto Sans Hebrew" w:cs="Noto Sans Hebrew" w:eastAsia="Noto Sans Hebrew"/>
                <w:b/>
                <w:bCs/>
                <w:color w:val="FFFFFF"/>
                <w:sz w:val="38"/>
                <w:szCs w:val="38"/>
                <w:shd w:val="clear" w:color="auto" w:fill="E67E22"/>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מַתְאִימִים</w:t>
            </w:r>
          </w:p>
          <w:p>
            <w:pPr>
              <w:bidi/>
              <w:spacing w:before="0" w:after="60"/>
              <w:jc w:val="both"/>
            </w:pPr>
            <w:r>
              <w:rPr>
                <w:rFonts w:ascii="Noto Sans Hebrew" w:hAnsi="Noto Sans Hebrew" w:cs="Noto Sans Hebrew" w:eastAsia="Noto Sans Hebrew"/>
                <w:color w:val="444444"/>
                <w:sz w:val="34"/>
                <w:szCs w:val="34"/>
                <w:rtl/>
              </w:rPr>
              <w:t>מתחו קו מן המנהג אל ההסבר שלו.</w:t>
            </w:r>
          </w:p>
          <w:tbl>
            <w:tblPr>
              <w:bidiVisual/>
              <w:tblW w:w="10659" w:type="dxa"/>
              <w:jc w:val="center"/>
              <w:tblLayout w:type="fixed"/>
              <w:tblCellMar>
                <w:top w:w="28" w:type="dxa"/>
                <w:left w:w="85" w:type="dxa"/>
                <w:bottom w:w="28" w:type="dxa"/>
                <w:right w:w="85" w:type="dxa"/>
              </w:tblCellMar>
            </w:tblPr>
            <w:tblGrid>
              <w:gridCol w:w="4309"/>
              <w:gridCol w:w="567"/>
              <w:gridCol w:w="1247"/>
              <w:gridCol w:w="567"/>
              <w:gridCol w:w="3969"/>
            </w:tblGrid>
            <w:tr>
              <w:trPr>
                <w:trHeight w:val="765" w:hRule="atLeast"/>
                <w:cantSplit/>
              </w:trPr>
              <w:tc>
                <w:tcPr>
                  <w:tcW w:type="dxa" w:w="2064"/>
                  <w:tcW w:w="4309" w:type="dxa"/>
                  <w:tcBorders>
                    <w:top w:val="single" w:sz="6" w:space="0" w:color="BBBBBB"/>
                    <w:left w:val="single" w:sz="6" w:space="0" w:color="BBBBBB"/>
                    <w:bottom w:val="single" w:sz="6" w:space="0" w:color="BBBBBB"/>
                    <w:right w:val="single" w:sz="6" w:space="0" w:color="BBBBBB"/>
                  </w:tcBorders>
                  <w:shd w:val="clear" w:color="auto" w:fill="FFFFFF"/>
                  <w:vAlign w:val="center"/>
                </w:tcPr>
                <w:p>
                  <w:pPr>
                    <w:bidi/>
                    <w:spacing w:before="0" w:after="0"/>
                    <w:jc w:val="both"/>
                  </w:pPr>
                  <w:r>
                    <w:rPr>
                      <w:rFonts w:ascii="Noto Serif Hebrew" w:hAnsi="Noto Serif Hebrew" w:cs="Noto Serif Hebrew" w:eastAsia="Noto Serif Hebrew"/>
                      <w:b/>
                      <w:bCs/>
                      <w:sz w:val="38"/>
                      <w:szCs w:val="38"/>
                      <w:rtl/>
                    </w:rPr>
                    <w:t>תקיעת שופר באלול</w:t>
                  </w: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1247" w:type="dxa"/>
                  <w:vAlign w:val="center"/>
                </w:tcP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3969" w:type="dxa"/>
                  <w:tcBorders>
                    <w:top w:val="single" w:sz="8" w:space="0" w:color="E67E22"/>
                    <w:left w:val="single" w:sz="8" w:space="0" w:color="E67E22"/>
                    <w:bottom w:val="single" w:sz="8" w:space="0" w:color="E67E22"/>
                    <w:right w:val="single" w:sz="8" w:space="0" w:color="E67E22"/>
                  </w:tcBorders>
                  <w:shd w:val="clear" w:color="auto" w:fill="FDF2E9"/>
                  <w:vAlign w:val="center"/>
                </w:tcPr>
                <w:p>
                  <w:pPr>
                    <w:bidi/>
                    <w:spacing w:before="0" w:after="0"/>
                    <w:jc w:val="center"/>
                  </w:pPr>
                  <w:r>
                    <w:rPr>
                      <w:rFonts w:ascii="Noto Sans Hebrew" w:hAnsi="Noto Sans Hebrew" w:cs="Noto Sans Hebrew" w:eastAsia="Noto Sans Hebrew"/>
                      <w:b/>
                      <w:bCs/>
                      <w:sz w:val="38"/>
                      <w:szCs w:val="38"/>
                      <w:rtl/>
                    </w:rPr>
                    <w:t>רמז ליום הכיפורים</w:t>
                  </w:r>
                </w:p>
              </w:tc>
            </w:tr>
            <w:tr>
              <w:trPr>
                <w:trHeight w:val="765" w:hRule="atLeast"/>
                <w:cantSplit/>
              </w:trPr>
              <w:tc>
                <w:tcPr>
                  <w:tcW w:type="dxa" w:w="2064"/>
                  <w:tcW w:w="4309" w:type="dxa"/>
                  <w:tcBorders>
                    <w:top w:val="single" w:sz="6" w:space="0" w:color="BBBBBB"/>
                    <w:left w:val="single" w:sz="6" w:space="0" w:color="BBBBBB"/>
                    <w:bottom w:val="single" w:sz="6" w:space="0" w:color="BBBBBB"/>
                    <w:right w:val="single" w:sz="6" w:space="0" w:color="BBBBBB"/>
                  </w:tcBorders>
                  <w:shd w:val="clear" w:color="auto" w:fill="FFFFFF"/>
                  <w:vAlign w:val="center"/>
                </w:tcPr>
                <w:p>
                  <w:pPr>
                    <w:bidi/>
                    <w:spacing w:before="0" w:after="0"/>
                    <w:jc w:val="both"/>
                  </w:pPr>
                  <w:r>
                    <w:rPr>
                      <w:rFonts w:ascii="Noto Serif Hebrew" w:hAnsi="Noto Serif Hebrew" w:cs="Noto Serif Hebrew" w:eastAsia="Noto Serif Hebrew"/>
                      <w:b/>
                      <w:bCs/>
                      <w:sz w:val="38"/>
                      <w:szCs w:val="38"/>
                      <w:rtl/>
                    </w:rPr>
                    <w:t>«לדוד ה' אורי»</w:t>
                  </w: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1247" w:type="dxa"/>
                  <w:vAlign w:val="center"/>
                </w:tcP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3969" w:type="dxa"/>
                  <w:tcBorders>
                    <w:top w:val="single" w:sz="8" w:space="0" w:color="E67E22"/>
                    <w:left w:val="single" w:sz="8" w:space="0" w:color="E67E22"/>
                    <w:bottom w:val="single" w:sz="8" w:space="0" w:color="E67E22"/>
                    <w:right w:val="single" w:sz="8" w:space="0" w:color="E67E22"/>
                  </w:tcBorders>
                  <w:shd w:val="clear" w:color="auto" w:fill="FDF2E9"/>
                  <w:vAlign w:val="center"/>
                </w:tcPr>
                <w:p>
                  <w:pPr>
                    <w:bidi/>
                    <w:spacing w:before="0" w:after="0"/>
                    <w:jc w:val="center"/>
                  </w:pPr>
                  <w:r>
                    <w:rPr>
                      <w:rFonts w:ascii="Noto Sans Hebrew" w:hAnsi="Noto Sans Hebrew" w:cs="Noto Sans Hebrew" w:eastAsia="Noto Sans Hebrew"/>
                      <w:b/>
                      <w:bCs/>
                      <w:sz w:val="38"/>
                      <w:szCs w:val="38"/>
                      <w:rtl/>
                    </w:rPr>
                    <w:t>מזמור שאומרים בכל יום</w:t>
                  </w:r>
                </w:p>
              </w:tc>
            </w:tr>
            <w:tr>
              <w:trPr>
                <w:trHeight w:val="765" w:hRule="atLeast"/>
                <w:cantSplit/>
              </w:trPr>
              <w:tc>
                <w:tcPr>
                  <w:tcW w:type="dxa" w:w="2064"/>
                  <w:tcW w:w="4309" w:type="dxa"/>
                  <w:tcBorders>
                    <w:top w:val="single" w:sz="6" w:space="0" w:color="BBBBBB"/>
                    <w:left w:val="single" w:sz="6" w:space="0" w:color="BBBBBB"/>
                    <w:bottom w:val="single" w:sz="6" w:space="0" w:color="BBBBBB"/>
                    <w:right w:val="single" w:sz="6" w:space="0" w:color="BBBBBB"/>
                  </w:tcBorders>
                  <w:shd w:val="clear" w:color="auto" w:fill="FFFFFF"/>
                  <w:vAlign w:val="center"/>
                </w:tcPr>
                <w:p>
                  <w:pPr>
                    <w:bidi/>
                    <w:spacing w:before="0" w:after="0"/>
                    <w:jc w:val="both"/>
                  </w:pPr>
                  <w:r>
                    <w:rPr>
                      <w:rFonts w:ascii="Noto Serif Hebrew" w:hAnsi="Noto Serif Hebrew" w:cs="Noto Serif Hebrew" w:eastAsia="Noto Serif Hebrew"/>
                      <w:b/>
                      <w:bCs/>
                      <w:sz w:val="38"/>
                      <w:szCs w:val="38"/>
                      <w:rtl/>
                    </w:rPr>
                    <w:t>«ה' אורי»</w:t>
                  </w: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1247" w:type="dxa"/>
                  <w:vAlign w:val="center"/>
                </w:tcP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3969" w:type="dxa"/>
                  <w:tcBorders>
                    <w:top w:val="single" w:sz="8" w:space="0" w:color="E67E22"/>
                    <w:left w:val="single" w:sz="8" w:space="0" w:color="E67E22"/>
                    <w:bottom w:val="single" w:sz="8" w:space="0" w:color="E67E22"/>
                    <w:right w:val="single" w:sz="8" w:space="0" w:color="E67E22"/>
                  </w:tcBorders>
                  <w:shd w:val="clear" w:color="auto" w:fill="FDF2E9"/>
                  <w:vAlign w:val="center"/>
                </w:tcPr>
                <w:p>
                  <w:pPr>
                    <w:bidi/>
                    <w:spacing w:before="0" w:after="0"/>
                    <w:jc w:val="center"/>
                  </w:pPr>
                  <w:r>
                    <w:rPr>
                      <w:rFonts w:ascii="Noto Sans Hebrew" w:hAnsi="Noto Sans Hebrew" w:cs="Noto Sans Hebrew" w:eastAsia="Noto Sans Hebrew"/>
                      <w:b/>
                      <w:bCs/>
                      <w:sz w:val="38"/>
                      <w:szCs w:val="38"/>
                      <w:rtl/>
                    </w:rPr>
                    <w:t>מעורר את הלב לתשובה</w:t>
                  </w:r>
                </w:p>
              </w:tc>
            </w:tr>
            <w:tr>
              <w:trPr>
                <w:trHeight w:val="765" w:hRule="atLeast"/>
                <w:cantSplit/>
              </w:trPr>
              <w:tc>
                <w:tcPr>
                  <w:tcW w:type="dxa" w:w="2064"/>
                  <w:tcW w:w="4309" w:type="dxa"/>
                  <w:tcBorders>
                    <w:top w:val="single" w:sz="6" w:space="0" w:color="BBBBBB"/>
                    <w:left w:val="single" w:sz="6" w:space="0" w:color="BBBBBB"/>
                    <w:bottom w:val="single" w:sz="6" w:space="0" w:color="BBBBBB"/>
                    <w:right w:val="single" w:sz="6" w:space="0" w:color="BBBBBB"/>
                  </w:tcBorders>
                  <w:shd w:val="clear" w:color="auto" w:fill="FFFFFF"/>
                  <w:vAlign w:val="center"/>
                </w:tcPr>
                <w:p>
                  <w:pPr>
                    <w:bidi/>
                    <w:spacing w:before="0" w:after="0"/>
                    <w:jc w:val="both"/>
                  </w:pPr>
                  <w:r>
                    <w:rPr>
                      <w:rFonts w:ascii="Noto Serif Hebrew" w:hAnsi="Noto Serif Hebrew" w:cs="Noto Serif Hebrew" w:eastAsia="Noto Serif Hebrew"/>
                      <w:b/>
                      <w:bCs/>
                      <w:sz w:val="38"/>
                      <w:szCs w:val="38"/>
                      <w:rtl/>
                    </w:rPr>
                    <w:t>«וישעי»</w:t>
                  </w: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1247" w:type="dxa"/>
                  <w:vAlign w:val="center"/>
                </w:tcPr>
                <w:p/>
              </w:tc>
              <w:tc>
                <w:tcPr>
                  <w:tcW w:type="dxa" w:w="2064"/>
                  <w:tcW w:w="567" w:type="dxa"/>
                  <w:vAlign w:val="center"/>
                </w:tcPr>
                <w:p>
                  <w:pPr>
                    <w:bidi/>
                    <w:spacing w:before="0" w:after="0"/>
                    <w:jc w:val="center"/>
                  </w:pPr>
                  <w:r>
                    <w:rPr>
                      <w:rFonts w:ascii="Noto Sans Hebrew" w:hAnsi="Noto Sans Hebrew" w:cs="Noto Sans Hebrew" w:eastAsia="Noto Sans Hebrew"/>
                      <w:color w:val="333333"/>
                      <w:sz w:val="40"/>
                      <w:szCs w:val="40"/>
                      <w:rtl/>
                    </w:rPr>
                    <w:t>●</w:t>
                  </w:r>
                </w:p>
              </w:tc>
              <w:tc>
                <w:tcPr>
                  <w:tcW w:type="dxa" w:w="2064"/>
                  <w:tcW w:w="3969" w:type="dxa"/>
                  <w:tcBorders>
                    <w:top w:val="single" w:sz="8" w:space="0" w:color="E67E22"/>
                    <w:left w:val="single" w:sz="8" w:space="0" w:color="E67E22"/>
                    <w:bottom w:val="single" w:sz="8" w:space="0" w:color="E67E22"/>
                    <w:right w:val="single" w:sz="8" w:space="0" w:color="E67E22"/>
                  </w:tcBorders>
                  <w:shd w:val="clear" w:color="auto" w:fill="FDF2E9"/>
                  <w:vAlign w:val="center"/>
                </w:tcPr>
                <w:p>
                  <w:pPr>
                    <w:bidi/>
                    <w:spacing w:before="0" w:after="0"/>
                    <w:jc w:val="center"/>
                  </w:pPr>
                  <w:r>
                    <w:rPr>
                      <w:rFonts w:ascii="Noto Sans Hebrew" w:hAnsi="Noto Sans Hebrew" w:cs="Noto Sans Hebrew" w:eastAsia="Noto Sans Hebrew"/>
                      <w:b/>
                      <w:bCs/>
                      <w:sz w:val="38"/>
                      <w:szCs w:val="38"/>
                      <w:rtl/>
                    </w:rPr>
                    <w:t>רמז לראש השנה</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16A085"/>
              <w:left w:val="single" w:sz="14" w:space="0" w:color="16A085"/>
              <w:bottom w:val="single" w:sz="14" w:space="0" w:color="16A085"/>
              <w:right w:val="single" w:sz="14" w:space="0" w:color="16A085"/>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790727"/>
                  <wp:docPr id="18" name="Picture 18"/>
                  <wp:cNvGraphicFramePr>
                    <a:graphicFrameLocks noChangeAspect="1"/>
                  </wp:cNvGraphicFramePr>
                  <a:graphic>
                    <a:graphicData uri="http://schemas.openxmlformats.org/drawingml/2006/picture">
                      <pic:pic>
                        <pic:nvPicPr>
                          <pic:cNvPr id="0" name="h_selichot_33_None_False.jpg"/>
                          <pic:cNvPicPr/>
                        </pic:nvPicPr>
                        <pic:blipFill>
                          <a:blip r:embed="rId20"/>
                          <a:stretch>
                            <a:fillRect/>
                          </a:stretch>
                        </pic:blipFill>
                        <pic:spPr>
                          <a:xfrm>
                            <a:off x="0" y="0"/>
                            <a:ext cx="1188000" cy="790727"/>
                          </a:xfrm>
                          <a:prstGeom prst="rect"/>
                        </pic:spPr>
                      </pic:pic>
                    </a:graphicData>
                  </a:graphic>
                </wp:inline>
              </w:drawing>
            </w:r>
          </w:p>
        </w:tc>
        <w:tc>
          <w:tcPr>
            <w:tcW w:type="dxa" w:w="5159"/>
            <w:tcW w:w="8278" w:type="dxa"/>
            <w:tcBorders>
              <w:top w:val="single" w:sz="14" w:space="0" w:color="16A085"/>
              <w:left w:val="single" w:sz="14" w:space="0" w:color="16A085"/>
              <w:bottom w:val="single" w:sz="14" w:space="0" w:color="16A085"/>
              <w:right w:val="single" w:sz="14" w:space="0" w:color="16A085"/>
            </w:tcBorders>
            <w:shd w:val="clear" w:color="auto" w:fill="16A085"/>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3</w:t>
            </w:r>
          </w:p>
          <w:p>
            <w:pPr>
              <w:bidi/>
              <w:spacing w:before="0" w:after="0"/>
              <w:jc w:val="both"/>
            </w:pPr>
            <w:r>
              <w:rPr>
                <w:rFonts w:ascii="Noto Sans Hebrew" w:hAnsi="Noto Sans Hebrew" w:cs="Noto Sans Hebrew" w:eastAsia="Noto Sans Hebrew"/>
                <w:b/>
                <w:bCs/>
                <w:color w:val="FFFFFF"/>
                <w:sz w:val="48"/>
                <w:szCs w:val="48"/>
                <w:rtl/>
              </w:rPr>
              <w:t>אֲמִירַת הַסְּלִיחוֹת</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16" w:space="0" w:color="F0B429"/>
              <w:left w:val="single" w:sz="16" w:space="0" w:color="F0B429"/>
              <w:bottom w:val="single" w:sz="16" w:space="0" w:color="F0B429"/>
              <w:right w:val="single" w:sz="16" w:space="0" w:color="F0B429"/>
            </w:tcBorders>
            <w:shd w:val="clear" w:color="auto" w:fill="FFFBEA"/>
            <w:tcMar>
              <w:top w:w="170" w:type="dxa"/>
              <w:left w:w="170" w:type="dxa"/>
              <w:bottom w:w="170" w:type="dxa"/>
              <w:right w:w="170" w:type="dxa"/>
            </w:tcMar>
            <w:vAlign w:val="center"/>
          </w:tcPr>
          <w:p>
            <w:pPr>
              <w:bidi/>
              <w:spacing w:before="0" w:after="40"/>
              <w:jc w:val="both"/>
            </w:pPr>
            <w:r>
              <w:rPr>
                <w:rFonts w:ascii="DejaVu Sans" w:hAnsi="DejaVu Sans" w:cs="DejaVu Sans" w:eastAsia="DejaVu Sans"/>
                <w:b/>
                <w:bCs/>
                <w:color w:val="16A085"/>
                <w:sz w:val="38"/>
                <w:szCs w:val="38"/>
                <w:rtl/>
              </w:rPr>
              <w:t xml:space="preserve">✦ </w:t>
            </w:r>
            <w:r>
              <w:rPr>
                <w:rFonts w:ascii="Noto Sans Hebrew" w:hAnsi="Noto Sans Hebrew" w:cs="Noto Sans Hebrew" w:eastAsia="Noto Sans Hebrew"/>
                <w:b/>
                <w:bCs/>
                <w:color w:val="16A085"/>
                <w:sz w:val="38"/>
                <w:szCs w:val="38"/>
                <w:rtl/>
              </w:rPr>
              <w:t>לוֹמְדִים</w:t>
            </w:r>
          </w:p>
          <w:p>
            <w:pPr>
              <w:bidi/>
              <w:spacing w:before="0" w:after="60" w:line="264" w:lineRule="auto"/>
              <w:jc w:val="both"/>
            </w:pPr>
            <w:r>
              <w:rPr>
                <w:rFonts w:ascii="Noto Sans Hebrew" w:hAnsi="Noto Sans Hebrew" w:cs="Noto Sans Hebrew" w:eastAsia="Noto Sans Hebrew"/>
                <w:sz w:val="34"/>
                <w:szCs w:val="34"/>
                <w:rtl/>
              </w:rPr>
              <w:t>סְלִיחוֹת הן תפילות ובקשות שבהן אנחנו מבקשים מה' שיסלח לנו. אומרים אותן מוקדם בבוקר, באַשְׁמֹרֶת – לפני שהשמש זורחת.</w:t>
            </w:r>
          </w:p>
          <w:p>
            <w:pPr>
              <w:bidi/>
              <w:spacing w:before="0" w:after="60" w:line="264" w:lineRule="auto"/>
              <w:jc w:val="both"/>
            </w:pPr>
            <w:r>
              <w:rPr>
                <w:rFonts w:ascii="Noto Sans Hebrew" w:hAnsi="Noto Sans Hebrew" w:cs="Noto Sans Hebrew" w:eastAsia="Noto Sans Hebrew"/>
                <w:sz w:val="34"/>
                <w:szCs w:val="34"/>
                <w:rtl/>
              </w:rPr>
              <w:t>יש שני מנהגים: בני עֵדוֹת הַמִּזְרָח (הספרדים) אומרים סליחות מראש חודש אלול ועד יום הכיפורים.</w:t>
            </w:r>
          </w:p>
          <w:p>
            <w:pPr>
              <w:bidi/>
              <w:spacing w:before="0" w:after="60" w:line="264" w:lineRule="auto"/>
              <w:jc w:val="both"/>
            </w:pPr>
            <w:r>
              <w:rPr>
                <w:rFonts w:ascii="Noto Sans Hebrew" w:hAnsi="Noto Sans Hebrew" w:cs="Noto Sans Hebrew" w:eastAsia="Noto Sans Hebrew"/>
                <w:sz w:val="34"/>
                <w:szCs w:val="34"/>
                <w:rtl/>
              </w:rPr>
              <w:t>בני אַשְׁכְּנַז מתחילים לומר סליחות ביום ראשון (מוצאי שבת) שלפני ראש השנה. אם ראש השנה חל ביום שני או שלישי – מתחילים שבוע לפני כן.</w:t>
            </w:r>
          </w:p>
          <w:p>
            <w:pPr>
              <w:bidi/>
              <w:spacing w:before="0" w:after="60" w:line="264" w:lineRule="auto"/>
              <w:jc w:val="both"/>
            </w:pPr>
            <w:r>
              <w:rPr>
                <w:rFonts w:ascii="Noto Sans Hebrew" w:hAnsi="Noto Sans Hebrew" w:cs="Noto Sans Hebrew" w:eastAsia="Noto Sans Hebrew"/>
                <w:sz w:val="34"/>
                <w:szCs w:val="34"/>
                <w:rtl/>
              </w:rPr>
              <w:t>בסליחות אומרים את שְׁלֹשׁ עֶשְׂרֵה מִדּוֹת הָרַחֲמִים: «ה' ה' אֵל רַחוּם וְחַנּוּן...».</w:t>
            </w:r>
          </w:p>
          <w:tbl>
            <w:tblPr>
              <w:bidiVisual/>
              <w:tblW w:w="9752" w:type="dxa"/>
              <w:jc w:val="center"/>
              <w:tblLayout w:type="fixed"/>
              <w:tblCellMar>
                <w:top w:w="28" w:type="dxa"/>
                <w:left w:w="85" w:type="dxa"/>
                <w:bottom w:w="28" w:type="dxa"/>
                <w:right w:w="85" w:type="dxa"/>
              </w:tblCellMar>
            </w:tblPr>
            <w:tblGrid>
              <w:gridCol w:w="1814"/>
              <w:gridCol w:w="7938"/>
            </w:tblGrid>
            <w:tr>
              <w:trPr>
                <w:cantSplit/>
              </w:trPr>
              <w:tc>
                <w:tcPr>
                  <w:tcW w:type="dxa" w:w="5159"/>
                  <w:tcW w:w="1814" w:type="dxa"/>
                  <w:tcBorders>
                    <w:top w:val="single" w:sz="8" w:space="0" w:color="16A085"/>
                    <w:left w:val="single" w:sz="8" w:space="0" w:color="16A085"/>
                    <w:bottom w:val="single" w:sz="8" w:space="0" w:color="16A085"/>
                    <w:right w:val="single" w:sz="8" w:space="0" w:color="16A085"/>
                  </w:tcBorders>
                  <w:shd w:val="clear" w:color="auto" w:fill="16A085"/>
                  <w:tcMar>
                    <w:top w:w="28" w:type="dxa"/>
                    <w:left w:w="56" w:type="dxa"/>
                    <w:bottom w:w="28" w:type="dxa"/>
                    <w:right w:w="56" w:type="dxa"/>
                  </w:tcMar>
                  <w:vAlign w:val="center"/>
                </w:tcPr>
                <w:p>
                  <w:pPr>
                    <w:bidi/>
                    <w:spacing w:before="0" w:after="0"/>
                    <w:jc w:val="center"/>
                  </w:pPr>
                  <w:r>
                    <w:rPr>
                      <w:rFonts w:ascii="Noto Sans Hebrew" w:hAnsi="Noto Sans Hebrew" w:cs="Noto Sans Hebrew" w:eastAsia="Noto Sans Hebrew"/>
                      <w:b/>
                      <w:bCs/>
                      <w:color w:val="FFFFFF"/>
                      <w:sz w:val="30"/>
                      <w:szCs w:val="30"/>
                      <w:rtl/>
                    </w:rPr>
                    <w:t>מִלִּים חֲשׁוּבוֹת</w:t>
                  </w:r>
                </w:p>
              </w:tc>
              <w:tc>
                <w:tcPr>
                  <w:tcW w:type="dxa" w:w="5159"/>
                  <w:tcW w:w="7938" w:type="dxa"/>
                  <w:tcBorders>
                    <w:top w:val="dashed" w:sz="8" w:space="0" w:color="16A085"/>
                    <w:left w:val="dashed" w:sz="8" w:space="0" w:color="16A085"/>
                    <w:bottom w:val="dashed" w:sz="8" w:space="0" w:color="16A085"/>
                    <w:right w:val="dashed" w:sz="8" w:space="0" w:color="16A085"/>
                  </w:tcBorders>
                  <w:shd w:val="clear" w:color="auto" w:fill="FFFFFF"/>
                  <w:tcMar>
                    <w:top w:w="28" w:type="dxa"/>
                    <w:left w:w="113" w:type="dxa"/>
                    <w:bottom w:w="28" w:type="dxa"/>
                    <w:right w:w="113" w:type="dxa"/>
                  </w:tcMar>
                  <w:vAlign w:val="center"/>
                </w:tcPr>
                <w:p>
                  <w:pPr>
                    <w:bidi/>
                    <w:spacing w:before="0" w:after="0"/>
                    <w:jc w:val="both"/>
                  </w:pPr>
                  <w:r>
                    <w:rPr>
                      <w:rFonts w:ascii="Noto Sans Hebrew" w:hAnsi="Noto Sans Hebrew" w:cs="Noto Sans Hebrew" w:eastAsia="Noto Sans Hebrew"/>
                      <w:b/>
                      <w:bCs/>
                      <w:sz w:val="32"/>
                      <w:szCs w:val="32"/>
                      <w:rtl/>
                    </w:rPr>
                    <w:t>סְלִיחוֹת</w:t>
                  </w:r>
                  <w:r>
                    <w:rPr>
                      <w:rFonts w:ascii="Noto Sans Hebrew" w:hAnsi="Noto Sans Hebrew" w:cs="Noto Sans Hebrew" w:eastAsia="Noto Sans Hebrew"/>
                      <w:sz w:val="32"/>
                      <w:szCs w:val="32"/>
                      <w:rtl/>
                    </w:rPr>
                    <w:t xml:space="preserve"> – תפילות שבהן מבקשים מה' סליחה</w:t>
                  </w:r>
                </w:p>
                <w:p>
                  <w:pPr>
                    <w:bidi/>
                    <w:spacing w:before="0" w:after="0"/>
                    <w:jc w:val="both"/>
                  </w:pPr>
                  <w:r>
                    <w:rPr>
                      <w:rFonts w:ascii="Noto Sans Hebrew" w:hAnsi="Noto Sans Hebrew" w:cs="Noto Sans Hebrew" w:eastAsia="Noto Sans Hebrew"/>
                      <w:b/>
                      <w:bCs/>
                      <w:sz w:val="32"/>
                      <w:szCs w:val="32"/>
                      <w:rtl/>
                    </w:rPr>
                    <w:t>אַשְׁמֹרֶת</w:t>
                  </w:r>
                  <w:r>
                    <w:rPr>
                      <w:rFonts w:ascii="Noto Sans Hebrew" w:hAnsi="Noto Sans Hebrew" w:cs="Noto Sans Hebrew" w:eastAsia="Noto Sans Hebrew"/>
                      <w:sz w:val="32"/>
                      <w:szCs w:val="32"/>
                      <w:rtl/>
                    </w:rPr>
                    <w:t xml:space="preserve"> – השעות המוקדמות של הבוקר, לפני הזריחה</w:t>
                  </w:r>
                </w:p>
                <w:p>
                  <w:pPr>
                    <w:bidi/>
                    <w:spacing w:before="0" w:after="0"/>
                    <w:jc w:val="both"/>
                  </w:pPr>
                  <w:r>
                    <w:rPr>
                      <w:rFonts w:ascii="Noto Sans Hebrew" w:hAnsi="Noto Sans Hebrew" w:cs="Noto Sans Hebrew" w:eastAsia="Noto Sans Hebrew"/>
                      <w:b/>
                      <w:bCs/>
                      <w:sz w:val="32"/>
                      <w:szCs w:val="32"/>
                      <w:rtl/>
                    </w:rPr>
                    <w:t>מִדּוֹת הָרַחֲמִים</w:t>
                  </w:r>
                  <w:r>
                    <w:rPr>
                      <w:rFonts w:ascii="Noto Sans Hebrew" w:hAnsi="Noto Sans Hebrew" w:cs="Noto Sans Hebrew" w:eastAsia="Noto Sans Hebrew"/>
                      <w:sz w:val="32"/>
                      <w:szCs w:val="32"/>
                      <w:rtl/>
                    </w:rPr>
                    <w:t xml:space="preserve"> – הדרכים שבהן ה' מרחם עלינו</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18" w:space="0" w:color="1F618D"/>
              <w:left w:val="double" w:sz="18" w:space="0" w:color="1F618D"/>
              <w:bottom w:val="double" w:sz="18" w:space="0" w:color="1F618D"/>
              <w:right w:val="double" w:sz="18" w:space="0" w:color="1F618D"/>
            </w:tcBorders>
            <w:shd w:val="clear" w:color="auto" w:fill="EEF6FF"/>
            <w:tcMar>
              <w:top w:w="158" w:type="dxa"/>
              <w:left w:w="158" w:type="dxa"/>
              <w:bottom w:w="158" w:type="dxa"/>
              <w:right w:w="158" w:type="dxa"/>
            </w:tcMar>
            <w:vAlign w:val="center"/>
          </w:tcPr>
          <w:p>
            <w:pPr>
              <w:bidi/>
              <w:spacing w:before="0" w:after="0"/>
              <w:jc w:val="center"/>
            </w:pPr>
            <w:r>
              <w:rPr>
                <w:rFonts w:ascii="Noto Sans Hebrew" w:hAnsi="Noto Sans Hebrew" w:cs="Noto Sans Hebrew" w:eastAsia="Noto Sans Hebrew"/>
                <w:b/>
                <w:bCs/>
                <w:color w:val="1F618D"/>
                <w:sz w:val="32"/>
                <w:szCs w:val="32"/>
                <w:rtl/>
              </w:rPr>
              <w:t>מִן הַמְּקוֹרוֹת</w:t>
            </w:r>
          </w:p>
          <w:p>
            <w:pPr>
              <w:bidi/>
              <w:spacing w:before="0" w:after="0" w:line="252" w:lineRule="auto"/>
              <w:jc w:val="center"/>
            </w:pPr>
            <w:r>
              <w:rPr>
                <w:rFonts w:ascii="Noto Serif Hebrew" w:hAnsi="Noto Serif Hebrew" w:cs="Noto Serif Hebrew" w:eastAsia="Noto Serif Hebrew"/>
                <w:color w:val="1B2631"/>
                <w:sz w:val="34"/>
                <w:szCs w:val="34"/>
                <w:rtl/>
              </w:rPr>
              <w:t>«נוהגים לקום באשמורת לומר סליחות ותחנונים, מראש חודש אלול ואילך עד יום הכיפורים. הגה: ומנהג בני אשכנז אינו כן... ועומדים באשמורת לומר סליחות ביום ראשון שלפני ראש השנה»</w:t>
            </w:r>
          </w:p>
          <w:p>
            <w:pPr>
              <w:bidi/>
              <w:spacing w:before="0" w:after="0"/>
              <w:jc w:val="center"/>
            </w:pPr>
            <w:r>
              <w:rPr>
                <w:rFonts w:ascii="Noto Sans Hebrew" w:hAnsi="Noto Sans Hebrew" w:cs="Noto Sans Hebrew" w:eastAsia="Noto Sans Hebrew"/>
                <w:color w:val="555555"/>
                <w:sz w:val="26"/>
                <w:szCs w:val="26"/>
                <w:rtl/>
              </w:rPr>
              <w:t>(שולחן ערוך, אורח חיים, סימן תקפא, סעיף א (והגהת הרמ"א))</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bidi/>
        <w:spacing w:before="0" w:after="0"/>
        <w:jc w:val="center"/>
      </w:pPr>
      <w:r>
        <w:drawing>
          <wp:inline xmlns:a="http://schemas.openxmlformats.org/drawingml/2006/main" xmlns:pic="http://schemas.openxmlformats.org/drawingml/2006/picture">
            <wp:extent cx="3096000" cy="2062729"/>
            <wp:docPr id="19" name="Picture 19"/>
            <wp:cNvGraphicFramePr>
              <a:graphicFrameLocks noChangeAspect="1"/>
            </wp:cNvGraphicFramePr>
            <a:graphic>
              <a:graphicData uri="http://schemas.openxmlformats.org/drawingml/2006/picture">
                <pic:pic>
                  <pic:nvPicPr>
                    <pic:cNvPr id="0" name="h_selichot_86_None_False.jpg"/>
                    <pic:cNvPicPr/>
                  </pic:nvPicPr>
                  <pic:blipFill>
                    <a:blip r:embed="rId21"/>
                    <a:stretch>
                      <a:fillRect/>
                    </a:stretch>
                  </pic:blipFill>
                  <pic:spPr>
                    <a:xfrm>
                      <a:off x="0" y="0"/>
                      <a:ext cx="3096000" cy="2062729"/>
                    </a:xfrm>
                    <a:prstGeom prst="rect"/>
                  </pic:spPr>
                </pic:pic>
              </a:graphicData>
            </a:graphic>
          </wp:inline>
        </w:drawing>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16A085"/>
              <w:left w:val="single" w:sz="14" w:space="0" w:color="16A085"/>
              <w:bottom w:val="single" w:sz="14" w:space="0" w:color="16A085"/>
              <w:right w:val="single" w:sz="14" w:space="0" w:color="16A085"/>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790727"/>
                  <wp:docPr id="20" name="Picture 20"/>
                  <wp:cNvGraphicFramePr>
                    <a:graphicFrameLocks noChangeAspect="1"/>
                  </wp:cNvGraphicFramePr>
                  <a:graphic>
                    <a:graphicData uri="http://schemas.openxmlformats.org/drawingml/2006/picture">
                      <pic:pic>
                        <pic:nvPicPr>
                          <pic:cNvPr id="0" name="h_selichot_33_None_False.jpg"/>
                          <pic:cNvPicPr/>
                        </pic:nvPicPr>
                        <pic:blipFill>
                          <a:blip r:embed="rId20"/>
                          <a:stretch>
                            <a:fillRect/>
                          </a:stretch>
                        </pic:blipFill>
                        <pic:spPr>
                          <a:xfrm>
                            <a:off x="0" y="0"/>
                            <a:ext cx="1188000" cy="790727"/>
                          </a:xfrm>
                          <a:prstGeom prst="rect"/>
                        </pic:spPr>
                      </pic:pic>
                    </a:graphicData>
                  </a:graphic>
                </wp:inline>
              </w:drawing>
            </w:r>
          </w:p>
        </w:tc>
        <w:tc>
          <w:tcPr>
            <w:tcW w:type="dxa" w:w="5159"/>
            <w:tcW w:w="8278" w:type="dxa"/>
            <w:tcBorders>
              <w:top w:val="single" w:sz="14" w:space="0" w:color="16A085"/>
              <w:left w:val="single" w:sz="14" w:space="0" w:color="16A085"/>
              <w:bottom w:val="single" w:sz="14" w:space="0" w:color="16A085"/>
              <w:right w:val="single" w:sz="14" w:space="0" w:color="16A085"/>
            </w:tcBorders>
            <w:shd w:val="clear" w:color="auto" w:fill="16A085"/>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3</w:t>
            </w:r>
          </w:p>
          <w:p>
            <w:pPr>
              <w:bidi/>
              <w:spacing w:before="0" w:after="0"/>
              <w:jc w:val="both"/>
            </w:pPr>
            <w:r>
              <w:rPr>
                <w:rFonts w:ascii="Noto Sans Hebrew" w:hAnsi="Noto Sans Hebrew" w:cs="Noto Sans Hebrew" w:eastAsia="Noto Sans Hebrew"/>
                <w:b/>
                <w:bCs/>
                <w:color w:val="FFFFFF"/>
                <w:sz w:val="48"/>
                <w:szCs w:val="48"/>
                <w:rtl/>
              </w:rPr>
              <w:t>אֲמִירַת הַסְּלִיחוֹת  ·  מַמְשִׁיכִים</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16A085"/>
              <w:left w:val="single" w:sz="24" w:space="0" w:color="16A085"/>
              <w:bottom w:val="single" w:sz="24" w:space="0" w:color="16A085"/>
              <w:right w:val="single" w:sz="24" w:space="0" w:color="16A085"/>
            </w:tcBorders>
            <w:shd w:val="clear" w:color="auto" w:fill="E8F6F3"/>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16A085"/>
                <w:rtl/>
              </w:rPr>
              <w:t xml:space="preserve"> מְשִׂימָה </w:t>
            </w:r>
            <w:r>
              <w:rPr>
                <w:rFonts w:ascii="Noto Sans" w:hAnsi="Noto Sans" w:cs="Noto Sans" w:eastAsia="Noto Sans"/>
                <w:b/>
                <w:bCs/>
                <w:color w:val="FFFFFF"/>
                <w:sz w:val="38"/>
                <w:szCs w:val="38"/>
                <w:shd w:val="clear" w:color="auto" w:fill="16A085"/>
                <w:rtl/>
              </w:rPr>
              <w:t>7</w:t>
            </w:r>
            <w:r>
              <w:rPr>
                <w:rFonts w:ascii="Noto Sans Hebrew" w:hAnsi="Noto Sans Hebrew" w:cs="Noto Sans Hebrew" w:eastAsia="Noto Sans Hebrew"/>
                <w:b/>
                <w:bCs/>
                <w:color w:val="FFFFFF"/>
                <w:sz w:val="38"/>
                <w:szCs w:val="38"/>
                <w:shd w:val="clear" w:color="auto" w:fill="16A085"/>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מִי וּמָתַי?</w:t>
            </w:r>
          </w:p>
          <w:p>
            <w:pPr>
              <w:bidi/>
              <w:spacing w:before="0" w:after="60"/>
              <w:jc w:val="both"/>
            </w:pPr>
            <w:r>
              <w:rPr>
                <w:rFonts w:ascii="Noto Sans Hebrew" w:hAnsi="Noto Sans Hebrew" w:cs="Noto Sans Hebrew" w:eastAsia="Noto Sans Hebrew"/>
                <w:color w:val="444444"/>
                <w:sz w:val="34"/>
                <w:szCs w:val="34"/>
                <w:rtl/>
              </w:rPr>
              <w:t>כתבו כל משפט מתחת לכותרת המתאימה.</w:t>
            </w:r>
          </w:p>
          <w:p>
            <w:pPr>
              <w:bidi/>
              <w:spacing w:before="0" w:after="0"/>
              <w:jc w:val="both"/>
            </w:pPr>
            <w:r>
              <w:rPr>
                <w:rFonts w:ascii="Noto Sans Hebrew" w:hAnsi="Noto Sans Hebrew" w:cs="Noto Sans Hebrew" w:eastAsia="Noto Sans Hebrew"/>
                <w:b/>
                <w:bCs/>
                <w:sz w:val="32"/>
                <w:szCs w:val="32"/>
                <w:rtl/>
              </w:rPr>
              <w:t>מִשְׁפָּטִים:</w:t>
            </w:r>
          </w:p>
          <w:p>
            <w:pPr>
              <w:bidi/>
              <w:spacing w:before="0" w:after="0"/>
              <w:jc w:val="both"/>
            </w:pPr>
            <w:r>
              <w:rPr>
                <w:rFonts w:ascii="Noto Sans Hebrew" w:hAnsi="Noto Sans Hebrew" w:cs="Noto Sans Hebrew" w:eastAsia="Noto Sans Hebrew"/>
                <w:sz w:val="32"/>
                <w:szCs w:val="32"/>
                <w:rtl/>
              </w:rPr>
              <w:t>א. מתחילים סליחות בראש חודש אלול</w:t>
            </w:r>
          </w:p>
          <w:p>
            <w:pPr>
              <w:bidi/>
              <w:spacing w:before="0" w:after="0"/>
              <w:jc w:val="both"/>
            </w:pPr>
            <w:r>
              <w:rPr>
                <w:rFonts w:ascii="Noto Sans Hebrew" w:hAnsi="Noto Sans Hebrew" w:cs="Noto Sans Hebrew" w:eastAsia="Noto Sans Hebrew"/>
                <w:sz w:val="32"/>
                <w:szCs w:val="32"/>
                <w:rtl/>
              </w:rPr>
              <w:t>ב. מתחילים סליחות במוצאי שבת שלפני ראש השנה</w:t>
            </w:r>
          </w:p>
          <w:p>
            <w:pPr>
              <w:bidi/>
              <w:spacing w:before="0" w:after="0"/>
              <w:jc w:val="both"/>
            </w:pPr>
            <w:r>
              <w:rPr>
                <w:rFonts w:ascii="Noto Sans Hebrew" w:hAnsi="Noto Sans Hebrew" w:cs="Noto Sans Hebrew" w:eastAsia="Noto Sans Hebrew"/>
                <w:sz w:val="32"/>
                <w:szCs w:val="32"/>
                <w:rtl/>
              </w:rPr>
              <w:t>ג. תוקעים בשופר באלול אחרי שחרית</w:t>
            </w:r>
          </w:p>
          <w:p>
            <w:pPr>
              <w:bidi/>
              <w:spacing w:before="0" w:after="0"/>
              <w:jc w:val="both"/>
            </w:pPr>
            <w:r>
              <w:rPr>
                <w:rFonts w:ascii="Noto Sans Hebrew" w:hAnsi="Noto Sans Hebrew" w:cs="Noto Sans Hebrew" w:eastAsia="Noto Sans Hebrew"/>
                <w:sz w:val="32"/>
                <w:szCs w:val="32"/>
                <w:rtl/>
              </w:rPr>
              <w:t>ד. אומרים סליחות כארבעים יום</w:t>
            </w:r>
          </w:p>
          <w:tbl>
            <w:tblPr>
              <w:bidiVisual/>
              <w:tblW w:w="9979" w:type="dxa"/>
              <w:jc w:val="center"/>
              <w:tblLayout w:type="fixed"/>
              <w:tblCellMar>
                <w:top w:w="28" w:type="dxa"/>
                <w:left w:w="85" w:type="dxa"/>
                <w:bottom w:w="28" w:type="dxa"/>
                <w:right w:w="85" w:type="dxa"/>
              </w:tblCellMar>
            </w:tblPr>
            <w:tblGrid>
              <w:gridCol w:w="4989"/>
              <w:gridCol w:w="4989"/>
            </w:tblGrid>
            <w:tr>
              <w:trPr>
                <w:trHeight w:val="510" w:hRule="atLeast"/>
                <w:cantSplit/>
              </w:trPr>
              <w:tc>
                <w:tcPr>
                  <w:tcW w:type="dxa" w:w="5159"/>
                  <w:tcW w:w="4989" w:type="dxa"/>
                  <w:tcBorders>
                    <w:top w:val="single" w:sz="8" w:space="0" w:color="16A085"/>
                    <w:left w:val="single" w:sz="8" w:space="0" w:color="16A085"/>
                    <w:bottom w:val="single" w:sz="8" w:space="0" w:color="16A085"/>
                    <w:right w:val="single" w:sz="8" w:space="0" w:color="16A085"/>
                  </w:tcBorders>
                  <w:shd w:val="clear" w:color="auto" w:fill="16A085"/>
                  <w:vAlign w:val="center"/>
                </w:tcPr>
                <w:p>
                  <w:pPr>
                    <w:bidi/>
                    <w:spacing w:before="0" w:after="0"/>
                    <w:jc w:val="center"/>
                  </w:pPr>
                  <w:r>
                    <w:rPr>
                      <w:rFonts w:ascii="Noto Sans Hebrew" w:hAnsi="Noto Sans Hebrew" w:cs="Noto Sans Hebrew" w:eastAsia="Noto Sans Hebrew"/>
                      <w:b/>
                      <w:bCs/>
                      <w:color w:val="FFFFFF"/>
                      <w:sz w:val="32"/>
                      <w:szCs w:val="32"/>
                      <w:rtl/>
                    </w:rPr>
                    <w:t>בני עדות המזרח (ספרדים)</w:t>
                  </w:r>
                </w:p>
              </w:tc>
              <w:tc>
                <w:tcPr>
                  <w:tcW w:type="dxa" w:w="5159"/>
                  <w:tcW w:w="4989" w:type="dxa"/>
                  <w:tcBorders>
                    <w:top w:val="single" w:sz="8" w:space="0" w:color="16A085"/>
                    <w:left w:val="single" w:sz="8" w:space="0" w:color="16A085"/>
                    <w:bottom w:val="single" w:sz="8" w:space="0" w:color="16A085"/>
                    <w:right w:val="single" w:sz="8" w:space="0" w:color="16A085"/>
                  </w:tcBorders>
                  <w:shd w:val="clear" w:color="auto" w:fill="16A085"/>
                  <w:vAlign w:val="center"/>
                </w:tcPr>
                <w:p>
                  <w:pPr>
                    <w:bidi/>
                    <w:spacing w:before="0" w:after="0"/>
                    <w:jc w:val="center"/>
                  </w:pPr>
                  <w:r>
                    <w:rPr>
                      <w:rFonts w:ascii="Noto Sans Hebrew" w:hAnsi="Noto Sans Hebrew" w:cs="Noto Sans Hebrew" w:eastAsia="Noto Sans Hebrew"/>
                      <w:b/>
                      <w:bCs/>
                      <w:color w:val="FFFFFF"/>
                      <w:sz w:val="32"/>
                      <w:szCs w:val="32"/>
                      <w:rtl/>
                    </w:rPr>
                    <w:t>בני אשכנז</w:t>
                  </w:r>
                </w:p>
              </w:tc>
            </w:tr>
            <w:tr>
              <w:trPr>
                <w:trHeight w:val="3402" w:hRule="atLeast"/>
                <w:cantSplit/>
              </w:trPr>
              <w:tc>
                <w:tcPr>
                  <w:tcW w:type="dxa" w:w="5159"/>
                  <w:tcW w:w="4989" w:type="dxa"/>
                  <w:tcBorders>
                    <w:top w:val="single" w:sz="8" w:space="0" w:color="16A085"/>
                    <w:left w:val="single" w:sz="8" w:space="0" w:color="16A085"/>
                    <w:bottom w:val="single" w:sz="8" w:space="0" w:color="16A085"/>
                    <w:right w:val="single" w:sz="8" w:space="0" w:color="16A085"/>
                  </w:tcBorders>
                  <w:shd w:val="clear" w:color="auto" w:fill="FFFFFF"/>
                  <w:vAlign w:val="top"/>
                </w:tcPr>
                <w:p>
                  <w:pPr>
                    <w:bidi/>
                    <w:spacing w:before="0" w:after="0"/>
                    <w:jc w:val="both"/>
                  </w:pPr>
                  <w:r>
                    <w:rPr>
                      <w:rFonts w:ascii="Noto Sans Hebrew" w:hAnsi="Noto Sans Hebrew" w:cs="Noto Sans Hebrew" w:eastAsia="Noto Sans Hebrew"/>
                      <w:sz w:val="20"/>
                      <w:szCs w:val="20"/>
                      <w:rtl/>
                    </w:rPr>
                    <w:t xml:space="preserve"> </w:t>
                  </w:r>
                </w:p>
              </w:tc>
              <w:tc>
                <w:tcPr>
                  <w:tcW w:type="dxa" w:w="5159"/>
                  <w:tcW w:w="4989" w:type="dxa"/>
                  <w:tcBorders>
                    <w:top w:val="single" w:sz="8" w:space="0" w:color="16A085"/>
                    <w:left w:val="single" w:sz="8" w:space="0" w:color="16A085"/>
                    <w:bottom w:val="single" w:sz="8" w:space="0" w:color="16A085"/>
                    <w:right w:val="single" w:sz="8" w:space="0" w:color="16A085"/>
                  </w:tcBorders>
                  <w:shd w:val="clear" w:color="auto" w:fill="FFFFFF"/>
                  <w:vAlign w:val="top"/>
                </w:tcPr>
                <w:p>
                  <w:pPr>
                    <w:bidi/>
                    <w:spacing w:before="0" w:after="0"/>
                    <w:jc w:val="both"/>
                  </w:pPr>
                  <w:r>
                    <w:rPr>
                      <w:rFonts w:ascii="Noto Sans Hebrew" w:hAnsi="Noto Sans Hebrew" w:cs="Noto Sans Hebrew" w:eastAsia="Noto Sans Hebrew"/>
                      <w:sz w:val="20"/>
                      <w:szCs w:val="20"/>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16A085"/>
              <w:left w:val="single" w:sz="24" w:space="0" w:color="16A085"/>
              <w:bottom w:val="single" w:sz="24" w:space="0" w:color="16A085"/>
              <w:right w:val="single" w:sz="24" w:space="0" w:color="16A085"/>
            </w:tcBorders>
            <w:shd w:val="clear" w:color="auto" w:fill="E8F6F3"/>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16A085"/>
                <w:rtl/>
              </w:rPr>
              <w:t xml:space="preserve"> מְשִׂימָה </w:t>
            </w:r>
            <w:r>
              <w:rPr>
                <w:rFonts w:ascii="Noto Sans" w:hAnsi="Noto Sans" w:cs="Noto Sans" w:eastAsia="Noto Sans"/>
                <w:b/>
                <w:bCs/>
                <w:color w:val="FFFFFF"/>
                <w:sz w:val="38"/>
                <w:szCs w:val="38"/>
                <w:shd w:val="clear" w:color="auto" w:fill="16A085"/>
                <w:rtl/>
              </w:rPr>
              <w:t>8</w:t>
            </w:r>
            <w:r>
              <w:rPr>
                <w:rFonts w:ascii="Noto Sans Hebrew" w:hAnsi="Noto Sans Hebrew" w:cs="Noto Sans Hebrew" w:eastAsia="Noto Sans Hebrew"/>
                <w:b/>
                <w:bCs/>
                <w:color w:val="FFFFFF"/>
                <w:sz w:val="38"/>
                <w:szCs w:val="38"/>
                <w:shd w:val="clear" w:color="auto" w:fill="16A085"/>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הַשְׁלִימוּ אֶת הַמִּשְׁפָּטִים</w:t>
            </w:r>
          </w:p>
          <w:p>
            <w:pPr>
              <w:bidi/>
              <w:spacing w:before="0" w:after="40"/>
              <w:jc w:val="both"/>
            </w:pPr>
            <w:r>
              <w:rPr>
                <w:rFonts w:ascii="Noto Sans Hebrew" w:hAnsi="Noto Sans Hebrew" w:cs="Noto Sans Hebrew" w:eastAsia="Noto Sans Hebrew"/>
                <w:b/>
                <w:bCs/>
                <w:color w:val="7D6608"/>
                <w:sz w:val="34"/>
                <w:szCs w:val="34"/>
                <w:rtl/>
              </w:rPr>
              <w:t>מַחְסַן מִלִּים:</w:t>
            </w:r>
          </w:p>
          <w:tbl>
            <w:tblPr>
              <w:bidiVisual/>
              <w:tblW w:w="8164" w:type="dxa"/>
              <w:jc w:val="center"/>
              <w:tblCellSpacing w:w="68" w:type="dxa"/>
              <w:tblLayout w:type="fixed"/>
              <w:tblCellMar>
                <w:top w:w="28" w:type="dxa"/>
                <w:left w:w="85" w:type="dxa"/>
                <w:bottom w:w="28" w:type="dxa"/>
                <w:right w:w="85" w:type="dxa"/>
              </w:tblCellMar>
            </w:tblPr>
            <w:tblGrid>
              <w:gridCol w:w="2041"/>
              <w:gridCol w:w="2041"/>
              <w:gridCol w:w="2041"/>
              <w:gridCol w:w="2041"/>
            </w:tblGrid>
            <w:tr>
              <w:trPr>
                <w:trHeight w:val="652" w:hRule="atLeast"/>
                <w:cantSplit/>
              </w:trPr>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40"/>
                      <w:szCs w:val="40"/>
                      <w:rtl/>
                    </w:rPr>
                    <w:t>אַשְׁמֹרֶת</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40"/>
                      <w:szCs w:val="40"/>
                      <w:rtl/>
                    </w:rPr>
                    <w:t>סְלִיחָה</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40"/>
                      <w:szCs w:val="40"/>
                      <w:rtl/>
                    </w:rPr>
                    <w:t>רַחוּם</w:t>
                  </w:r>
                </w:p>
              </w:tc>
              <w:tc>
                <w:tcPr>
                  <w:tcW w:type="dxa" w:w="2579"/>
                  <w:tcW w:w="2041" w:type="dxa"/>
                  <w:tcBorders>
                    <w:top w:val="single" w:sz="8" w:space="0" w:color="D4AC0D"/>
                    <w:left w:val="single" w:sz="8" w:space="0" w:color="D4AC0D"/>
                    <w:bottom w:val="single" w:sz="8" w:space="0" w:color="D4AC0D"/>
                    <w:right w:val="single" w:sz="8" w:space="0" w:color="D4AC0D"/>
                  </w:tcBorders>
                  <w:shd w:val="clear" w:color="auto" w:fill="FFF3B0"/>
                  <w:vAlign w:val="center"/>
                </w:tcPr>
                <w:p>
                  <w:pPr>
                    <w:bidi/>
                    <w:spacing w:before="0" w:after="0"/>
                    <w:jc w:val="center"/>
                  </w:pPr>
                  <w:r>
                    <w:rPr>
                      <w:rFonts w:ascii="Noto Serif Hebrew" w:hAnsi="Noto Serif Hebrew" w:cs="Noto Serif Hebrew" w:eastAsia="Noto Serif Hebrew"/>
                      <w:b/>
                      <w:bCs/>
                      <w:sz w:val="40"/>
                      <w:szCs w:val="40"/>
                      <w:rtl/>
                    </w:rPr>
                    <w:t>יוֹם הַכִּפּוּרִים</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80" w:after="0" w:line="300" w:lineRule="auto"/>
              <w:jc w:val="both"/>
            </w:pPr>
            <w:r>
              <w:rPr>
                <w:rFonts w:ascii="Noto Sans Hebrew" w:hAnsi="Noto Sans Hebrew" w:cs="Noto Sans Hebrew" w:eastAsia="Noto Sans Hebrew"/>
                <w:sz w:val="34"/>
                <w:szCs w:val="34"/>
                <w:rtl/>
              </w:rPr>
              <w:t>בסליחות מבקשים מה' ____________.</w:t>
            </w:r>
          </w:p>
          <w:p>
            <w:pPr>
              <w:bidi/>
              <w:spacing w:before="80" w:after="0" w:line="300" w:lineRule="auto"/>
              <w:jc w:val="both"/>
            </w:pPr>
            <w:r>
              <w:rPr>
                <w:rFonts w:ascii="Noto Sans Hebrew" w:hAnsi="Noto Sans Hebrew" w:cs="Noto Sans Hebrew" w:eastAsia="Noto Sans Hebrew"/>
                <w:sz w:val="34"/>
                <w:szCs w:val="34"/>
                <w:rtl/>
              </w:rPr>
              <w:t>אומרים סליחות באשמורת – בשעת ה____________.</w:t>
            </w:r>
          </w:p>
          <w:p>
            <w:pPr>
              <w:bidi/>
              <w:spacing w:before="80" w:after="0" w:line="300" w:lineRule="auto"/>
              <w:jc w:val="both"/>
            </w:pPr>
            <w:r>
              <w:rPr>
                <w:rFonts w:ascii="Noto Sans Hebrew" w:hAnsi="Noto Sans Hebrew" w:cs="Noto Sans Hebrew" w:eastAsia="Noto Sans Hebrew"/>
                <w:sz w:val="34"/>
                <w:szCs w:val="34"/>
                <w:rtl/>
              </w:rPr>
              <w:t>הספרדים אומרים סליחות עד ____________.</w:t>
            </w:r>
          </w:p>
          <w:p>
            <w:pPr>
              <w:bidi/>
              <w:spacing w:before="80" w:after="0" w:line="300" w:lineRule="auto"/>
              <w:jc w:val="both"/>
            </w:pPr>
            <w:r>
              <w:rPr>
                <w:rFonts w:ascii="Noto Sans Hebrew" w:hAnsi="Noto Sans Hebrew" w:cs="Noto Sans Hebrew" w:eastAsia="Noto Sans Hebrew"/>
                <w:sz w:val="34"/>
                <w:szCs w:val="34"/>
                <w:rtl/>
              </w:rPr>
              <w:t>בשלוש עשרה המידות אומרים: «ה' ה' אל ____________ וחנון».</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C0392B"/>
              <w:left w:val="single" w:sz="14" w:space="0" w:color="C0392B"/>
              <w:bottom w:val="single" w:sz="14" w:space="0" w:color="C0392B"/>
              <w:right w:val="single" w:sz="14" w:space="0" w:color="C0392B"/>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790727"/>
                  <wp:docPr id="21" name="Picture 21"/>
                  <wp:cNvGraphicFramePr>
                    <a:graphicFrameLocks noChangeAspect="1"/>
                  </wp:cNvGraphicFramePr>
                  <a:graphic>
                    <a:graphicData uri="http://schemas.openxmlformats.org/drawingml/2006/picture">
                      <pic:pic>
                        <pic:nvPicPr>
                          <pic:cNvPr id="0" name="h_sorry_33_None_False.jpg"/>
                          <pic:cNvPicPr/>
                        </pic:nvPicPr>
                        <pic:blipFill>
                          <a:blip r:embed="rId22"/>
                          <a:stretch>
                            <a:fillRect/>
                          </a:stretch>
                        </pic:blipFill>
                        <pic:spPr>
                          <a:xfrm>
                            <a:off x="0" y="0"/>
                            <a:ext cx="1188000" cy="790727"/>
                          </a:xfrm>
                          <a:prstGeom prst="rect"/>
                        </pic:spPr>
                      </pic:pic>
                    </a:graphicData>
                  </a:graphic>
                </wp:inline>
              </w:drawing>
            </w:r>
          </w:p>
        </w:tc>
        <w:tc>
          <w:tcPr>
            <w:tcW w:type="dxa" w:w="5159"/>
            <w:tcW w:w="8278" w:type="dxa"/>
            <w:tcBorders>
              <w:top w:val="single" w:sz="14" w:space="0" w:color="C0392B"/>
              <w:left w:val="single" w:sz="14" w:space="0" w:color="C0392B"/>
              <w:bottom w:val="single" w:sz="14" w:space="0" w:color="C0392B"/>
              <w:right w:val="single" w:sz="14" w:space="0" w:color="C0392B"/>
            </w:tcBorders>
            <w:shd w:val="clear" w:color="auto" w:fill="C0392B"/>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4</w:t>
            </w:r>
          </w:p>
          <w:p>
            <w:pPr>
              <w:bidi/>
              <w:spacing w:before="0" w:after="0"/>
              <w:jc w:val="both"/>
            </w:pPr>
            <w:r>
              <w:rPr>
                <w:rFonts w:ascii="Noto Sans Hebrew" w:hAnsi="Noto Sans Hebrew" w:cs="Noto Sans Hebrew" w:eastAsia="Noto Sans Hebrew"/>
                <w:b/>
                <w:bCs/>
                <w:color w:val="FFFFFF"/>
                <w:sz w:val="48"/>
                <w:szCs w:val="48"/>
                <w:rtl/>
              </w:rPr>
              <w:t>תְּשׁוּבָה, תְּפִלָּה וּצְדָקָה</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16" w:space="0" w:color="F0B429"/>
              <w:left w:val="single" w:sz="16" w:space="0" w:color="F0B429"/>
              <w:bottom w:val="single" w:sz="16" w:space="0" w:color="F0B429"/>
              <w:right w:val="single" w:sz="16" w:space="0" w:color="F0B429"/>
            </w:tcBorders>
            <w:shd w:val="clear" w:color="auto" w:fill="FFFBEA"/>
            <w:tcMar>
              <w:top w:w="170" w:type="dxa"/>
              <w:left w:w="170" w:type="dxa"/>
              <w:bottom w:w="170" w:type="dxa"/>
              <w:right w:w="170" w:type="dxa"/>
            </w:tcMar>
            <w:vAlign w:val="center"/>
          </w:tcPr>
          <w:p>
            <w:pPr>
              <w:bidi/>
              <w:spacing w:before="0" w:after="40"/>
              <w:jc w:val="both"/>
            </w:pPr>
            <w:r>
              <w:rPr>
                <w:rFonts w:ascii="DejaVu Sans" w:hAnsi="DejaVu Sans" w:cs="DejaVu Sans" w:eastAsia="DejaVu Sans"/>
                <w:b/>
                <w:bCs/>
                <w:color w:val="C0392B"/>
                <w:sz w:val="38"/>
                <w:szCs w:val="38"/>
                <w:rtl/>
              </w:rPr>
              <w:t xml:space="preserve">✦ </w:t>
            </w:r>
            <w:r>
              <w:rPr>
                <w:rFonts w:ascii="Noto Sans Hebrew" w:hAnsi="Noto Sans Hebrew" w:cs="Noto Sans Hebrew" w:eastAsia="Noto Sans Hebrew"/>
                <w:b/>
                <w:bCs/>
                <w:color w:val="C0392B"/>
                <w:sz w:val="38"/>
                <w:szCs w:val="38"/>
                <w:rtl/>
              </w:rPr>
              <w:t>לוֹמְדִים</w:t>
            </w:r>
          </w:p>
          <w:p>
            <w:pPr>
              <w:bidi/>
              <w:spacing w:before="0" w:after="60" w:line="264" w:lineRule="auto"/>
              <w:jc w:val="both"/>
            </w:pPr>
            <w:r>
              <w:rPr>
                <w:rFonts w:ascii="Noto Sans Hebrew" w:hAnsi="Noto Sans Hebrew" w:cs="Noto Sans Hebrew" w:eastAsia="Noto Sans Hebrew"/>
                <w:sz w:val="34"/>
                <w:szCs w:val="34"/>
                <w:rtl/>
              </w:rPr>
              <w:t>בספרי ההלכה כתוב שבחודש אלול צריך לְהִזְדָּרֵז בשלושה דברים: תְּשׁוּבָה, תְּפִלָּה וּצְדָקָה.</w:t>
            </w:r>
          </w:p>
          <w:p>
            <w:pPr>
              <w:bidi/>
              <w:spacing w:before="0" w:after="60" w:line="264" w:lineRule="auto"/>
              <w:jc w:val="both"/>
            </w:pPr>
            <w:r>
              <w:rPr>
                <w:rFonts w:ascii="Noto Sans Hebrew" w:hAnsi="Noto Sans Hebrew" w:cs="Noto Sans Hebrew" w:eastAsia="Noto Sans Hebrew"/>
                <w:sz w:val="34"/>
                <w:szCs w:val="34"/>
                <w:rtl/>
              </w:rPr>
              <w:t>תשובה – גם על דברים שבין אדם לחברו: מבקשים סליחה מחבר שפגענו בו, ומשלימים עם מי שרבנו איתו.</w:t>
            </w:r>
          </w:p>
          <w:p>
            <w:pPr>
              <w:bidi/>
              <w:spacing w:before="0" w:after="60" w:line="264" w:lineRule="auto"/>
              <w:jc w:val="both"/>
            </w:pPr>
            <w:r>
              <w:rPr>
                <w:rFonts w:ascii="Noto Sans Hebrew" w:hAnsi="Noto Sans Hebrew" w:cs="Noto Sans Hebrew" w:eastAsia="Noto Sans Hebrew"/>
                <w:sz w:val="34"/>
                <w:szCs w:val="34"/>
                <w:rtl/>
              </w:rPr>
              <w:t>תפילה – מתפללים בכוונה ואומרים תהילים. צדקה – נותנים לעניים ועוזרים למי שצריך.</w:t>
            </w:r>
          </w:p>
          <w:p>
            <w:pPr>
              <w:bidi/>
              <w:spacing w:before="0" w:after="60" w:line="264" w:lineRule="auto"/>
              <w:jc w:val="both"/>
            </w:pPr>
            <w:r>
              <w:rPr>
                <w:rFonts w:ascii="Noto Sans Hebrew" w:hAnsi="Noto Sans Hebrew" w:cs="Noto Sans Hebrew" w:eastAsia="Noto Sans Hebrew"/>
                <w:sz w:val="34"/>
                <w:szCs w:val="34"/>
                <w:rtl/>
              </w:rPr>
              <w:t>עוד מנהגים: בודקים תְּפִלִּין וּמְזוּזוֹת, וכשכותבים מכתב לחבר מאחלים לו «כְּתִיבָה וַחֲתִימָה טוֹבָה».</w:t>
            </w:r>
          </w:p>
          <w:tbl>
            <w:tblPr>
              <w:bidiVisual/>
              <w:tblW w:w="9752" w:type="dxa"/>
              <w:jc w:val="center"/>
              <w:tblLayout w:type="fixed"/>
              <w:tblCellMar>
                <w:top w:w="28" w:type="dxa"/>
                <w:left w:w="85" w:type="dxa"/>
                <w:bottom w:w="28" w:type="dxa"/>
                <w:right w:w="85" w:type="dxa"/>
              </w:tblCellMar>
            </w:tblPr>
            <w:tblGrid>
              <w:gridCol w:w="1814"/>
              <w:gridCol w:w="7938"/>
            </w:tblGrid>
            <w:tr>
              <w:trPr>
                <w:cantSplit/>
              </w:trPr>
              <w:tc>
                <w:tcPr>
                  <w:tcW w:type="dxa" w:w="5159"/>
                  <w:tcW w:w="1814" w:type="dxa"/>
                  <w:tcBorders>
                    <w:top w:val="single" w:sz="8" w:space="0" w:color="C0392B"/>
                    <w:left w:val="single" w:sz="8" w:space="0" w:color="C0392B"/>
                    <w:bottom w:val="single" w:sz="8" w:space="0" w:color="C0392B"/>
                    <w:right w:val="single" w:sz="8" w:space="0" w:color="C0392B"/>
                  </w:tcBorders>
                  <w:shd w:val="clear" w:color="auto" w:fill="C0392B"/>
                  <w:tcMar>
                    <w:top w:w="28" w:type="dxa"/>
                    <w:left w:w="56" w:type="dxa"/>
                    <w:bottom w:w="28" w:type="dxa"/>
                    <w:right w:w="56" w:type="dxa"/>
                  </w:tcMar>
                  <w:vAlign w:val="center"/>
                </w:tcPr>
                <w:p>
                  <w:pPr>
                    <w:bidi/>
                    <w:spacing w:before="0" w:after="0"/>
                    <w:jc w:val="center"/>
                  </w:pPr>
                  <w:r>
                    <w:rPr>
                      <w:rFonts w:ascii="Noto Sans Hebrew" w:hAnsi="Noto Sans Hebrew" w:cs="Noto Sans Hebrew" w:eastAsia="Noto Sans Hebrew"/>
                      <w:b/>
                      <w:bCs/>
                      <w:color w:val="FFFFFF"/>
                      <w:sz w:val="30"/>
                      <w:szCs w:val="30"/>
                      <w:rtl/>
                    </w:rPr>
                    <w:t>מִלִּים חֲשׁוּבוֹת</w:t>
                  </w:r>
                </w:p>
              </w:tc>
              <w:tc>
                <w:tcPr>
                  <w:tcW w:type="dxa" w:w="5159"/>
                  <w:tcW w:w="7938" w:type="dxa"/>
                  <w:tcBorders>
                    <w:top w:val="dashed" w:sz="8" w:space="0" w:color="C0392B"/>
                    <w:left w:val="dashed" w:sz="8" w:space="0" w:color="C0392B"/>
                    <w:bottom w:val="dashed" w:sz="8" w:space="0" w:color="C0392B"/>
                    <w:right w:val="dashed" w:sz="8" w:space="0" w:color="C0392B"/>
                  </w:tcBorders>
                  <w:shd w:val="clear" w:color="auto" w:fill="FFFFFF"/>
                  <w:tcMar>
                    <w:top w:w="28" w:type="dxa"/>
                    <w:left w:w="113" w:type="dxa"/>
                    <w:bottom w:w="28" w:type="dxa"/>
                    <w:right w:w="113" w:type="dxa"/>
                  </w:tcMar>
                  <w:vAlign w:val="center"/>
                </w:tcPr>
                <w:p>
                  <w:pPr>
                    <w:bidi/>
                    <w:spacing w:before="0" w:after="0"/>
                    <w:jc w:val="both"/>
                  </w:pPr>
                  <w:r>
                    <w:rPr>
                      <w:rFonts w:ascii="Noto Sans Hebrew" w:hAnsi="Noto Sans Hebrew" w:cs="Noto Sans Hebrew" w:eastAsia="Noto Sans Hebrew"/>
                      <w:b/>
                      <w:bCs/>
                      <w:sz w:val="32"/>
                      <w:szCs w:val="32"/>
                      <w:rtl/>
                    </w:rPr>
                    <w:t>לְהִזְדָּרֵז</w:t>
                  </w:r>
                  <w:r>
                    <w:rPr>
                      <w:rFonts w:ascii="Noto Sans Hebrew" w:hAnsi="Noto Sans Hebrew" w:cs="Noto Sans Hebrew" w:eastAsia="Noto Sans Hebrew"/>
                      <w:sz w:val="32"/>
                      <w:szCs w:val="32"/>
                      <w:rtl/>
                    </w:rPr>
                    <w:t xml:space="preserve"> – לעשות מהר ובחשק</w:t>
                  </w:r>
                </w:p>
                <w:p>
                  <w:pPr>
                    <w:bidi/>
                    <w:spacing w:before="0" w:after="0"/>
                    <w:jc w:val="both"/>
                  </w:pPr>
                  <w:r>
                    <w:rPr>
                      <w:rFonts w:ascii="Noto Sans Hebrew" w:hAnsi="Noto Sans Hebrew" w:cs="Noto Sans Hebrew" w:eastAsia="Noto Sans Hebrew"/>
                      <w:b/>
                      <w:bCs/>
                      <w:sz w:val="32"/>
                      <w:szCs w:val="32"/>
                      <w:rtl/>
                    </w:rPr>
                    <w:t>לְהַשְׁלִים</w:t>
                  </w:r>
                  <w:r>
                    <w:rPr>
                      <w:rFonts w:ascii="Noto Sans Hebrew" w:hAnsi="Noto Sans Hebrew" w:cs="Noto Sans Hebrew" w:eastAsia="Noto Sans Hebrew"/>
                      <w:sz w:val="32"/>
                      <w:szCs w:val="32"/>
                      <w:rtl/>
                    </w:rPr>
                    <w:t xml:space="preserve"> – לעשות שלום אחרי ריב</w:t>
                  </w:r>
                </w:p>
                <w:p>
                  <w:pPr>
                    <w:bidi/>
                    <w:spacing w:before="0" w:after="0"/>
                    <w:jc w:val="both"/>
                  </w:pPr>
                  <w:r>
                    <w:rPr>
                      <w:rFonts w:ascii="Noto Sans Hebrew" w:hAnsi="Noto Sans Hebrew" w:cs="Noto Sans Hebrew" w:eastAsia="Noto Sans Hebrew"/>
                      <w:b/>
                      <w:bCs/>
                      <w:sz w:val="32"/>
                      <w:szCs w:val="32"/>
                      <w:rtl/>
                    </w:rPr>
                    <w:t>מְזוּזָה</w:t>
                  </w:r>
                  <w:r>
                    <w:rPr>
                      <w:rFonts w:ascii="Noto Sans Hebrew" w:hAnsi="Noto Sans Hebrew" w:cs="Noto Sans Hebrew" w:eastAsia="Noto Sans Hebrew"/>
                      <w:sz w:val="32"/>
                      <w:szCs w:val="32"/>
                      <w:rtl/>
                    </w:rPr>
                    <w:t xml:space="preserve"> – קלף עם פרשות «שמע» שקובעים על פתח הבית</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18" w:space="0" w:color="1F618D"/>
              <w:left w:val="double" w:sz="18" w:space="0" w:color="1F618D"/>
              <w:bottom w:val="double" w:sz="18" w:space="0" w:color="1F618D"/>
              <w:right w:val="double" w:sz="18" w:space="0" w:color="1F618D"/>
            </w:tcBorders>
            <w:shd w:val="clear" w:color="auto" w:fill="EEF6FF"/>
            <w:tcMar>
              <w:top w:w="158" w:type="dxa"/>
              <w:left w:w="158" w:type="dxa"/>
              <w:bottom w:w="158" w:type="dxa"/>
              <w:right w:w="158" w:type="dxa"/>
            </w:tcMar>
            <w:vAlign w:val="center"/>
          </w:tcPr>
          <w:p>
            <w:pPr>
              <w:bidi/>
              <w:spacing w:before="0" w:after="0"/>
              <w:jc w:val="center"/>
            </w:pPr>
            <w:r>
              <w:rPr>
                <w:rFonts w:ascii="Noto Sans Hebrew" w:hAnsi="Noto Sans Hebrew" w:cs="Noto Sans Hebrew" w:eastAsia="Noto Sans Hebrew"/>
                <w:b/>
                <w:bCs/>
                <w:color w:val="1F618D"/>
                <w:sz w:val="32"/>
                <w:szCs w:val="32"/>
                <w:rtl/>
              </w:rPr>
              <w:t>מִן הַמְּקוֹרוֹת</w:t>
            </w:r>
          </w:p>
          <w:p>
            <w:pPr>
              <w:bidi/>
              <w:spacing w:before="0" w:after="0" w:line="252" w:lineRule="auto"/>
              <w:jc w:val="center"/>
            </w:pPr>
            <w:r>
              <w:rPr>
                <w:rFonts w:ascii="Noto Serif Hebrew" w:hAnsi="Noto Serif Hebrew" w:cs="Noto Serif Hebrew" w:eastAsia="Noto Serif Hebrew"/>
                <w:color w:val="1B2631"/>
                <w:sz w:val="34"/>
                <w:szCs w:val="34"/>
                <w:rtl/>
              </w:rPr>
              <w:t>«"איש לרעהו ומתנות לאביונים", ראשי תיבות אלול. רמז לשלושה דברים, שהם תשובה תפילה צדקה, שצריכין להזדרז בהם בחודש זה»</w:t>
            </w:r>
          </w:p>
          <w:p>
            <w:pPr>
              <w:bidi/>
              <w:spacing w:before="0" w:after="0"/>
              <w:jc w:val="center"/>
            </w:pPr>
            <w:r>
              <w:rPr>
                <w:rFonts w:ascii="Noto Sans Hebrew" w:hAnsi="Noto Sans Hebrew" w:cs="Noto Sans Hebrew" w:eastAsia="Noto Sans Hebrew"/>
                <w:color w:val="555555"/>
                <w:sz w:val="26"/>
                <w:szCs w:val="26"/>
                <w:rtl/>
              </w:rPr>
              <w:t>(קיצור שולחן ערוך, סימן קכח, סעיף א)</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C0392B"/>
              <w:left w:val="single" w:sz="24" w:space="0" w:color="C0392B"/>
              <w:bottom w:val="single" w:sz="24" w:space="0" w:color="C0392B"/>
              <w:right w:val="single" w:sz="24" w:space="0" w:color="C0392B"/>
            </w:tcBorders>
            <w:shd w:val="clear" w:color="auto" w:fill="FBEAEA"/>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C0392B"/>
                <w:rtl/>
              </w:rPr>
              <w:t xml:space="preserve"> מְשִׂימָה </w:t>
            </w:r>
            <w:r>
              <w:rPr>
                <w:rFonts w:ascii="Noto Sans" w:hAnsi="Noto Sans" w:cs="Noto Sans" w:eastAsia="Noto Sans"/>
                <w:b/>
                <w:bCs/>
                <w:color w:val="FFFFFF"/>
                <w:sz w:val="38"/>
                <w:szCs w:val="38"/>
                <w:shd w:val="clear" w:color="auto" w:fill="C0392B"/>
                <w:rtl/>
              </w:rPr>
              <w:t>9</w:t>
            </w:r>
            <w:r>
              <w:rPr>
                <w:rFonts w:ascii="Noto Sans Hebrew" w:hAnsi="Noto Sans Hebrew" w:cs="Noto Sans Hebrew" w:eastAsia="Noto Sans Hebrew"/>
                <w:b/>
                <w:bCs/>
                <w:color w:val="FFFFFF"/>
                <w:sz w:val="38"/>
                <w:szCs w:val="38"/>
                <w:shd w:val="clear" w:color="auto" w:fill="C0392B"/>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כַּרְטִיס בְּרָכָה</w:t>
            </w:r>
          </w:p>
          <w:p>
            <w:pPr>
              <w:bidi/>
              <w:spacing w:before="0" w:after="60"/>
              <w:jc w:val="both"/>
            </w:pPr>
            <w:r>
              <w:rPr>
                <w:rFonts w:ascii="Noto Sans Hebrew" w:hAnsi="Noto Sans Hebrew" w:cs="Noto Sans Hebrew" w:eastAsia="Noto Sans Hebrew"/>
                <w:sz w:val="34"/>
                <w:szCs w:val="34"/>
                <w:rtl/>
              </w:rPr>
              <w:t>כתבו כרטיס ברכה לחבר או לבן משפחה, וזכרו לאחל לו «כתיבה וחתימה טובה».</w:t>
            </w:r>
          </w:p>
          <w:tbl>
            <w:tblPr>
              <w:bidiVisual/>
              <w:tblW w:w="9752" w:type="dxa"/>
              <w:jc w:val="center"/>
              <w:tblLayout w:type="fixed"/>
              <w:tblCellMar>
                <w:top w:w="28" w:type="dxa"/>
                <w:left w:w="85" w:type="dxa"/>
                <w:bottom w:w="28" w:type="dxa"/>
                <w:right w:w="85" w:type="dxa"/>
              </w:tblCellMar>
            </w:tblPr>
            <w:tblGrid>
              <w:gridCol w:w="9752"/>
            </w:tblGrid>
            <w:tr>
              <w:trPr>
                <w:trHeight w:val="2041" w:hRule="exact"/>
                <w:cantSplit/>
              </w:trPr>
              <w:tc>
                <w:tcPr>
                  <w:tcW w:type="dxa" w:w="10318"/>
                  <w:tcW w:w="9752" w:type="dxa"/>
                  <w:tcBorders>
                    <w:top w:val="dashed" w:sz="8" w:space="0" w:color="999999"/>
                    <w:left w:val="dashed" w:sz="8" w:space="0" w:color="999999"/>
                    <w:bottom w:val="dashed" w:sz="8" w:space="0" w:color="999999"/>
                    <w:right w:val="dashed" w:sz="8" w:space="0" w:color="999999"/>
                  </w:tcBorders>
                  <w:shd w:val="clear" w:color="auto" w:fill="FFFFFF"/>
                  <w:vAlign w:val="center"/>
                </w:tcPr>
                <w:p>
                  <w:pPr>
                    <w:bidi/>
                    <w:spacing w:before="0" w:after="0"/>
                    <w:jc w:val="both"/>
                  </w:pPr>
                  <w:r>
                    <w:rPr>
                      <w:rFonts w:ascii="Noto Sans Hebrew" w:hAnsi="Noto Sans Hebrew" w:cs="Noto Sans Hebrew" w:eastAsia="Noto Sans Hebrew"/>
                      <w:sz w:val="20"/>
                      <w:szCs w:val="20"/>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2041"/>
        <w:gridCol w:w="8278"/>
      </w:tblGrid>
      <w:tr>
        <w:trPr>
          <w:trHeight w:val="1247" w:hRule="atLeast"/>
          <w:cantSplit/>
        </w:trPr>
        <w:tc>
          <w:tcPr>
            <w:tcW w:type="dxa" w:w="5159"/>
            <w:tcW w:w="2041" w:type="dxa"/>
            <w:tcBorders>
              <w:top w:val="single" w:sz="14" w:space="0" w:color="C0392B"/>
              <w:left w:val="single" w:sz="14" w:space="0" w:color="C0392B"/>
              <w:bottom w:val="single" w:sz="14" w:space="0" w:color="C0392B"/>
              <w:right w:val="single" w:sz="14" w:space="0" w:color="C0392B"/>
            </w:tcBorders>
            <w:shd w:val="clear" w:color="auto" w:fill="FFFFFF"/>
            <w:tcMar>
              <w:top w:w="28" w:type="dxa"/>
              <w:left w:w="28" w:type="dxa"/>
              <w:bottom w:w="28" w:type="dxa"/>
              <w:right w:w="28" w:type="dxa"/>
            </w:tcMar>
            <w:vAlign w:val="center"/>
          </w:tcPr>
          <w:p>
            <w:pPr>
              <w:bidi/>
              <w:spacing w:before="0" w:after="0"/>
              <w:jc w:val="center"/>
            </w:pPr>
            <w:r>
              <w:drawing>
                <wp:inline xmlns:a="http://schemas.openxmlformats.org/drawingml/2006/main" xmlns:pic="http://schemas.openxmlformats.org/drawingml/2006/picture">
                  <wp:extent cx="1188000" cy="790727"/>
                  <wp:docPr id="22" name="Picture 22"/>
                  <wp:cNvGraphicFramePr>
                    <a:graphicFrameLocks noChangeAspect="1"/>
                  </wp:cNvGraphicFramePr>
                  <a:graphic>
                    <a:graphicData uri="http://schemas.openxmlformats.org/drawingml/2006/picture">
                      <pic:pic>
                        <pic:nvPicPr>
                          <pic:cNvPr id="0" name="h_sorry_33_None_False.jpg"/>
                          <pic:cNvPicPr/>
                        </pic:nvPicPr>
                        <pic:blipFill>
                          <a:blip r:embed="rId22"/>
                          <a:stretch>
                            <a:fillRect/>
                          </a:stretch>
                        </pic:blipFill>
                        <pic:spPr>
                          <a:xfrm>
                            <a:off x="0" y="0"/>
                            <a:ext cx="1188000" cy="790727"/>
                          </a:xfrm>
                          <a:prstGeom prst="rect"/>
                        </pic:spPr>
                      </pic:pic>
                    </a:graphicData>
                  </a:graphic>
                </wp:inline>
              </w:drawing>
            </w:r>
          </w:p>
        </w:tc>
        <w:tc>
          <w:tcPr>
            <w:tcW w:type="dxa" w:w="5159"/>
            <w:tcW w:w="8278" w:type="dxa"/>
            <w:tcBorders>
              <w:top w:val="single" w:sz="14" w:space="0" w:color="C0392B"/>
              <w:left w:val="single" w:sz="14" w:space="0" w:color="C0392B"/>
              <w:bottom w:val="single" w:sz="14" w:space="0" w:color="C0392B"/>
              <w:right w:val="single" w:sz="14" w:space="0" w:color="C0392B"/>
            </w:tcBorders>
            <w:shd w:val="clear" w:color="auto" w:fill="C0392B"/>
            <w:tcMar>
              <w:top w:w="56" w:type="dxa"/>
              <w:left w:w="198" w:type="dxa"/>
              <w:bottom w:w="56" w:type="dxa"/>
              <w:right w:w="198" w:type="dxa"/>
            </w:tcMar>
            <w:vAlign w:val="center"/>
          </w:tcPr>
          <w:p>
            <w:pPr>
              <w:bidi/>
              <w:spacing w:before="0" w:after="20"/>
              <w:jc w:val="both"/>
            </w:pPr>
            <w:r>
              <w:rPr>
                <w:rFonts w:ascii="Noto Sans Hebrew" w:hAnsi="Noto Sans Hebrew" w:cs="Noto Sans Hebrew" w:eastAsia="Noto Sans Hebrew"/>
                <w:b/>
                <w:bCs/>
                <w:color w:val="FFFFFF"/>
                <w:sz w:val="32"/>
                <w:szCs w:val="32"/>
                <w:rtl/>
              </w:rPr>
              <w:t xml:space="preserve">יְחִידָה </w:t>
            </w:r>
            <w:r>
              <w:rPr>
                <w:rFonts w:ascii="Noto Sans" w:hAnsi="Noto Sans" w:cs="Noto Sans" w:eastAsia="Noto Sans"/>
                <w:b/>
                <w:bCs/>
                <w:color w:val="FFFFFF"/>
                <w:sz w:val="32"/>
                <w:szCs w:val="32"/>
                <w:rtl/>
              </w:rPr>
              <w:t>4</w:t>
            </w:r>
          </w:p>
          <w:p>
            <w:pPr>
              <w:bidi/>
              <w:spacing w:before="0" w:after="0"/>
              <w:jc w:val="both"/>
            </w:pPr>
            <w:r>
              <w:rPr>
                <w:rFonts w:ascii="Noto Sans Hebrew" w:hAnsi="Noto Sans Hebrew" w:cs="Noto Sans Hebrew" w:eastAsia="Noto Sans Hebrew"/>
                <w:b/>
                <w:bCs/>
                <w:color w:val="FFFFFF"/>
                <w:sz w:val="48"/>
                <w:szCs w:val="48"/>
                <w:rtl/>
              </w:rPr>
              <w:t>תְּשׁוּבָה, תְּפִלָּה וּצְדָקָה  ·  מַמְשִׁיכִים</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C0392B"/>
              <w:left w:val="single" w:sz="24" w:space="0" w:color="C0392B"/>
              <w:bottom w:val="single" w:sz="24" w:space="0" w:color="C0392B"/>
              <w:right w:val="single" w:sz="24" w:space="0" w:color="C0392B"/>
            </w:tcBorders>
            <w:shd w:val="clear" w:color="auto" w:fill="FBEAEA"/>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C0392B"/>
                <w:rtl/>
              </w:rPr>
              <w:t xml:space="preserve"> מְשִׂימָה </w:t>
            </w:r>
            <w:r>
              <w:rPr>
                <w:rFonts w:ascii="Noto Sans" w:hAnsi="Noto Sans" w:cs="Noto Sans" w:eastAsia="Noto Sans"/>
                <w:b/>
                <w:bCs/>
                <w:color w:val="FFFFFF"/>
                <w:sz w:val="38"/>
                <w:szCs w:val="38"/>
                <w:shd w:val="clear" w:color="auto" w:fill="C0392B"/>
                <w:rtl/>
              </w:rPr>
              <w:t>10</w:t>
            </w:r>
            <w:r>
              <w:rPr>
                <w:rFonts w:ascii="Noto Sans Hebrew" w:hAnsi="Noto Sans Hebrew" w:cs="Noto Sans Hebrew" w:eastAsia="Noto Sans Hebrew"/>
                <w:b/>
                <w:bCs/>
                <w:color w:val="FFFFFF"/>
                <w:sz w:val="38"/>
                <w:szCs w:val="38"/>
                <w:shd w:val="clear" w:color="auto" w:fill="C0392B"/>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תְּשׁוּבָה, תְּפִלָּה אוֹ צְדָקָה?</w:t>
            </w:r>
          </w:p>
          <w:p>
            <w:pPr>
              <w:bidi/>
              <w:spacing w:before="0" w:after="60"/>
              <w:jc w:val="both"/>
            </w:pPr>
            <w:r>
              <w:rPr>
                <w:rFonts w:ascii="Noto Sans Hebrew" w:hAnsi="Noto Sans Hebrew" w:cs="Noto Sans Hebrew" w:eastAsia="Noto Sans Hebrew"/>
                <w:color w:val="444444"/>
                <w:sz w:val="34"/>
                <w:szCs w:val="34"/>
                <w:rtl/>
              </w:rPr>
              <w:t>גזרו את שש התמונות מדף הגזירה והדביקו כל אחת בעמודה המתאימה.</w:t>
            </w:r>
          </w:p>
          <w:tbl>
            <w:tblPr>
              <w:bidiVisual/>
              <w:tblW w:w="5103" w:type="dxa"/>
              <w:jc w:val="center"/>
              <w:tblLayout w:type="fixed"/>
              <w:tblCellMar>
                <w:top w:w="28" w:type="dxa"/>
                <w:left w:w="85" w:type="dxa"/>
                <w:bottom w:w="28" w:type="dxa"/>
                <w:right w:w="85" w:type="dxa"/>
              </w:tblCellMar>
            </w:tblPr>
            <w:tblGrid>
              <w:gridCol w:w="5103"/>
            </w:tblGrid>
            <w:tr>
              <w:trPr>
                <w:trHeight w:val="652" w:hRule="atLeast"/>
                <w:cantSplit/>
              </w:trPr>
              <w:tc>
                <w:tcPr>
                  <w:tcW w:type="dxa" w:w="10318"/>
                  <w:tcW w:w="5103" w:type="dxa"/>
                  <w:tcBorders>
                    <w:top w:val="dashed" w:sz="14" w:space="0" w:color="E67E22"/>
                    <w:left w:val="dashed" w:sz="14" w:space="0" w:color="E67E22"/>
                    <w:bottom w:val="dashed" w:sz="14" w:space="0" w:color="E67E22"/>
                    <w:right w:val="dashed" w:sz="14" w:space="0" w:color="E67E22"/>
                  </w:tcBorders>
                  <w:shd w:val="clear" w:color="auto" w:fill="FFF3E0"/>
                  <w:tcMar>
                    <w:top w:w="28" w:type="dxa"/>
                    <w:left w:w="113" w:type="dxa"/>
                    <w:bottom w:w="28" w:type="dxa"/>
                    <w:right w:w="113" w:type="dxa"/>
                  </w:tcMar>
                  <w:vAlign w:val="center"/>
                </w:tcPr>
                <w:p>
                  <w:pPr>
                    <w:bidi/>
                    <w:spacing w:before="0" w:after="0"/>
                    <w:jc w:val="center"/>
                  </w:pPr>
                  <w:r>
                    <w:rPr>
                      <w:rFonts w:ascii="DejaVu Sans" w:hAnsi="DejaVu Sans" w:cs="DejaVu Sans" w:eastAsia="DejaVu Sans"/>
                      <w:b/>
                      <w:bCs/>
                      <w:color w:val="A04000"/>
                      <w:sz w:val="40"/>
                      <w:szCs w:val="40"/>
                      <w:rtl/>
                    </w:rPr>
                    <w:t xml:space="preserve">✂ </w:t>
                  </w:r>
                  <w:r>
                    <w:rPr>
                      <w:rFonts w:ascii="Noto Sans Hebrew" w:hAnsi="Noto Sans Hebrew" w:cs="Noto Sans Hebrew" w:eastAsia="Noto Sans Hebrew"/>
                      <w:b/>
                      <w:bCs/>
                      <w:color w:val="A04000"/>
                      <w:sz w:val="40"/>
                      <w:szCs w:val="40"/>
                      <w:rtl/>
                    </w:rPr>
                    <w:t xml:space="preserve">גּוֹזְרִים מֵעַמּוּד </w:t>
                  </w:r>
                  <w:r>
                    <w:rPr>
                      <w:rFonts w:ascii="Noto Sans" w:hAnsi="Noto Sans" w:cs="Noto Sans" w:eastAsia="Noto Sans"/>
                      <w:b/>
                      <w:bCs/>
                      <w:color w:val="A04000"/>
                      <w:sz w:val="40"/>
                      <w:szCs w:val="40"/>
                      <w:rtl/>
                    </w:rPr>
                    <w:t>13</w:t>
                  </w:r>
                </w:p>
              </w:tc>
            </w:tr>
          </w:tbl>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9809" w:type="dxa"/>
              <w:jc w:val="center"/>
              <w:tblLayout w:type="fixed"/>
              <w:tblCellMar>
                <w:top w:w="28" w:type="dxa"/>
                <w:left w:w="85" w:type="dxa"/>
                <w:bottom w:w="28" w:type="dxa"/>
                <w:right w:w="85" w:type="dxa"/>
              </w:tblCellMar>
            </w:tblPr>
            <w:tblGrid>
              <w:gridCol w:w="3269"/>
              <w:gridCol w:w="3269"/>
              <w:gridCol w:w="3269"/>
            </w:tblGrid>
            <w:tr>
              <w:trPr>
                <w:trHeight w:val="510" w:hRule="atLeast"/>
                <w:cantSplit/>
              </w:trPr>
              <w:tc>
                <w:tcPr>
                  <w:tcW w:type="dxa" w:w="3439"/>
                  <w:tcW w:w="3269" w:type="dxa"/>
                  <w:tcBorders>
                    <w:top w:val="single" w:sz="8" w:space="0" w:color="C0392B"/>
                    <w:left w:val="single" w:sz="8" w:space="0" w:color="C0392B"/>
                    <w:bottom w:val="single" w:sz="8" w:space="0" w:color="C0392B"/>
                    <w:right w:val="single" w:sz="8" w:space="0" w:color="C0392B"/>
                  </w:tcBorders>
                  <w:shd w:val="clear" w:color="auto" w:fill="C0392B"/>
                  <w:vAlign w:val="center"/>
                </w:tcPr>
                <w:p>
                  <w:pPr>
                    <w:bidi/>
                    <w:spacing w:before="0" w:after="0"/>
                    <w:jc w:val="center"/>
                  </w:pPr>
                  <w:r>
                    <w:rPr>
                      <w:rFonts w:ascii="Noto Sans Hebrew" w:hAnsi="Noto Sans Hebrew" w:cs="Noto Sans Hebrew" w:eastAsia="Noto Sans Hebrew"/>
                      <w:b/>
                      <w:bCs/>
                      <w:color w:val="FFFFFF"/>
                      <w:sz w:val="36"/>
                      <w:szCs w:val="36"/>
                      <w:rtl/>
                    </w:rPr>
                    <w:t>תְּשׁוּבָה</w:t>
                  </w:r>
                </w:p>
              </w:tc>
              <w:tc>
                <w:tcPr>
                  <w:tcW w:type="dxa" w:w="3439"/>
                  <w:tcW w:w="3269" w:type="dxa"/>
                  <w:tcBorders>
                    <w:top w:val="single" w:sz="8" w:space="0" w:color="C0392B"/>
                    <w:left w:val="single" w:sz="8" w:space="0" w:color="C0392B"/>
                    <w:bottom w:val="single" w:sz="8" w:space="0" w:color="C0392B"/>
                    <w:right w:val="single" w:sz="8" w:space="0" w:color="C0392B"/>
                  </w:tcBorders>
                  <w:shd w:val="clear" w:color="auto" w:fill="C0392B"/>
                  <w:vAlign w:val="center"/>
                </w:tcPr>
                <w:p>
                  <w:pPr>
                    <w:bidi/>
                    <w:spacing w:before="0" w:after="0"/>
                    <w:jc w:val="center"/>
                  </w:pPr>
                  <w:r>
                    <w:rPr>
                      <w:rFonts w:ascii="Noto Sans Hebrew" w:hAnsi="Noto Sans Hebrew" w:cs="Noto Sans Hebrew" w:eastAsia="Noto Sans Hebrew"/>
                      <w:b/>
                      <w:bCs/>
                      <w:color w:val="FFFFFF"/>
                      <w:sz w:val="36"/>
                      <w:szCs w:val="36"/>
                      <w:rtl/>
                    </w:rPr>
                    <w:t>תְּפִלָּה</w:t>
                  </w:r>
                </w:p>
              </w:tc>
              <w:tc>
                <w:tcPr>
                  <w:tcW w:type="dxa" w:w="3439"/>
                  <w:tcW w:w="3269" w:type="dxa"/>
                  <w:tcBorders>
                    <w:top w:val="single" w:sz="8" w:space="0" w:color="C0392B"/>
                    <w:left w:val="single" w:sz="8" w:space="0" w:color="C0392B"/>
                    <w:bottom w:val="single" w:sz="8" w:space="0" w:color="C0392B"/>
                    <w:right w:val="single" w:sz="8" w:space="0" w:color="C0392B"/>
                  </w:tcBorders>
                  <w:shd w:val="clear" w:color="auto" w:fill="C0392B"/>
                  <w:vAlign w:val="center"/>
                </w:tcPr>
                <w:p>
                  <w:pPr>
                    <w:bidi/>
                    <w:spacing w:before="0" w:after="0"/>
                    <w:jc w:val="center"/>
                  </w:pPr>
                  <w:r>
                    <w:rPr>
                      <w:rFonts w:ascii="Noto Sans Hebrew" w:hAnsi="Noto Sans Hebrew" w:cs="Noto Sans Hebrew" w:eastAsia="Noto Sans Hebrew"/>
                      <w:b/>
                      <w:bCs/>
                      <w:color w:val="FFFFFF"/>
                      <w:sz w:val="36"/>
                      <w:szCs w:val="36"/>
                      <w:rtl/>
                    </w:rPr>
                    <w:t>צְדָקָה</w:t>
                  </w:r>
                </w:p>
              </w:tc>
            </w:tr>
            <w:tr>
              <w:trPr>
                <w:trHeight w:val="5443" w:hRule="atLeast"/>
                <w:cantSplit/>
              </w:trPr>
              <w:tc>
                <w:tcPr>
                  <w:tcW w:type="dxa" w:w="3439"/>
                  <w:tcW w:w="3269" w:type="dxa"/>
                  <w:tcBorders>
                    <w:top w:val="dashed" w:sz="8" w:space="0" w:color="C0392B"/>
                    <w:left w:val="dashed" w:sz="8" w:space="0" w:color="C0392B"/>
                    <w:bottom w:val="dashed" w:sz="8" w:space="0" w:color="C0392B"/>
                    <w:right w:val="dashed" w:sz="8" w:space="0" w:color="C0392B"/>
                  </w:tcBorders>
                  <w:shd w:val="clear" w:color="auto" w:fill="FFFFFF"/>
                  <w:vAlign w:val="top"/>
                </w:tcPr>
                <w:p>
                  <w:pPr>
                    <w:bidi/>
                    <w:spacing w:before="0" w:after="0"/>
                    <w:jc w:val="both"/>
                  </w:pPr>
                  <w:r>
                    <w:rPr>
                      <w:rFonts w:ascii="Noto Sans Hebrew" w:hAnsi="Noto Sans Hebrew" w:cs="Noto Sans Hebrew" w:eastAsia="Noto Sans Hebrew"/>
                      <w:sz w:val="20"/>
                      <w:szCs w:val="20"/>
                      <w:rtl/>
                    </w:rPr>
                    <w:t xml:space="preserve"> </w:t>
                  </w:r>
                </w:p>
              </w:tc>
              <w:tc>
                <w:tcPr>
                  <w:tcW w:type="dxa" w:w="3439"/>
                  <w:tcW w:w="3269" w:type="dxa"/>
                  <w:tcBorders>
                    <w:top w:val="dashed" w:sz="8" w:space="0" w:color="C0392B"/>
                    <w:left w:val="dashed" w:sz="8" w:space="0" w:color="C0392B"/>
                    <w:bottom w:val="dashed" w:sz="8" w:space="0" w:color="C0392B"/>
                    <w:right w:val="dashed" w:sz="8" w:space="0" w:color="C0392B"/>
                  </w:tcBorders>
                  <w:shd w:val="clear" w:color="auto" w:fill="FFFFFF"/>
                  <w:vAlign w:val="top"/>
                </w:tcPr>
                <w:p>
                  <w:pPr>
                    <w:bidi/>
                    <w:spacing w:before="0" w:after="0"/>
                    <w:jc w:val="both"/>
                  </w:pPr>
                  <w:r>
                    <w:rPr>
                      <w:rFonts w:ascii="Noto Sans Hebrew" w:hAnsi="Noto Sans Hebrew" w:cs="Noto Sans Hebrew" w:eastAsia="Noto Sans Hebrew"/>
                      <w:sz w:val="20"/>
                      <w:szCs w:val="20"/>
                      <w:rtl/>
                    </w:rPr>
                    <w:t xml:space="preserve"> </w:t>
                  </w:r>
                </w:p>
              </w:tc>
              <w:tc>
                <w:tcPr>
                  <w:tcW w:type="dxa" w:w="3439"/>
                  <w:tcW w:w="3269" w:type="dxa"/>
                  <w:tcBorders>
                    <w:top w:val="dashed" w:sz="8" w:space="0" w:color="C0392B"/>
                    <w:left w:val="dashed" w:sz="8" w:space="0" w:color="C0392B"/>
                    <w:bottom w:val="dashed" w:sz="8" w:space="0" w:color="C0392B"/>
                    <w:right w:val="dashed" w:sz="8" w:space="0" w:color="C0392B"/>
                  </w:tcBorders>
                  <w:shd w:val="clear" w:color="auto" w:fill="FFFFFF"/>
                  <w:vAlign w:val="top"/>
                </w:tcPr>
                <w:p>
                  <w:pPr>
                    <w:bidi/>
                    <w:spacing w:before="0" w:after="0"/>
                    <w:jc w:val="both"/>
                  </w:pPr>
                  <w:r>
                    <w:rPr>
                      <w:rFonts w:ascii="Noto Sans Hebrew" w:hAnsi="Noto Sans Hebrew" w:cs="Noto Sans Hebrew" w:eastAsia="Noto Sans Hebrew"/>
                      <w:sz w:val="20"/>
                      <w:szCs w:val="20"/>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C0392B"/>
              <w:left w:val="single" w:sz="24" w:space="0" w:color="C0392B"/>
              <w:bottom w:val="single" w:sz="24" w:space="0" w:color="C0392B"/>
              <w:right w:val="single" w:sz="24" w:space="0" w:color="C0392B"/>
            </w:tcBorders>
            <w:shd w:val="clear" w:color="auto" w:fill="FBEAEA"/>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C0392B"/>
                <w:rtl/>
              </w:rPr>
              <w:t xml:space="preserve"> מְשִׂימָה </w:t>
            </w:r>
            <w:r>
              <w:rPr>
                <w:rFonts w:ascii="Noto Sans" w:hAnsi="Noto Sans" w:cs="Noto Sans" w:eastAsia="Noto Sans"/>
                <w:b/>
                <w:bCs/>
                <w:color w:val="FFFFFF"/>
                <w:sz w:val="38"/>
                <w:szCs w:val="38"/>
                <w:shd w:val="clear" w:color="auto" w:fill="C0392B"/>
                <w:rtl/>
              </w:rPr>
              <w:t>11</w:t>
            </w:r>
            <w:r>
              <w:rPr>
                <w:rFonts w:ascii="Noto Sans Hebrew" w:hAnsi="Noto Sans Hebrew" w:cs="Noto Sans Hebrew" w:eastAsia="Noto Sans Hebrew"/>
                <w:b/>
                <w:bCs/>
                <w:color w:val="FFFFFF"/>
                <w:sz w:val="38"/>
                <w:szCs w:val="38"/>
                <w:shd w:val="clear" w:color="auto" w:fill="C0392B"/>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הַהַחְלָטָה שֶׁלִּי</w:t>
            </w:r>
          </w:p>
          <w:p>
            <w:pPr>
              <w:bidi/>
              <w:spacing w:before="0" w:after="40"/>
              <w:jc w:val="both"/>
            </w:pPr>
            <w:r>
              <w:rPr>
                <w:rFonts w:ascii="Noto Sans Hebrew" w:hAnsi="Noto Sans Hebrew" w:cs="Noto Sans Hebrew" w:eastAsia="Noto Sans Hebrew"/>
                <w:sz w:val="34"/>
                <w:szCs w:val="34"/>
                <w:rtl/>
              </w:rPr>
              <w:t>בחרו דבר אחד שתעשו החודש: בתשובה, בתפילה או בצדקה. כתבו מה תעשו.</w:t>
            </w:r>
          </w:p>
          <w:tbl>
            <w:tblPr>
              <w:bidiVisual/>
              <w:tblW w:w="9639" w:type="dxa"/>
              <w:jc w:val="center"/>
              <w:tblLayout w:type="fixed"/>
              <w:tblCellMar>
                <w:top w:w="28" w:type="dxa"/>
                <w:left w:w="85" w:type="dxa"/>
                <w:bottom w:w="28" w:type="dxa"/>
                <w:right w:w="85" w:type="dxa"/>
              </w:tblCellMar>
            </w:tblPr>
            <w:tblGrid>
              <w:gridCol w:w="9639"/>
            </w:tblGrid>
            <w:tr>
              <w:trPr>
                <w:trHeight w:val="595" w:hRule="exact"/>
                <w:cantSplit/>
              </w:trPr>
              <w:tc>
                <w:tcPr>
                  <w:tcW w:type="dxa" w:w="10318"/>
                  <w:tcW w:w="9639" w:type="dxa"/>
                  <w:tcBorders>
                    <w:top w:val="nil" w:sz="0" w:space="0" w:color="FFFFFF"/>
                    <w:left w:val="nil" w:sz="0" w:space="0" w:color="FFFFFF"/>
                    <w:bottom w:val="dotted" w:sz="6" w:space="0" w:color="888888"/>
                    <w:right w:val="nil" w:sz="0" w:space="0" w:color="FFFFFF"/>
                  </w:tcBorders>
                  <w:vAlign w:val="bottom"/>
                </w:tcPr>
                <w:p>
                  <w:pPr>
                    <w:bidi/>
                    <w:spacing w:before="0" w:after="0"/>
                    <w:jc w:val="both"/>
                  </w:pPr>
                  <w:r>
                    <w:rPr>
                      <w:rFonts w:ascii="Noto Sans Hebrew" w:hAnsi="Noto Sans Hebrew" w:cs="Noto Sans Hebrew" w:eastAsia="Noto Sans Hebrew"/>
                      <w:sz w:val="24"/>
                      <w:szCs w:val="24"/>
                      <w:rtl/>
                    </w:rPr>
                    <w:t xml:space="preserve"> </w:t>
                  </w:r>
                </w:p>
              </w:tc>
            </w:tr>
            <w:tr>
              <w:trPr>
                <w:trHeight w:val="595" w:hRule="exact"/>
                <w:cantSplit/>
              </w:trPr>
              <w:tc>
                <w:tcPr>
                  <w:tcW w:type="dxa" w:w="10318"/>
                  <w:tcW w:w="9639" w:type="dxa"/>
                  <w:tcBorders>
                    <w:top w:val="nil" w:sz="0" w:space="0" w:color="FFFFFF"/>
                    <w:left w:val="nil" w:sz="0" w:space="0" w:color="FFFFFF"/>
                    <w:bottom w:val="dotted" w:sz="6" w:space="0" w:color="888888"/>
                    <w:right w:val="nil" w:sz="0" w:space="0" w:color="FFFFFF"/>
                  </w:tcBorders>
                  <w:vAlign w:val="bottom"/>
                </w:tcPr>
                <w:p>
                  <w:pPr>
                    <w:bidi/>
                    <w:spacing w:before="0" w:after="0"/>
                    <w:jc w:val="both"/>
                  </w:pPr>
                  <w:r>
                    <w:rPr>
                      <w:rFonts w:ascii="Noto Sans Hebrew" w:hAnsi="Noto Sans Hebrew" w:cs="Noto Sans Hebrew" w:eastAsia="Noto Sans Hebrew"/>
                      <w:sz w:val="24"/>
                      <w:szCs w:val="24"/>
                      <w:rtl/>
                    </w:rPr>
                    <w:t xml:space="preserve"> </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trHeight w:val="793" w:hRule="atLeast"/>
          <w:cantSplit/>
        </w:trPr>
        <w:tc>
          <w:tcPr>
            <w:tcW w:type="dxa" w:w="10318"/>
            <w:tcW w:w="10319" w:type="dxa"/>
            <w:tcBorders>
              <w:top w:val="single" w:sz="8" w:space="0" w:color="7D3C98"/>
              <w:left w:val="single" w:sz="8" w:space="0" w:color="7D3C98"/>
              <w:bottom w:val="single" w:sz="8" w:space="0" w:color="7D3C98"/>
              <w:right w:val="single" w:sz="8" w:space="0" w:color="7D3C98"/>
            </w:tcBorders>
            <w:shd w:val="clear" w:color="auto" w:fill="7D3C98"/>
            <w:vAlign w:val="center"/>
          </w:tcPr>
          <w:p>
            <w:pPr>
              <w:bidi/>
              <w:spacing w:before="0" w:after="0"/>
              <w:jc w:val="center"/>
            </w:pPr>
            <w:r>
              <w:rPr>
                <w:rFonts w:ascii="Noto Sans Hebrew" w:hAnsi="Noto Sans Hebrew" w:cs="Noto Sans Hebrew" w:eastAsia="Noto Sans Hebrew"/>
                <w:b/>
                <w:bCs/>
                <w:color w:val="FFFFFF"/>
                <w:sz w:val="52"/>
                <w:szCs w:val="52"/>
                <w:rtl/>
              </w:rPr>
              <w:t>מָה לָמַדְנוּ?</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single" w:sz="24" w:space="0" w:color="7D3C98"/>
              <w:left w:val="single" w:sz="24" w:space="0" w:color="7D3C98"/>
              <w:bottom w:val="single" w:sz="24" w:space="0" w:color="7D3C98"/>
              <w:right w:val="single" w:sz="24" w:space="0" w:color="7D3C98"/>
            </w:tcBorders>
            <w:shd w:val="clear" w:color="auto" w:fill="FFFFFF"/>
            <w:tcMar>
              <w:top w:w="141" w:type="dxa"/>
              <w:left w:w="141" w:type="dxa"/>
              <w:bottom w:w="141" w:type="dxa"/>
              <w:right w:w="141" w:type="dxa"/>
            </w:tcMar>
            <w:vAlign w:val="center"/>
          </w:tcPr>
          <w:p>
            <w:pPr>
              <w:bidi/>
              <w:spacing w:before="0" w:after="60"/>
              <w:jc w:val="both"/>
            </w:pPr>
            <w:r>
              <w:rPr>
                <w:rFonts w:ascii="Noto Sans Hebrew" w:hAnsi="Noto Sans Hebrew" w:cs="Noto Sans Hebrew" w:eastAsia="Noto Sans Hebrew"/>
                <w:b/>
                <w:bCs/>
                <w:color w:val="FFFFFF"/>
                <w:sz w:val="38"/>
                <w:szCs w:val="38"/>
                <w:shd w:val="clear" w:color="auto" w:fill="7D3C98"/>
                <w:rtl/>
              </w:rPr>
              <w:t xml:space="preserve"> מְשִׂימָה </w:t>
            </w:r>
            <w:r>
              <w:rPr>
                <w:rFonts w:ascii="Noto Sans" w:hAnsi="Noto Sans" w:cs="Noto Sans" w:eastAsia="Noto Sans"/>
                <w:b/>
                <w:bCs/>
                <w:color w:val="FFFFFF"/>
                <w:sz w:val="38"/>
                <w:szCs w:val="38"/>
                <w:shd w:val="clear" w:color="auto" w:fill="7D3C98"/>
                <w:rtl/>
              </w:rPr>
              <w:t>12</w:t>
            </w:r>
            <w:r>
              <w:rPr>
                <w:rFonts w:ascii="Noto Sans Hebrew" w:hAnsi="Noto Sans Hebrew" w:cs="Noto Sans Hebrew" w:eastAsia="Noto Sans Hebrew"/>
                <w:b/>
                <w:bCs/>
                <w:color w:val="FFFFFF"/>
                <w:sz w:val="38"/>
                <w:szCs w:val="38"/>
                <w:shd w:val="clear" w:color="auto" w:fill="7D3C98"/>
                <w:rtl/>
              </w:rPr>
              <w:t xml:space="preserve"> </w:t>
            </w:r>
            <w:r>
              <w:rPr>
                <w:rFonts w:ascii="Noto Sans Hebrew" w:hAnsi="Noto Sans Hebrew" w:cs="Noto Sans Hebrew" w:eastAsia="Noto Sans Hebrew"/>
                <w:sz w:val="38"/>
                <w:szCs w:val="38"/>
                <w:rtl/>
              </w:rPr>
              <w:t xml:space="preserve">  </w:t>
            </w:r>
            <w:r>
              <w:rPr>
                <w:rFonts w:ascii="Noto Sans Hebrew" w:hAnsi="Noto Sans Hebrew" w:cs="Noto Sans Hebrew" w:eastAsia="Noto Sans Hebrew"/>
                <w:b/>
                <w:bCs/>
                <w:color w:val="1B2631"/>
                <w:sz w:val="38"/>
                <w:szCs w:val="38"/>
                <w:rtl/>
              </w:rPr>
              <w:t>חֲזָרָה</w:t>
            </w:r>
          </w:p>
          <w:p>
            <w:pPr>
              <w:bidi/>
              <w:spacing w:before="60" w:after="0"/>
              <w:jc w:val="both"/>
            </w:pPr>
            <w:r>
              <w:rPr>
                <w:rFonts w:ascii="Noto Sans" w:hAnsi="Noto Sans" w:cs="Noto Sans" w:eastAsia="Noto Sans"/>
                <w:b/>
                <w:bCs/>
                <w:sz w:val="34"/>
                <w:szCs w:val="34"/>
                <w:rtl/>
              </w:rPr>
              <w:t>1</w:t>
            </w:r>
            <w:r>
              <w:rPr>
                <w:rFonts w:ascii="Noto Sans Hebrew" w:hAnsi="Noto Sans Hebrew" w:cs="Noto Sans Hebrew" w:eastAsia="Noto Sans Hebrew"/>
                <w:b/>
                <w:bCs/>
                <w:sz w:val="34"/>
                <w:szCs w:val="34"/>
                <w:rtl/>
              </w:rPr>
              <w:t>. למה ימי אלול נקראים «ימי רצון»?</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כי משה עלה אז לקבל את הלוחות השניים</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כי יש בהם חופש גדול</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כי הם חמים</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60" w:after="0"/>
              <w:jc w:val="both"/>
            </w:pPr>
            <w:r>
              <w:rPr>
                <w:rFonts w:ascii="Noto Sans" w:hAnsi="Noto Sans" w:cs="Noto Sans" w:eastAsia="Noto Sans"/>
                <w:b/>
                <w:bCs/>
                <w:sz w:val="34"/>
                <w:szCs w:val="34"/>
                <w:rtl/>
              </w:rPr>
              <w:t>2</w:t>
            </w:r>
            <w:r>
              <w:rPr>
                <w:rFonts w:ascii="Noto Sans Hebrew" w:hAnsi="Noto Sans Hebrew" w:cs="Noto Sans Hebrew" w:eastAsia="Noto Sans Hebrew"/>
                <w:b/>
                <w:bCs/>
                <w:sz w:val="34"/>
                <w:szCs w:val="34"/>
                <w:rtl/>
              </w:rPr>
              <w:t>. איזה מזמור אומרים בכל יום באלול?</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«שיר המעלות»</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«לדוד ה' אורי»</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«אשרי»</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60" w:after="0"/>
              <w:jc w:val="both"/>
            </w:pPr>
            <w:r>
              <w:rPr>
                <w:rFonts w:ascii="Noto Sans" w:hAnsi="Noto Sans" w:cs="Noto Sans" w:eastAsia="Noto Sans"/>
                <w:b/>
                <w:bCs/>
                <w:sz w:val="34"/>
                <w:szCs w:val="34"/>
                <w:rtl/>
              </w:rPr>
              <w:t>3</w:t>
            </w:r>
            <w:r>
              <w:rPr>
                <w:rFonts w:ascii="Noto Sans Hebrew" w:hAnsi="Noto Sans Hebrew" w:cs="Noto Sans Hebrew" w:eastAsia="Noto Sans Hebrew"/>
                <w:b/>
                <w:bCs/>
                <w:sz w:val="34"/>
                <w:szCs w:val="34"/>
                <w:rtl/>
              </w:rPr>
              <w:t>. מתי מתחילים בני אשכנז לומר סליחות?</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בראש חודש אלול</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במוצאי שבת שלפני ראש השנה</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ביום כיפור</w:t>
                  </w:r>
                </w:p>
              </w:tc>
            </w:tr>
          </w:tbl>
          <w:p>
            <w:pPr>
              <w:bidi/>
              <w:spacing w:before="0" w:after="0" w:line="20" w:lineRule="exact"/>
              <w:jc w:val="both"/>
            </w:pPr>
            <w:r>
              <w:rPr>
                <w:rFonts w:ascii="Noto Sans Hebrew" w:hAnsi="Noto Sans Hebrew" w:cs="Noto Sans Hebrew" w:eastAsia="Noto Sans Hebrew"/>
                <w:sz w:val="2"/>
                <w:szCs w:val="2"/>
                <w:rtl/>
              </w:rPr>
              <w:t xml:space="preserve"> </w:t>
            </w:r>
          </w:p>
          <w:p>
            <w:pPr>
              <w:bidi/>
              <w:spacing w:before="60" w:after="0"/>
              <w:jc w:val="both"/>
            </w:pPr>
            <w:r>
              <w:rPr>
                <w:rFonts w:ascii="Noto Sans" w:hAnsi="Noto Sans" w:cs="Noto Sans" w:eastAsia="Noto Sans"/>
                <w:b/>
                <w:bCs/>
                <w:sz w:val="34"/>
                <w:szCs w:val="34"/>
                <w:rtl/>
              </w:rPr>
              <w:t>4</w:t>
            </w:r>
            <w:r>
              <w:rPr>
                <w:rFonts w:ascii="Noto Sans Hebrew" w:hAnsi="Noto Sans Hebrew" w:cs="Noto Sans Hebrew" w:eastAsia="Noto Sans Hebrew"/>
                <w:b/>
                <w:bCs/>
                <w:sz w:val="34"/>
                <w:szCs w:val="34"/>
                <w:rtl/>
              </w:rPr>
              <w:t>. באילו שלושה דברים מזדרזים באלול?</w:t>
            </w:r>
          </w:p>
          <w:tbl>
            <w:tblPr>
              <w:bidiVisual/>
              <w:tblW w:w="9525" w:type="dxa"/>
              <w:jc w:val="center"/>
              <w:tblCellSpacing w:w="68" w:type="dxa"/>
              <w:tblLayout w:type="fixed"/>
              <w:tblCellMar>
                <w:top w:w="28" w:type="dxa"/>
                <w:left w:w="85" w:type="dxa"/>
                <w:bottom w:w="28" w:type="dxa"/>
                <w:right w:w="85" w:type="dxa"/>
              </w:tblCellMar>
            </w:tblPr>
            <w:tblGrid>
              <w:gridCol w:w="3175"/>
              <w:gridCol w:w="3175"/>
              <w:gridCol w:w="3175"/>
            </w:tblGrid>
            <w:tr>
              <w:trPr>
                <w:trHeight w:val="538" w:hRule="atLeast"/>
                <w:cantSplit/>
              </w:trPr>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תשובה, תפילה וצדקה</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אוכל, שינה ומשחק</w:t>
                  </w:r>
                </w:p>
              </w:tc>
              <w:tc>
                <w:tcPr>
                  <w:tcW w:type="dxa" w:w="3439"/>
                  <w:tcW w:w="3175" w:type="dxa"/>
                  <w:tcBorders>
                    <w:top w:val="single" w:sz="8" w:space="0" w:color="7D3C98"/>
                    <w:left w:val="single" w:sz="8" w:space="0" w:color="7D3C98"/>
                    <w:bottom w:val="single" w:sz="8" w:space="0" w:color="7D3C98"/>
                    <w:right w:val="single" w:sz="8" w:space="0" w:color="7D3C98"/>
                  </w:tcBorders>
                  <w:shd w:val="clear" w:color="auto" w:fill="FFFFFF"/>
                  <w:vAlign w:val="center"/>
                </w:tcPr>
                <w:p>
                  <w:pPr>
                    <w:bidi/>
                    <w:spacing w:before="0" w:after="0"/>
                    <w:jc w:val="center"/>
                  </w:pPr>
                  <w:r>
                    <w:rPr>
                      <w:rFonts w:ascii="Noto Sans Hebrew" w:hAnsi="Noto Sans Hebrew" w:cs="Noto Sans Hebrew" w:eastAsia="Noto Sans Hebrew"/>
                      <w:sz w:val="30"/>
                      <w:szCs w:val="30"/>
                      <w:rtl/>
                    </w:rPr>
                    <w:t>שופר, סוכה ולולב</w:t>
                  </w:r>
                </w:p>
              </w:tc>
            </w:tr>
          </w:tbl>
          <w:p>
            <w:pPr>
              <w:bidi/>
              <w:spacing w:before="0" w:after="0" w:line="20" w:lineRule="exact"/>
              <w:jc w:val="both"/>
            </w:pPr>
            <w:r>
              <w:rPr>
                <w:rFonts w:ascii="Noto Sans Hebrew" w:hAnsi="Noto Sans Hebrew" w:cs="Noto Sans Hebrew" w:eastAsia="Noto Sans Hebrew"/>
                <w:sz w:val="2"/>
                <w:szCs w:val="2"/>
                <w:rtl/>
              </w:rPr>
              <w:t xml:space="preserve"> </w:t>
            </w:r>
          </w:p>
        </w:tc>
      </w:tr>
    </w:tbl>
    <w:p>
      <w:pPr>
        <w:bidi/>
        <w:spacing w:before="0" w:after="0" w:line="16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cantSplit/>
        </w:trPr>
        <w:tc>
          <w:tcPr>
            <w:tcW w:type="dxa" w:w="10318"/>
            <w:tcW w:w="10319" w:type="dxa"/>
            <w:tcBorders>
              <w:top w:val="double" w:sz="24" w:space="0" w:color="B8902F"/>
              <w:left w:val="double" w:sz="24" w:space="0" w:color="B8902F"/>
              <w:bottom w:val="double" w:sz="24" w:space="0" w:color="B8902F"/>
              <w:right w:val="double" w:sz="24" w:space="0" w:color="B8902F"/>
            </w:tcBorders>
            <w:shd w:val="clear" w:color="auto" w:fill="FEF9E7"/>
            <w:tcMar>
              <w:top w:w="170" w:type="dxa"/>
              <w:left w:w="170" w:type="dxa"/>
              <w:bottom w:w="170" w:type="dxa"/>
              <w:right w:w="170" w:type="dxa"/>
            </w:tcMar>
            <w:vAlign w:val="center"/>
          </w:tcPr>
          <w:p>
            <w:pPr>
              <w:bidi/>
              <w:spacing w:before="0" w:after="0"/>
              <w:jc w:val="center"/>
            </w:pPr>
            <w:r>
              <w:rPr>
                <w:rFonts w:ascii="Suez One" w:hAnsi="Suez One" w:cs="Suez One" w:eastAsia="Suez One"/>
                <w:b/>
                <w:bCs/>
                <w:color w:val="B8902F"/>
                <w:sz w:val="48"/>
                <w:szCs w:val="48"/>
                <w:rtl/>
              </w:rPr>
              <w:t>★ תְּעוּדַת הִצְטַיְּנוּת ★</w:t>
            </w:r>
          </w:p>
          <w:p>
            <w:pPr>
              <w:bidi/>
              <w:spacing w:before="0" w:after="0"/>
              <w:jc w:val="center"/>
            </w:pPr>
            <w:r>
              <w:rPr>
                <w:rFonts w:ascii="Noto Sans Hebrew" w:hAnsi="Noto Sans Hebrew" w:cs="Noto Sans Hebrew" w:eastAsia="Noto Sans Hebrew"/>
                <w:sz w:val="36"/>
                <w:szCs w:val="36"/>
                <w:rtl/>
              </w:rPr>
              <w:t>סִיַּמְתִּי לִלְמֹד אֶת הַיְּחִידָה «חֹדֶשׁ אֱלוּל». כְּתִיבָה וַחֲתִימָה טוֹבָה!</w:t>
            </w:r>
          </w:p>
          <w:p>
            <w:pPr>
              <w:bidi/>
              <w:spacing w:before="160" w:after="0"/>
              <w:jc w:val="center"/>
            </w:pPr>
            <w:r>
              <w:rPr>
                <w:rFonts w:ascii="Noto Sans Hebrew" w:hAnsi="Noto Sans Hebrew" w:cs="Noto Sans Hebrew" w:eastAsia="Noto Sans Hebrew"/>
                <w:sz w:val="32"/>
                <w:szCs w:val="32"/>
                <w:rtl/>
              </w:rPr>
              <w:t>שֵׁם: ____________________     חֲתִימַת הַמּוֹרֶה: ____________________</w:t>
            </w:r>
          </w:p>
        </w:tc>
      </w:tr>
    </w:tbl>
    <w:p>
      <w:pPr>
        <w:pageBreakBefore/>
        <w:bidi/>
        <w:spacing w:before="0" w:after="0" w:line="20" w:lineRule="exact"/>
        <w:jc w:val="both"/>
      </w:pPr>
      <w:r>
        <w:rPr>
          <w:rFonts w:ascii="Noto Sans Hebrew" w:hAnsi="Noto Sans Hebrew" w:cs="Noto Sans Hebrew" w:eastAsia="Noto Sans Hebrew"/>
          <w:sz w:val="2"/>
          <w:szCs w:val="2"/>
          <w:rtl/>
        </w:rPr>
        <w:t xml:space="preserve"> </w:t>
      </w:r>
    </w:p>
    <w:p>
      <w:pPr>
        <w:bidi/>
        <w:spacing w:before="0" w:after="0" w:line="20" w:lineRule="exact"/>
        <w:jc w:val="both"/>
      </w:pPr>
      <w:r>
        <w:rPr>
          <w:rFonts w:ascii="Noto Sans Hebrew" w:hAnsi="Noto Sans Hebrew" w:cs="Noto Sans Hebrew" w:eastAsia="Noto Sans Hebrew"/>
          <w:sz w:val="2"/>
          <w:szCs w:val="2"/>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trHeight w:val="567" w:hRule="atLeast"/>
          <w:cantSplit/>
        </w:trPr>
        <w:tc>
          <w:tcPr>
            <w:tcW w:type="dxa" w:w="10318"/>
            <w:tcW w:w="10319" w:type="dxa"/>
            <w:tcBorders>
              <w:top w:val="single" w:sz="8" w:space="0" w:color="566573"/>
              <w:left w:val="single" w:sz="8" w:space="0" w:color="566573"/>
              <w:bottom w:val="single" w:sz="8" w:space="0" w:color="566573"/>
              <w:right w:val="single" w:sz="8" w:space="0" w:color="566573"/>
            </w:tcBorders>
            <w:shd w:val="clear" w:color="auto" w:fill="566573"/>
            <w:vAlign w:val="center"/>
          </w:tcPr>
          <w:p>
            <w:pPr>
              <w:bidi/>
              <w:spacing w:before="0" w:after="0"/>
              <w:jc w:val="center"/>
            </w:pPr>
            <w:r>
              <w:rPr>
                <w:rFonts w:ascii="DejaVu Sans" w:hAnsi="DejaVu Sans" w:cs="DejaVu Sans" w:eastAsia="DejaVu Sans"/>
                <w:b/>
                <w:bCs/>
                <w:color w:val="FFFFFF"/>
                <w:sz w:val="36"/>
                <w:szCs w:val="36"/>
                <w:rtl/>
              </w:rPr>
              <w:t xml:space="preserve">✂ </w:t>
            </w:r>
            <w:r>
              <w:rPr>
                <w:rFonts w:ascii="Noto Sans Hebrew" w:hAnsi="Noto Sans Hebrew" w:cs="Noto Sans Hebrew" w:eastAsia="Noto Sans Hebrew"/>
                <w:b/>
                <w:bCs/>
                <w:color w:val="FFFFFF"/>
                <w:sz w:val="38"/>
                <w:szCs w:val="38"/>
                <w:rtl/>
              </w:rPr>
              <w:t xml:space="preserve">דַּף גְּזִירָה – לְעַמּוּד </w:t>
            </w:r>
            <w:r>
              <w:rPr>
                <w:rFonts w:ascii="Noto Sans" w:hAnsi="Noto Sans" w:cs="Noto Sans" w:eastAsia="Noto Sans"/>
                <w:b/>
                <w:bCs/>
                <w:color w:val="FFFFFF"/>
                <w:sz w:val="38"/>
                <w:szCs w:val="38"/>
                <w:rtl/>
              </w:rPr>
              <w:t>5</w:t>
            </w:r>
            <w:r>
              <w:rPr>
                <w:rFonts w:ascii="Noto Sans Hebrew" w:hAnsi="Noto Sans Hebrew" w:cs="Noto Sans Hebrew" w:eastAsia="Noto Sans Hebrew"/>
                <w:b/>
                <w:bCs/>
                <w:color w:val="FFFFFF"/>
                <w:sz w:val="34"/>
                <w:szCs w:val="34"/>
                <w:rtl/>
              </w:rPr>
              <w:t xml:space="preserve">  ·  סַדְּרוּ אֶת הָאֵרוּעִים</w:t>
            </w:r>
          </w:p>
        </w:tc>
      </w:tr>
    </w:tbl>
    <w:p>
      <w:pPr>
        <w:bidi/>
        <w:spacing w:before="0" w:after="0" w:line="100" w:lineRule="exact"/>
        <w:jc w:val="both"/>
      </w:pPr>
      <w:r>
        <w:rPr>
          <w:rFonts w:ascii="Noto Sans Hebrew" w:hAnsi="Noto Sans Hebrew" w:cs="Noto Sans Hebrew" w:eastAsia="Noto Sans Hebrew"/>
          <w:sz w:val="4"/>
          <w:szCs w:val="4"/>
          <w:rtl/>
        </w:rPr>
        <w:t xml:space="preserve"> </w:t>
      </w:r>
    </w:p>
    <w:tbl>
      <w:tblPr>
        <w:bidiVisual/>
        <w:tblW w:w="9979" w:type="dxa"/>
        <w:jc w:val="center"/>
        <w:tblCellSpacing w:w="113" w:type="dxa"/>
        <w:tblLayout w:type="fixed"/>
        <w:tblCellMar>
          <w:top w:w="28" w:type="dxa"/>
          <w:left w:w="85" w:type="dxa"/>
          <w:bottom w:w="28" w:type="dxa"/>
          <w:right w:w="85" w:type="dxa"/>
        </w:tblCellMar>
      </w:tblPr>
      <w:tblGrid>
        <w:gridCol w:w="4989"/>
        <w:gridCol w:w="4989"/>
      </w:tblGrid>
      <w:tr>
        <w:trPr>
          <w:trHeight w:val="907" w:hRule="atLeast"/>
          <w:cantSplit/>
        </w:trPr>
        <w:tc>
          <w:tcPr>
            <w:tcW w:type="dxa" w:w="5159"/>
            <w:tcW w:w="4989" w:type="dxa"/>
            <w:tcBorders>
              <w:top w:val="dashed" w:sz="10" w:space="0" w:color="000000"/>
              <w:left w:val="dashed" w:sz="10" w:space="0" w:color="000000"/>
              <w:bottom w:val="dashed" w:sz="10" w:space="0" w:color="000000"/>
              <w:right w:val="dashed" w:sz="10" w:space="0" w:color="000000"/>
            </w:tcBorders>
            <w:shd w:val="clear" w:color="auto" w:fill="FFFFFF"/>
            <w:tcMar>
              <w:top w:w="85" w:type="dxa"/>
              <w:left w:w="85" w:type="dxa"/>
              <w:bottom w:w="85" w:type="dxa"/>
              <w:right w:w="85" w:type="dxa"/>
            </w:tcMar>
            <w:vAlign w:val="center"/>
          </w:tcPr>
          <w:p>
            <w:pPr>
              <w:bidi/>
              <w:spacing w:before="0" w:after="0"/>
              <w:jc w:val="center"/>
            </w:pPr>
            <w:r>
              <w:rPr>
                <w:rFonts w:ascii="Noto Sans Hebrew" w:hAnsi="Noto Sans Hebrew" w:cs="Noto Sans Hebrew" w:eastAsia="Noto Sans Hebrew"/>
                <w:b/>
                <w:bCs/>
                <w:sz w:val="34"/>
                <w:szCs w:val="34"/>
                <w:rtl/>
              </w:rPr>
              <w:t>משה יורד עם הלוחות השניים</w:t>
            </w:r>
          </w:p>
        </w:tc>
        <w:tc>
          <w:tcPr>
            <w:tcW w:type="dxa" w:w="5159"/>
            <w:tcW w:w="4989" w:type="dxa"/>
            <w:tcBorders>
              <w:top w:val="dashed" w:sz="10" w:space="0" w:color="000000"/>
              <w:left w:val="dashed" w:sz="10" w:space="0" w:color="000000"/>
              <w:bottom w:val="dashed" w:sz="10" w:space="0" w:color="000000"/>
              <w:right w:val="dashed" w:sz="10" w:space="0" w:color="000000"/>
            </w:tcBorders>
            <w:shd w:val="clear" w:color="auto" w:fill="FFFFFF"/>
            <w:tcMar>
              <w:top w:w="85" w:type="dxa"/>
              <w:left w:w="85" w:type="dxa"/>
              <w:bottom w:w="85" w:type="dxa"/>
              <w:right w:w="85" w:type="dxa"/>
            </w:tcMar>
            <w:vAlign w:val="center"/>
          </w:tcPr>
          <w:p>
            <w:pPr>
              <w:bidi/>
              <w:spacing w:before="0" w:after="0"/>
              <w:jc w:val="center"/>
            </w:pPr>
            <w:r>
              <w:rPr>
                <w:rFonts w:ascii="Noto Sans Hebrew" w:hAnsi="Noto Sans Hebrew" w:cs="Noto Sans Hebrew" w:eastAsia="Noto Sans Hebrew"/>
                <w:b/>
                <w:bCs/>
                <w:sz w:val="34"/>
                <w:szCs w:val="34"/>
                <w:rtl/>
              </w:rPr>
              <w:t>משה עולה להר סיני בראש חודש אלול</w:t>
            </w:r>
          </w:p>
        </w:tc>
      </w:tr>
      <w:tr>
        <w:trPr>
          <w:trHeight w:val="907" w:hRule="atLeast"/>
          <w:cantSplit/>
        </w:trPr>
        <w:tc>
          <w:tcPr>
            <w:tcW w:type="dxa" w:w="5159"/>
            <w:tcW w:w="4989" w:type="dxa"/>
            <w:tcBorders>
              <w:top w:val="dashed" w:sz="10" w:space="0" w:color="000000"/>
              <w:left w:val="dashed" w:sz="10" w:space="0" w:color="000000"/>
              <w:bottom w:val="dashed" w:sz="10" w:space="0" w:color="000000"/>
              <w:right w:val="dashed" w:sz="10" w:space="0" w:color="000000"/>
            </w:tcBorders>
            <w:shd w:val="clear" w:color="auto" w:fill="FFFFFF"/>
            <w:tcMar>
              <w:top w:w="85" w:type="dxa"/>
              <w:left w:w="85" w:type="dxa"/>
              <w:bottom w:w="85" w:type="dxa"/>
              <w:right w:w="85" w:type="dxa"/>
            </w:tcMar>
            <w:vAlign w:val="center"/>
          </w:tcPr>
          <w:p>
            <w:pPr>
              <w:bidi/>
              <w:spacing w:before="0" w:after="0"/>
              <w:jc w:val="center"/>
            </w:pPr>
            <w:r>
              <w:rPr>
                <w:rFonts w:ascii="Noto Sans Hebrew" w:hAnsi="Noto Sans Hebrew" w:cs="Noto Sans Hebrew" w:eastAsia="Noto Sans Hebrew"/>
                <w:b/>
                <w:bCs/>
                <w:sz w:val="34"/>
                <w:szCs w:val="34"/>
                <w:rtl/>
              </w:rPr>
              <w:t>היום הזה נקבע ליום הכיפורים</w:t>
            </w:r>
          </w:p>
        </w:tc>
        <w:tc>
          <w:tcPr>
            <w:tcW w:type="dxa" w:w="5159"/>
            <w:tcW w:w="4989" w:type="dxa"/>
            <w:tcBorders>
              <w:top w:val="dashed" w:sz="10" w:space="0" w:color="000000"/>
              <w:left w:val="dashed" w:sz="10" w:space="0" w:color="000000"/>
              <w:bottom w:val="dashed" w:sz="10" w:space="0" w:color="000000"/>
              <w:right w:val="dashed" w:sz="10" w:space="0" w:color="000000"/>
            </w:tcBorders>
            <w:shd w:val="clear" w:color="auto" w:fill="FFFFFF"/>
            <w:tcMar>
              <w:top w:w="85" w:type="dxa"/>
              <w:left w:w="85" w:type="dxa"/>
              <w:bottom w:w="85" w:type="dxa"/>
              <w:right w:w="85" w:type="dxa"/>
            </w:tcMar>
            <w:vAlign w:val="center"/>
          </w:tcPr>
          <w:p>
            <w:pPr>
              <w:bidi/>
              <w:spacing w:before="0" w:after="0"/>
              <w:jc w:val="center"/>
            </w:pPr>
            <w:r>
              <w:rPr>
                <w:rFonts w:ascii="Noto Sans Hebrew" w:hAnsi="Noto Sans Hebrew" w:cs="Noto Sans Hebrew" w:eastAsia="Noto Sans Hebrew"/>
                <w:b/>
                <w:bCs/>
                <w:sz w:val="34"/>
                <w:szCs w:val="34"/>
                <w:rtl/>
              </w:rPr>
              <w:t>משה נמצא על ההר ארבעים יום</w:t>
            </w:r>
          </w:p>
        </w:tc>
      </w:tr>
    </w:tbl>
    <w:p>
      <w:pPr>
        <w:bidi/>
        <w:spacing w:before="0" w:after="0" w:line="240" w:lineRule="exact"/>
        <w:jc w:val="both"/>
      </w:pPr>
      <w:r>
        <w:rPr>
          <w:rFonts w:ascii="Noto Sans Hebrew" w:hAnsi="Noto Sans Hebrew" w:cs="Noto Sans Hebrew" w:eastAsia="Noto Sans Hebrew"/>
          <w:sz w:val="4"/>
          <w:szCs w:val="4"/>
          <w:rtl/>
        </w:rPr>
        <w:t xml:space="preserve"> </w:t>
      </w:r>
    </w:p>
    <w:tbl>
      <w:tblPr>
        <w:bidiVisual/>
        <w:tblW w:w="10319" w:type="dxa"/>
        <w:jc w:val="center"/>
        <w:tblLayout w:type="fixed"/>
        <w:tblCellMar>
          <w:top w:w="28" w:type="dxa"/>
          <w:left w:w="85" w:type="dxa"/>
          <w:bottom w:w="28" w:type="dxa"/>
          <w:right w:w="85" w:type="dxa"/>
        </w:tblCellMar>
      </w:tblPr>
      <w:tblGrid>
        <w:gridCol w:w="10319"/>
      </w:tblGrid>
      <w:tr>
        <w:trPr>
          <w:trHeight w:val="567" w:hRule="atLeast"/>
          <w:cantSplit/>
        </w:trPr>
        <w:tc>
          <w:tcPr>
            <w:tcW w:type="dxa" w:w="10318"/>
            <w:tcW w:w="10319" w:type="dxa"/>
            <w:tcBorders>
              <w:top w:val="single" w:sz="8" w:space="0" w:color="566573"/>
              <w:left w:val="single" w:sz="8" w:space="0" w:color="566573"/>
              <w:bottom w:val="single" w:sz="8" w:space="0" w:color="566573"/>
              <w:right w:val="single" w:sz="8" w:space="0" w:color="566573"/>
            </w:tcBorders>
            <w:shd w:val="clear" w:color="auto" w:fill="566573"/>
            <w:vAlign w:val="center"/>
          </w:tcPr>
          <w:p>
            <w:pPr>
              <w:bidi/>
              <w:spacing w:before="0" w:after="0"/>
              <w:jc w:val="center"/>
            </w:pPr>
            <w:r>
              <w:rPr>
                <w:rFonts w:ascii="DejaVu Sans" w:hAnsi="DejaVu Sans" w:cs="DejaVu Sans" w:eastAsia="DejaVu Sans"/>
                <w:b/>
                <w:bCs/>
                <w:color w:val="FFFFFF"/>
                <w:sz w:val="36"/>
                <w:szCs w:val="36"/>
                <w:rtl/>
              </w:rPr>
              <w:t xml:space="preserve">✂ </w:t>
            </w:r>
            <w:r>
              <w:rPr>
                <w:rFonts w:ascii="Noto Sans Hebrew" w:hAnsi="Noto Sans Hebrew" w:cs="Noto Sans Hebrew" w:eastAsia="Noto Sans Hebrew"/>
                <w:b/>
                <w:bCs/>
                <w:color w:val="FFFFFF"/>
                <w:sz w:val="38"/>
                <w:szCs w:val="38"/>
                <w:rtl/>
              </w:rPr>
              <w:t xml:space="preserve">דַּף גְּזִירָה – לְעַמּוּד </w:t>
            </w:r>
            <w:r>
              <w:rPr>
                <w:rFonts w:ascii="Noto Sans" w:hAnsi="Noto Sans" w:cs="Noto Sans" w:eastAsia="Noto Sans"/>
                <w:b/>
                <w:bCs/>
                <w:color w:val="FFFFFF"/>
                <w:sz w:val="38"/>
                <w:szCs w:val="38"/>
                <w:rtl/>
              </w:rPr>
              <w:t>11</w:t>
            </w:r>
            <w:r>
              <w:rPr>
                <w:rFonts w:ascii="Noto Sans Hebrew" w:hAnsi="Noto Sans Hebrew" w:cs="Noto Sans Hebrew" w:eastAsia="Noto Sans Hebrew"/>
                <w:b/>
                <w:bCs/>
                <w:color w:val="FFFFFF"/>
                <w:sz w:val="34"/>
                <w:szCs w:val="34"/>
                <w:rtl/>
              </w:rPr>
              <w:t xml:space="preserve">  ·  תְּשׁוּבָה, תְּפִלָּה אוֹ צְדָקָה?</w:t>
            </w:r>
          </w:p>
        </w:tc>
      </w:tr>
    </w:tbl>
    <w:p>
      <w:pPr>
        <w:bidi/>
        <w:spacing w:before="0" w:after="0" w:line="100" w:lineRule="exact"/>
        <w:jc w:val="both"/>
      </w:pPr>
      <w:r>
        <w:rPr>
          <w:rFonts w:ascii="Noto Sans Hebrew" w:hAnsi="Noto Sans Hebrew" w:cs="Noto Sans Hebrew" w:eastAsia="Noto Sans Hebrew"/>
          <w:sz w:val="4"/>
          <w:szCs w:val="4"/>
          <w:rtl/>
        </w:rPr>
        <w:t xml:space="preserve"> </w:t>
      </w:r>
    </w:p>
    <w:tbl>
      <w:tblPr>
        <w:bidiVisual/>
        <w:tblW w:w="9865" w:type="dxa"/>
        <w:jc w:val="center"/>
        <w:tblCellSpacing w:w="113" w:type="dxa"/>
        <w:tblLayout w:type="fixed"/>
        <w:tblCellMar>
          <w:top w:w="28" w:type="dxa"/>
          <w:left w:w="85" w:type="dxa"/>
          <w:bottom w:w="28" w:type="dxa"/>
          <w:right w:w="85" w:type="dxa"/>
        </w:tblCellMar>
      </w:tblPr>
      <w:tblGrid>
        <w:gridCol w:w="3288"/>
        <w:gridCol w:w="3288"/>
        <w:gridCol w:w="3288"/>
      </w:tblGrid>
      <w:tr>
        <w:trPr>
          <w:cantSplit/>
        </w:trPr>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1389340"/>
                  <wp:docPr id="23" name="Picture 23"/>
                  <wp:cNvGraphicFramePr>
                    <a:graphicFrameLocks noChangeAspect="1"/>
                  </wp:cNvGraphicFramePr>
                  <a:graphic>
                    <a:graphicData uri="http://schemas.openxmlformats.org/drawingml/2006/picture">
                      <pic:pic>
                        <pic:nvPicPr>
                          <pic:cNvPr id="0" name="h_sorry_44_0.12-0-0.88-1_False.jpg"/>
                          <pic:cNvPicPr/>
                        </pic:nvPicPr>
                        <pic:blipFill>
                          <a:blip r:embed="rId23"/>
                          <a:stretch>
                            <a:fillRect/>
                          </a:stretch>
                        </pic:blipFill>
                        <pic:spPr>
                          <a:xfrm>
                            <a:off x="0" y="0"/>
                            <a:ext cx="1584000" cy="1389340"/>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מבקש סליחה מחבר</w:t>
            </w:r>
          </w:p>
        </w:tc>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1389340"/>
                  <wp:docPr id="24" name="Picture 24"/>
                  <wp:cNvGraphicFramePr>
                    <a:graphicFrameLocks noChangeAspect="1"/>
                  </wp:cNvGraphicFramePr>
                  <a:graphic>
                    <a:graphicData uri="http://schemas.openxmlformats.org/drawingml/2006/picture">
                      <pic:pic>
                        <pic:nvPicPr>
                          <pic:cNvPr id="0" name="h_tehilim_44_0.12-0-0.88-1_False.jpg"/>
                          <pic:cNvPicPr/>
                        </pic:nvPicPr>
                        <pic:blipFill>
                          <a:blip r:embed="rId24"/>
                          <a:stretch>
                            <a:fillRect/>
                          </a:stretch>
                        </pic:blipFill>
                        <pic:spPr>
                          <a:xfrm>
                            <a:off x="0" y="0"/>
                            <a:ext cx="1584000" cy="1389340"/>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אומרים תהילים</w:t>
            </w:r>
          </w:p>
        </w:tc>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2080193"/>
                  <wp:docPr id="25" name="Picture 25"/>
                  <wp:cNvGraphicFramePr>
                    <a:graphicFrameLocks noChangeAspect="1"/>
                  </wp:cNvGraphicFramePr>
                  <a:graphic>
                    <a:graphicData uri="http://schemas.openxmlformats.org/drawingml/2006/picture">
                      <pic:pic>
                        <pic:nvPicPr>
                          <pic:cNvPr id="0" name="h_tzedakah_44_0.12-0-0.88-1_False.jpg"/>
                          <pic:cNvPicPr/>
                        </pic:nvPicPr>
                        <pic:blipFill>
                          <a:blip r:embed="rId25"/>
                          <a:stretch>
                            <a:fillRect/>
                          </a:stretch>
                        </pic:blipFill>
                        <pic:spPr>
                          <a:xfrm>
                            <a:off x="0" y="0"/>
                            <a:ext cx="1584000" cy="2080193"/>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נותן מטבע לצדקה</w:t>
            </w:r>
          </w:p>
        </w:tc>
      </w:tr>
      <w:tr>
        <w:trPr>
          <w:cantSplit/>
        </w:trPr>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1389340"/>
                  <wp:docPr id="26" name="Picture 26"/>
                  <wp:cNvGraphicFramePr>
                    <a:graphicFrameLocks noChangeAspect="1"/>
                  </wp:cNvGraphicFramePr>
                  <a:graphic>
                    <a:graphicData uri="http://schemas.openxmlformats.org/drawingml/2006/picture">
                      <pic:pic>
                        <pic:nvPicPr>
                          <pic:cNvPr id="0" name="h_selichot_44_0.12-0-0.88-1_False.jpg"/>
                          <pic:cNvPicPr/>
                        </pic:nvPicPr>
                        <pic:blipFill>
                          <a:blip r:embed="rId26"/>
                          <a:stretch>
                            <a:fillRect/>
                          </a:stretch>
                        </pic:blipFill>
                        <pic:spPr>
                          <a:xfrm>
                            <a:off x="0" y="0"/>
                            <a:ext cx="1584000" cy="1389340"/>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סליחות בבית הכנסת</w:t>
            </w:r>
          </w:p>
        </w:tc>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1389340"/>
                  <wp:docPr id="27" name="Picture 27"/>
                  <wp:cNvGraphicFramePr>
                    <a:graphicFrameLocks noChangeAspect="1"/>
                  </wp:cNvGraphicFramePr>
                  <a:graphic>
                    <a:graphicData uri="http://schemas.openxmlformats.org/drawingml/2006/picture">
                      <pic:pic>
                        <pic:nvPicPr>
                          <pic:cNvPr id="0" name="h_tefillin_check_44_0.12-0-0.88-1_False.jpg"/>
                          <pic:cNvPicPr/>
                        </pic:nvPicPr>
                        <pic:blipFill>
                          <a:blip r:embed="rId27"/>
                          <a:stretch>
                            <a:fillRect/>
                          </a:stretch>
                        </pic:blipFill>
                        <pic:spPr>
                          <a:xfrm>
                            <a:off x="0" y="0"/>
                            <a:ext cx="1584000" cy="1389340"/>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בודקים מזוזה</w:t>
            </w:r>
          </w:p>
        </w:tc>
        <w:tc>
          <w:tcPr>
            <w:tcW w:type="dxa" w:w="3439"/>
            <w:tcW w:w="3288" w:type="dxa"/>
            <w:tcBorders>
              <w:top w:val="dashed" w:sz="10" w:space="0" w:color="000000"/>
              <w:left w:val="dashed" w:sz="10" w:space="0" w:color="000000"/>
              <w:bottom w:val="dashed" w:sz="10" w:space="0" w:color="000000"/>
              <w:right w:val="dashed" w:sz="10" w:space="0" w:color="000000"/>
            </w:tcBorders>
            <w:shd w:val="clear" w:color="auto" w:fill="FFFFFF"/>
            <w:tcMar>
              <w:top w:w="56" w:type="dxa"/>
              <w:left w:w="56" w:type="dxa"/>
              <w:bottom w:w="56" w:type="dxa"/>
              <w:right w:w="56" w:type="dxa"/>
            </w:tcMar>
            <w:vAlign w:val="center"/>
          </w:tcPr>
          <w:p>
            <w:pPr>
              <w:bidi/>
              <w:spacing w:before="0" w:after="0"/>
              <w:jc w:val="center"/>
            </w:pPr>
            <w:r>
              <w:drawing>
                <wp:inline xmlns:a="http://schemas.openxmlformats.org/drawingml/2006/main" xmlns:pic="http://schemas.openxmlformats.org/drawingml/2006/picture">
                  <wp:extent cx="1584000" cy="2080193"/>
                  <wp:docPr id="28" name="Picture 28"/>
                  <wp:cNvGraphicFramePr>
                    <a:graphicFrameLocks noChangeAspect="1"/>
                  </wp:cNvGraphicFramePr>
                  <a:graphic>
                    <a:graphicData uri="http://schemas.openxmlformats.org/drawingml/2006/picture">
                      <pic:pic>
                        <pic:nvPicPr>
                          <pic:cNvPr id="0" name="h_letter_44_0.12-0-0.88-1_False.jpg"/>
                          <pic:cNvPicPr/>
                        </pic:nvPicPr>
                        <pic:blipFill>
                          <a:blip r:embed="rId28"/>
                          <a:stretch>
                            <a:fillRect/>
                          </a:stretch>
                        </pic:blipFill>
                        <pic:spPr>
                          <a:xfrm>
                            <a:off x="0" y="0"/>
                            <a:ext cx="1584000" cy="2080193"/>
                          </a:xfrm>
                          <a:prstGeom prst="rect"/>
                        </pic:spPr>
                      </pic:pic>
                    </a:graphicData>
                  </a:graphic>
                </wp:inline>
              </w:drawing>
            </w:r>
          </w:p>
          <w:p>
            <w:pPr>
              <w:bidi/>
              <w:spacing w:before="0" w:after="0"/>
              <w:jc w:val="center"/>
            </w:pPr>
            <w:r>
              <w:rPr>
                <w:rFonts w:ascii="Noto Sans Hebrew" w:hAnsi="Noto Sans Hebrew" w:cs="Noto Sans Hebrew" w:eastAsia="Noto Sans Hebrew"/>
                <w:sz w:val="28"/>
                <w:szCs w:val="28"/>
                <w:rtl/>
              </w:rPr>
              <w:t>מכתב ברכה לחבר</w:t>
            </w:r>
          </w:p>
        </w:tc>
      </w:tr>
    </w:tbl>
    <w:p>
      <w:pPr>
        <w:bidi/>
        <w:spacing w:before="0" w:after="0" w:line="240" w:lineRule="exact"/>
        <w:jc w:val="both"/>
      </w:pPr>
      <w:r>
        <w:rPr>
          <w:rFonts w:ascii="Noto Sans Hebrew" w:hAnsi="Noto Sans Hebrew" w:cs="Noto Sans Hebrew" w:eastAsia="Noto Sans Hebrew"/>
          <w:sz w:val="4"/>
          <w:szCs w:val="4"/>
          <w:rtl/>
        </w:rPr>
        <w:t xml:space="preserve"> </w:t>
      </w:r>
    </w:p>
    <w:sectPr w:rsidR="00FC693F" w:rsidRPr="0006063C" w:rsidSect="00034616">
      <w:headerReference w:type="default" r:id="rId9"/>
      <w:footerReference w:type="default" r:id="rId10"/>
      <w:pgSz w:w="11906" w:h="16838"/>
      <w:pgMar w:top="624" w:right="794" w:bottom="567" w:left="794" w:header="227" w:footer="283" w:gutter="0"/>
      <w:cols w:space="720"/>
      <w:docGrid w:linePitch="360"/>
      <w:titlePg/>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0"/>
      <w:jc w:val="center"/>
    </w:pPr>
    <w:r>
      <w:rPr>
        <w:rFonts w:ascii="Noto Sans Hebrew" w:hAnsi="Noto Sans Hebrew" w:cs="Noto Sans Hebrew" w:eastAsia="Noto Sans Hebrew"/>
        <w:color w:val="777777"/>
        <w:sz w:val="24"/>
        <w:szCs w:val="24"/>
        <w:rtl/>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before="0" w:after="0"/>
      <w:jc w:val="both"/>
    </w:pPr>
    <w:r>
      <w:rPr>
        <w:rFonts w:ascii="Noto Sans Hebrew" w:hAnsi="Noto Sans Hebrew" w:cs="Noto Sans Hebrew" w:eastAsia="Noto Sans Hebrew"/>
        <w:b/>
        <w:bCs/>
        <w:color w:val="555555"/>
        <w:sz w:val="24"/>
        <w:szCs w:val="24"/>
        <w:rtl/>
      </w:rPr>
      <w:t>בס"ד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0" w:line="240" w:lineRule="auto"/>
    </w:pPr>
    <w:rPr>
      <w:rFonts w:ascii="Noto Sans Hebrew" w:hAnsi="Noto Sans Hebrew" w:cs="Noto Sans Hebrew" w:eastAsia="Noto Sans Hebrew"/>
      <w:sz w:val="36"/>
      <w:szCs w:val="36"/>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