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shd w:val="clear" w:color="auto" w:fill="1F4E79"/>
            <w:tcMar>
              <w:top w:w="141" w:type="dxa"/>
              <w:left w:w="226" w:type="dxa"/>
              <w:bottom w:w="141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48"/>
                <w:szCs w:val="48"/>
                <w:rtl/>
              </w:rPr>
              <w:t>דף עבודה: יהודים בעולם המוסלמי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 xml:space="preserve">היסטוריה חמ"ד · כיתה ז' · יחידה 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>2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>: היהודים תחת השלטון המוסלמי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2494"/>
        <w:gridCol w:w="2494"/>
      </w:tblGrid>
      <w:tr>
        <w:trPr>
          <w:cantSplit/>
        </w:trPr>
        <w:tc>
          <w:tcPr>
            <w:tcW w:type="dxa" w:w="3439"/>
            <w:tcW w:w="4989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שם: ____________________</w:t>
            </w:r>
          </w:p>
        </w:tc>
        <w:tc>
          <w:tcPr>
            <w:tcW w:type="dxa" w:w="3439"/>
            <w:tcW w:w="2494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כיתה: ________</w:t>
            </w:r>
          </w:p>
        </w:tc>
        <w:tc>
          <w:tcPr>
            <w:tcW w:type="dxa" w:w="3439"/>
            <w:tcW w:w="2494" w:type="dxa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תאריך: ________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bidi/>
        <w:spacing w:before="0" w:after="80" w:line="276" w:lineRule="auto"/>
        <w:jc w:val="both"/>
      </w:pPr>
      <w:r>
        <w:rPr>
          <w:rFonts w:ascii="Assistant" w:hAnsi="Assistant" w:cs="Assistant" w:eastAsia="Assistant"/>
          <w:sz w:val="26"/>
          <w:szCs w:val="26"/>
          <w:rtl/>
        </w:rPr>
        <w:t>היעזרו בדף הסיכום. ענו במשפטים שלמים.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1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מתחו קו בעיון: השלימו את המושג המתאים לכל הגדרה.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237"/>
        <w:gridCol w:w="3402"/>
      </w:tblGrid>
      <w:tr>
        <w:trPr>
          <w:cantSplit/>
        </w:trPr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ההגדרה</w:t>
            </w:r>
          </w:p>
        </w:tc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המושג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מס מיוחד שבני החסות שילמו</w:t>
            </w:r>
          </w:p>
        </w:tc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ראש ישיבה בבבל</w:t>
            </w:r>
          </w:p>
        </w:tc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כת שדחתה את התורה שבעל פה</w:t>
            </w:r>
          </w:p>
        </w:tc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המנהיג המדיני של יהודי בבל, מבית דוד</w:t>
            </w:r>
          </w:p>
        </w:tc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מכתבים עם פסקי הלכה ששלחו הגאונים לקהילות</w:t>
            </w:r>
          </w:p>
        </w:tc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2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מדוע היה כיבוש האסלאם נקודת מפנה בתולדות היהודים? ציינו שתי השלכות.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3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מה קיבלו בני החסות מהשלטון המוסלמי, ומה נדרשו לתת בתמורה?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5159"/>
            <w:tcW w:w="481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מה קיבלו</w:t>
            </w:r>
          </w:p>
        </w:tc>
        <w:tc>
          <w:tcPr>
            <w:tcW w:type="dxa" w:w="5159"/>
            <w:tcW w:w="481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מה נתנו / קיבלו על עצמם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481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5159"/>
            <w:tcW w:w="481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481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5159"/>
            <w:tcW w:w="481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4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ציינו שלוש מגבלות מתוך «תנאי עומר». לדעתכם, מה הייתה מטרת המגבלות?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5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האם היהודים בארצות האסלאם היו «מיעוט נרדף» או «מיעוט נסבל»? נמקו בעזרת שתי ראיות מדף הסיכום.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6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השוו בין ראש הגולה לבין הגאונים: באיזה תחום עסק כל אחד?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268"/>
        <w:gridCol w:w="3685"/>
        <w:gridCol w:w="3685"/>
      </w:tblGrid>
      <w:tr>
        <w:trPr>
          <w:cantSplit/>
        </w:trPr>
        <w:tc>
          <w:tcPr>
            <w:tcW w:type="dxa" w:w="3439"/>
            <w:tcW w:w="226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</w:p>
        </w:tc>
        <w:tc>
          <w:tcPr>
            <w:tcW w:type="dxa" w:w="3439"/>
            <w:tcW w:w="368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ראש הגולה</w:t>
            </w:r>
          </w:p>
        </w:tc>
        <w:tc>
          <w:tcPr>
            <w:tcW w:type="dxa" w:w="3439"/>
            <w:tcW w:w="368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הגאונים</w:t>
            </w:r>
          </w:p>
        </w:tc>
      </w:tr>
      <w:tr>
        <w:trPr>
          <w:cantSplit/>
          <w:trHeight w:val="567"/>
        </w:trPr>
        <w:tc>
          <w:tcPr>
            <w:tcW w:type="dxa" w:w="3439"/>
            <w:tcW w:w="226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תחום ההנהגה</w:t>
            </w:r>
          </w:p>
        </w:tc>
        <w:tc>
          <w:tcPr>
            <w:tcW w:type="dxa" w:w="3439"/>
            <w:tcW w:w="368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3439"/>
            <w:tcW w:w="368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3439"/>
            <w:tcW w:w="226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עם מי בא במגע</w:t>
            </w:r>
          </w:p>
        </w:tc>
        <w:tc>
          <w:tcPr>
            <w:tcW w:type="dxa" w:w="3439"/>
            <w:tcW w:w="368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3439"/>
            <w:tcW w:w="368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7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מנו שני יתרונות שהיו לישיבות בבל במאבק מול ישיבת ארץ ישראל.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8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כיצד עזרה ספרות השו"ת לאחד את העם היהודי?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9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מהי הגניזה הקהירית, ולמה היא חשובה להיסטוריונים?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10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רס"ג נאבק בשני «חזיתות». מה היו, ומה הייתה עמדתו בכל אחת?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11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כתבו לכל ספר של הרמב"ם את שפתו ואת מטרתו.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381"/>
        <w:gridCol w:w="2268"/>
        <w:gridCol w:w="4989"/>
      </w:tblGrid>
      <w:tr>
        <w:trPr>
          <w:cantSplit/>
        </w:trPr>
        <w:tc>
          <w:tcPr>
            <w:tcW w:type="dxa" w:w="3439"/>
            <w:tcW w:w="23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הספר</w:t>
            </w:r>
          </w:p>
        </w:tc>
        <w:tc>
          <w:tcPr>
            <w:tcW w:type="dxa" w:w="3439"/>
            <w:tcW w:w="226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השפה</w:t>
            </w:r>
          </w:p>
        </w:tc>
        <w:tc>
          <w:tcPr>
            <w:tcW w:type="dxa" w:w="3439"/>
            <w:tcW w:w="498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המטרה</w:t>
            </w:r>
          </w:p>
        </w:tc>
      </w:tr>
      <w:tr>
        <w:trPr>
          <w:cantSplit/>
          <w:trHeight w:val="567"/>
        </w:trPr>
        <w:tc>
          <w:tcPr>
            <w:tcW w:type="dxa" w:w="3439"/>
            <w:tcW w:w="23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משנה תורה</w:t>
            </w:r>
          </w:p>
        </w:tc>
        <w:tc>
          <w:tcPr>
            <w:tcW w:type="dxa" w:w="3439"/>
            <w:tcW w:w="226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3439"/>
            <w:tcW w:w="498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3439"/>
            <w:tcW w:w="238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מורה נבוכים</w:t>
            </w:r>
          </w:p>
        </w:tc>
        <w:tc>
          <w:tcPr>
            <w:tcW w:type="dxa" w:w="3439"/>
            <w:tcW w:w="226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3439"/>
            <w:tcW w:w="498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>12</w:t>
      </w: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.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 xml:space="preserve">לב לדעת: רס"ג והרמב"ם כתבו בערבית ולמדו מהתרבות שסביבם, ובכל זאת נשארו נאמנים למסורת. מה אפשר ללמוד מהם על המפגש שלנו עם תרבות הסביבה היום? כתבו 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3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–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>4</w:t>
      </w:r>
      <w:r>
        <w:rPr>
          <w:rFonts w:ascii="Assistant" w:hAnsi="Assistant" w:cs="Assistant" w:eastAsia="Assistant"/>
          <w:b/>
          <w:bCs/>
          <w:sz w:val="26"/>
          <w:szCs w:val="26"/>
          <w:rtl/>
        </w:rPr>
        <w:t xml:space="preserve"> משפטים.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  <w:tr>
        <w:trPr>
          <w:trHeight w:val="481" w:hRule="exact"/>
          <w:cantSplit/>
        </w:trPr>
        <w:tc>
          <w:tcPr>
            <w:tcW w:type="dxa" w:w="10318"/>
            <w:tcW w:w="9979" w:type="dxa"/>
            <w:tcBorders>
              <w:top w:val="nil" w:sz="0" w:space="0" w:color="FFFFFF"/>
              <w:left w:val="nil" w:sz="0" w:space="0" w:color="FFFFFF"/>
              <w:bottom w:val="dotted" w:sz="4" w:space="0" w:color="9A9A9A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12"/>
                <w:szCs w:val="1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  <w:b/>
        <w:bCs/>
        <w:color w:val="666666"/>
        <w:sz w:val="22"/>
        <w:szCs w:val="22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