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מיישוב למדינה – אחדות ומחלוקת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ציר זמן</w:t>
      </w:r>
      <w:r>
        <w:rPr>
          <w:b/>
          <w:sz w:val="21"/>
          <w:rtl w:val="true"/>
        </w:rPr>
        <w:t>: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הספר הלבן </w:t>
      </w:r>
      <w:r>
        <w:rPr>
          <w:sz w:val="21"/>
          <w:rtl w:val="true"/>
        </w:rPr>
        <w:t>(</w:t>
      </w:r>
      <w:r>
        <w:rPr>
          <w:sz w:val="21"/>
        </w:rPr>
        <w:t>1939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 xml:space="preserve">הגבלת עלייה וקרקעות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היישוב הגיב במאבק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1944⁠-⁠1945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>מחלוקת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הסזון </w:t>
      </w:r>
      <w:r>
        <w:rPr>
          <w:sz w:val="21"/>
          <w:rtl w:val="true"/>
        </w:rPr>
        <w:t>(</w:t>
      </w:r>
      <w:r>
        <w:rPr>
          <w:sz w:val="21"/>
        </w:rPr>
        <w:t>1944⁠-⁠1945</w:t>
      </w:r>
      <w:r>
        <w:rPr>
          <w:sz w:val="21"/>
          <w:rtl w:val="true"/>
        </w:rPr>
        <w:t xml:space="preserve">) - </w:t>
      </w:r>
      <w:r>
        <w:rPr>
          <w:szCs w:val="21"/>
          <w:rtl w:val="true"/>
        </w:rPr>
        <w:t>פעולת ההגנה נגד 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1945⁠-⁠1946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תנועת המרי </w:t>
      </w:r>
      <w:r>
        <w:rPr>
          <w:sz w:val="21"/>
          <w:rtl w:val="true"/>
        </w:rPr>
        <w:t>(</w:t>
      </w:r>
      <w:r>
        <w:rPr>
          <w:sz w:val="21"/>
        </w:rPr>
        <w:t>1945⁠-⁠1946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שיתוף פעולה של ההגנה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והלח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נגד הבריטים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29.11.1947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>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ט בנובמבר </w:t>
      </w:r>
      <w:r>
        <w:rPr>
          <w:sz w:val="21"/>
        </w:rPr>
        <w:t>1947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החלטת החלוקה באו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/>
        <w:ind w:left="709" w:firstLine="992"/>
        <w:jc w:val="right"/>
        <w:rPr/>
      </w:pPr>
      <w:r>
        <w:rPr>
          <w:szCs w:val="21"/>
          <w:rtl w:val="true"/>
        </w:rPr>
        <w:t xml:space="preserve">הציר מסודר לפי תחילת האירוע או התקופה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תקופות יכולות לחפוף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הנוסח מחומר הלימוד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התאריכים </w:t>
      </w:r>
      <w:r>
        <w:rPr>
          <w:sz w:val="21"/>
        </w:rPr>
        <w:t>14.5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ו</w:t>
      </w:r>
      <w:r>
        <w:rPr>
          <w:sz w:val="21"/>
          <w:rtl w:val="true"/>
        </w:rPr>
        <w:t>-</w:t>
      </w:r>
      <w:r>
        <w:rPr>
          <w:sz w:val="21"/>
        </w:rPr>
        <w:t>15.5.1948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לפי הספרייה הלאומית ומוזיאון ההגנה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ציר זמן</w:t>
      </w:r>
      <w:r>
        <w:rPr>
          <w:b/>
          <w:sz w:val="21"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מלחמת האזרחים </w:t>
      </w:r>
      <w:r>
        <w:rPr>
          <w:sz w:val="21"/>
          <w:rtl w:val="true"/>
        </w:rPr>
        <w:t>(</w:t>
      </w:r>
      <w:r>
        <w:rPr>
          <w:sz w:val="21"/>
        </w:rPr>
        <w:t>1947⁠-⁠1948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קרבות בין יהודים לערבים בארץ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14.5.1948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הכרזת המדינה </w:t>
      </w:r>
      <w:r>
        <w:rPr>
          <w:sz w:val="21"/>
          <w:rtl w:val="true"/>
        </w:rPr>
        <w:t>(</w:t>
      </w:r>
      <w:r>
        <w:rPr>
          <w:sz w:val="21"/>
        </w:rPr>
        <w:t>14.5.1948</w:t>
      </w:r>
      <w:r>
        <w:rPr>
          <w:sz w:val="21"/>
          <w:rtl w:val="true"/>
        </w:rPr>
        <w:t>).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15.5.1948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פלישת צבאות ערב </w:t>
      </w:r>
      <w:r>
        <w:rPr>
          <w:sz w:val="21"/>
          <w:rtl w:val="true"/>
        </w:rPr>
        <w:t>(</w:t>
      </w:r>
      <w:r>
        <w:rPr>
          <w:sz w:val="21"/>
        </w:rPr>
        <w:t>15.5.1948</w:t>
      </w:r>
      <w:r>
        <w:rPr>
          <w:sz w:val="21"/>
          <w:rtl w:val="true"/>
        </w:rPr>
        <w:t>).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1948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>פירוק 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והלח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י על ידי הממשלה הזמנית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תהליך שנמשך במהלך </w:t>
      </w:r>
      <w:r>
        <w:rPr>
          <w:sz w:val="21"/>
        </w:rPr>
        <w:t>1948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אחרי הכרזת המדינה</w:t>
      </w:r>
      <w:r>
        <w:rPr>
          <w:sz w:val="21"/>
          <w:rtl w:val="true"/>
        </w:rPr>
        <w:t>).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/>
        <w:ind w:left="709" w:firstLine="992"/>
        <w:jc w:val="right"/>
        <w:rPr/>
      </w:pPr>
      <w:r>
        <w:rPr>
          <w:szCs w:val="21"/>
          <w:rtl w:val="true"/>
        </w:rPr>
        <w:t xml:space="preserve">הציר מסודר לפי תחילת האירוע או התקופה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תקופות יכולות לחפוף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הנוסח מחומר הלימוד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התאריכים </w:t>
      </w:r>
      <w:r>
        <w:rPr>
          <w:sz w:val="21"/>
        </w:rPr>
        <w:t>14.5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ו</w:t>
      </w:r>
      <w:r>
        <w:rPr>
          <w:sz w:val="21"/>
          <w:rtl w:val="true"/>
        </w:rPr>
        <w:t>-</w:t>
      </w:r>
      <w:r>
        <w:rPr>
          <w:sz w:val="21"/>
        </w:rPr>
        <w:t>15.5.1948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לפי הספרייה הלאומית ומוזיאון ההגנה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מיישוב למדינה – אחדות ומחלוקת</w:t>
      </w:r>
      <w:r>
        <w:rPr>
          <w:szCs w:val="21"/>
          <w:rtl w:val="true"/>
        </w:rPr>
        <w:t xml:space="preserve"> — מוכנות היישוב היהודי לקבל עצמאות יש מוסדות לאומיים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תשתית כלכלית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כוח צבאי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מערך שירותים בתחום הכלכלי־חברתי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בשלות של התודעה הלאומית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אם יפלשו צבאות ערב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תהיה זו פלישה למדינה עצמאית וריבונית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והדבר יקל על גיוס דעת הקהל העולמית לבלימת הפלישה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כינון מדינה ריבונית יאפשר גיוס חובה והגדלה של הכוח היהודי הלוחם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שהיו הכרחיים בתנאי המלחמה הקשים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כינון מדינה ריבונית יאפשר פתיחת השערים לעלייה ובעקבותיה יגדל הכוח הלוחם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כינון מדינה ריבונית יאפשר הטלת מיסי חובה למימון של חלק מהוצאות המלחמה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מיישוב למדינה – אחדות ומחלוקת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טענה שאין בכוונתו לפרק את הפלמ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ח אלא את מטה הפלמ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ח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כי זהו צעד הכרחי ונכון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מיישוב למדינה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רקע בשנות ה</w:t>
      </w:r>
      <w:r>
        <w:rPr>
          <w:sz w:val="21"/>
          <w:rtl w:val="true"/>
        </w:rPr>
        <w:t>-</w:t>
      </w:r>
      <w:r>
        <w:rPr>
          <w:sz w:val="21"/>
        </w:rPr>
        <w:t>40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התמודד היישוב עם שאלת המדינה היהודית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כיצד להשיגה ומה יהיה אופיה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פילוג בין הזרמים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ההסתדרות והמפא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מול הרוויזיוניסטים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והמחתרות מול ההנהגה הממסדית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מיישוב למדינה – אחדות ומחלוקת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אחדות ומחלוקת ביישוב אחדות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שיתוף פעולה במוסדות הלאומיים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הסוכנות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ההסתדרות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ההגנה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נגד המנדט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מחלוקת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הסזון </w:t>
      </w:r>
      <w:r>
        <w:rPr>
          <w:sz w:val="21"/>
          <w:rtl w:val="true"/>
        </w:rPr>
        <w:t>(</w:t>
      </w:r>
      <w:r>
        <w:rPr>
          <w:sz w:val="21"/>
        </w:rPr>
        <w:t>1944-1945</w:t>
      </w:r>
      <w:r>
        <w:rPr>
          <w:sz w:val="21"/>
          <w:rtl w:val="true"/>
        </w:rPr>
        <w:t xml:space="preserve">) - </w:t>
      </w:r>
      <w:r>
        <w:rPr>
          <w:szCs w:val="21"/>
          <w:rtl w:val="true"/>
        </w:rPr>
        <w:t>פעולת ההגנה נגד 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תנועת המרי העברי </w:t>
      </w:r>
      <w:r>
        <w:rPr>
          <w:sz w:val="21"/>
          <w:rtl w:val="true"/>
        </w:rPr>
        <w:t>(</w:t>
      </w:r>
      <w:r>
        <w:rPr>
          <w:sz w:val="21"/>
        </w:rPr>
        <w:t>1945-1946</w:t>
      </w:r>
      <w:r>
        <w:rPr>
          <w:sz w:val="21"/>
          <w:rtl w:val="true"/>
        </w:rPr>
        <w:t xml:space="preserve">) - </w:t>
      </w:r>
      <w:r>
        <w:rPr>
          <w:szCs w:val="21"/>
          <w:rtl w:val="true"/>
        </w:rPr>
        <w:t>שיתוף פעולה של ההגנה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והלח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נגד הבריטים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פירוק 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והלח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י על ידי הממשלה הזמנית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תהליך שנמשך במהלך </w:t>
      </w:r>
      <w:r>
        <w:rPr>
          <w:sz w:val="21"/>
        </w:rPr>
        <w:t>1948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אחרי הכרזת המדינה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ההחלטה על הקמת ממשלה זמנית והכרזת המדינה איחדה את היישוב סביב מטרה לאומית משותפת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דרכי ההתמודדות עם המנדט ההסתדרות ומפא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שיתוף פעולה מדיני ודיפלומטי עם בריטניה ובין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הרוויזיוניסטים והאצ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מאבק מזוין ומחתרתי נגד הבריטים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ההגנה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הכשרות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עזרה לעלייה בלתי חוקית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התיישבות חופשית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מיישוב למדינה – אחדות ומחלוקת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הכרזת המדינה וראשית המדינה מועצת העם החליטה על הכרזת מדינה עם סוף המנדט</w:t>
      </w:r>
      <w:r>
        <w:rPr>
          <w:sz w:val="21"/>
          <w:rtl w:val="true"/>
        </w:rPr>
        <w:t xml:space="preserve">, </w:t>
      </w:r>
      <w:r>
        <w:rPr>
          <w:sz w:val="21"/>
        </w:rPr>
        <w:t>14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במאי </w:t>
      </w:r>
      <w:r>
        <w:rPr>
          <w:sz w:val="21"/>
        </w:rPr>
        <w:t>1948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מלחמת העצמאות החלה בסוף נובמבר </w:t>
      </w:r>
      <w:r>
        <w:rPr>
          <w:sz w:val="21"/>
        </w:rPr>
        <w:t>1947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למחרת החלטת החלוקה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ונמשכה עד הסכמי שביתת הנשק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מחצית ראשונה של </w:t>
      </w:r>
      <w:r>
        <w:rPr>
          <w:sz w:val="21"/>
        </w:rPr>
        <w:t>1949</w:t>
      </w:r>
      <w:r>
        <w:rPr>
          <w:sz w:val="21"/>
          <w:rtl w:val="true"/>
        </w:rPr>
        <w:t xml:space="preserve">); </w:t>
      </w:r>
      <w:r>
        <w:rPr>
          <w:szCs w:val="21"/>
          <w:rtl w:val="true"/>
        </w:rPr>
        <w:t xml:space="preserve">הכרזת המדינה </w:t>
      </w:r>
      <w:r>
        <w:rPr>
          <w:sz w:val="21"/>
          <w:rtl w:val="true"/>
        </w:rPr>
        <w:t>(</w:t>
      </w:r>
      <w:r>
        <w:rPr>
          <w:sz w:val="21"/>
        </w:rPr>
        <w:t>14.5.1948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ופלישת צבאות ערב </w:t>
      </w:r>
      <w:r>
        <w:rPr>
          <w:sz w:val="21"/>
          <w:rtl w:val="true"/>
        </w:rPr>
        <w:t>(</w:t>
      </w:r>
      <w:r>
        <w:rPr>
          <w:sz w:val="21"/>
        </w:rPr>
        <w:t>15.5.1948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היו ציון מרכזי בתוכה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היישוב הפך למדינה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ממשלה זמנית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כצבא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כנסת נבחרת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המאבק נגד המנדט בשנות ה</w:t>
      </w:r>
      <w:r>
        <w:rPr>
          <w:sz w:val="21"/>
          <w:rtl w:val="true"/>
        </w:rPr>
        <w:t>-</w:t>
      </w:r>
      <w:r>
        <w:rPr>
          <w:sz w:val="21"/>
        </w:rPr>
        <w:t>40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הספר הלבן </w:t>
      </w:r>
      <w:r>
        <w:rPr>
          <w:sz w:val="21"/>
          <w:rtl w:val="true"/>
        </w:rPr>
        <w:t>(</w:t>
      </w:r>
      <w:r>
        <w:rPr>
          <w:sz w:val="21"/>
        </w:rPr>
        <w:t>1939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 xml:space="preserve">הגבלת עלייה וקרקעות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היישוב הגיב במאבק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עלייה בלתי חוקית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העפלה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ספינות מעפילים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מחנות מעצר בקפריסין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תנועת המרי </w:t>
      </w:r>
      <w:r>
        <w:rPr>
          <w:sz w:val="21"/>
          <w:rtl w:val="true"/>
        </w:rPr>
        <w:t>(</w:t>
      </w:r>
      <w:r>
        <w:rPr>
          <w:sz w:val="21"/>
        </w:rPr>
        <w:t>1945-1946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שיתוף פעולה של ההגנה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והלח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נגד הבריטים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פרשת אלטלנה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 xml:space="preserve">יוני </w:t>
      </w:r>
      <w:r>
        <w:rPr>
          <w:b/>
          <w:sz w:val="21"/>
        </w:rPr>
        <w:t>1948</w:t>
      </w:r>
      <w:r>
        <w:rPr>
          <w:b/>
          <w:sz w:val="21"/>
          <w:rtl w:val="true"/>
        </w:rPr>
        <w:t>)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>למה הפרשה עוררה מחלוקת כה עזה ההחלטה של בן־גוריון לירות על האוניה הביאה לירי הדדי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הרוגים ופצועים ולאובדן נשק חיוני למדינה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הפרשה כמעט הפכה למלחמת 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בעיצומה של מלחמה הרת גורל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הנהגת היישוב ראתה בסירוב 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למסור את הנשק סירוב לקבל את מרות הממשלה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וניסיון למרד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בגין ראה בכך רדיפה פוליטית נגד הימין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ביוני </w:t>
      </w:r>
      <w:r>
        <w:rPr>
          <w:sz w:val="21"/>
        </w:rPr>
        <w:t>1948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הגיעה אלטלנה לכפר ויתקין ובה נשק ואנשי אצ״ל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בתקופת שילוב הארגון בצה״ל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מחלוקת על מסירת הנשק התפתחה לעימותים עם צה״ל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האונייה הפליגה לחוף תל אביב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שם הופגזה בפקודת בן־גוריון ועלתה באש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רקע לאירוע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ויקיפדיה באנגלית</w:t>
      </w:r>
      <w:r>
        <w:rPr>
          <w:sz w:val="21"/>
          <w:rtl w:val="true"/>
        </w:rPr>
        <w:t xml:space="preserve">, </w:t>
      </w:r>
      <w:r>
        <w:rPr>
          <w:sz w:val="21"/>
        </w:rPr>
        <w:t>Altalena Affair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נימוקי המחלוקת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אוסף שאלון </w:t>
      </w:r>
      <w:r>
        <w:rPr>
          <w:sz w:val="21"/>
        </w:rPr>
        <w:t>2261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מיישוב למדינה – אחדות ומחלוקת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מהכרזה למלחמה 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ט בנובמבר </w:t>
      </w:r>
      <w:r>
        <w:rPr>
          <w:sz w:val="21"/>
        </w:rPr>
        <w:t>1947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החלטת החלוקה באו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מלחמת האזרחים </w:t>
      </w:r>
      <w:r>
        <w:rPr>
          <w:sz w:val="21"/>
          <w:rtl w:val="true"/>
        </w:rPr>
        <w:t>(</w:t>
      </w:r>
      <w:r>
        <w:rPr>
          <w:sz w:val="21"/>
        </w:rPr>
        <w:t>1947-1948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קרבות בין יהודים לערבים בארץ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הכרזת המדינה </w:t>
      </w:r>
      <w:r>
        <w:rPr>
          <w:sz w:val="21"/>
          <w:rtl w:val="true"/>
        </w:rPr>
        <w:t>(</w:t>
      </w:r>
      <w:r>
        <w:rPr>
          <w:sz w:val="21"/>
        </w:rPr>
        <w:t>14.5.1948</w:t>
      </w:r>
      <w:r>
        <w:rPr>
          <w:sz w:val="21"/>
          <w:rtl w:val="true"/>
        </w:rPr>
        <w:t xml:space="preserve">); </w:t>
      </w:r>
      <w:r>
        <w:rPr>
          <w:szCs w:val="21"/>
          <w:rtl w:val="true"/>
        </w:rPr>
        <w:t xml:space="preserve">פלישת צבאות ערב </w:t>
      </w:r>
      <w:r>
        <w:rPr>
          <w:sz w:val="21"/>
          <w:rtl w:val="true"/>
        </w:rPr>
        <w:t>(</w:t>
      </w:r>
      <w:r>
        <w:rPr>
          <w:sz w:val="21"/>
        </w:rPr>
        <w:t>15.5.1948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 xml:space="preserve">תחילת השלב של מלחמת העצמאות מול צבאות ערב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המלחמה עצמה החלה ב</w:t>
      </w:r>
      <w:r>
        <w:rPr>
          <w:sz w:val="21"/>
          <w:rtl w:val="true"/>
        </w:rPr>
        <w:t>-</w:t>
      </w:r>
      <w:r>
        <w:rPr>
          <w:sz w:val="21"/>
        </w:rPr>
        <w:t>30.11.1947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הערת תיקון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ההכרזה הייתה ב</w:t>
      </w:r>
      <w:r>
        <w:rPr>
          <w:sz w:val="21"/>
          <w:rtl w:val="true"/>
        </w:rPr>
        <w:t>-</w:t>
      </w:r>
      <w:r>
        <w:rPr>
          <w:sz w:val="21"/>
        </w:rPr>
        <w:t>14.5.1948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והפלישה ב</w:t>
      </w:r>
      <w:r>
        <w:rPr>
          <w:sz w:val="21"/>
          <w:rtl w:val="true"/>
        </w:rPr>
        <w:t>-</w:t>
      </w:r>
      <w:r>
        <w:rPr>
          <w:sz w:val="21"/>
        </w:rPr>
        <w:t>15.5.1948</w:t>
      </w:r>
      <w:r>
        <w:rPr>
          <w:sz w:val="21"/>
          <w:rtl w:val="true"/>
        </w:rPr>
        <w:t xml:space="preserve"> (</w:t>
      </w:r>
      <w:r>
        <w:rPr>
          <w:szCs w:val="21"/>
          <w:rtl w:val="true"/>
        </w:rPr>
        <w:t>בחצות עם סיום המנדט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לא באותו יום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הלחימה החלה כבר ב</w:t>
      </w:r>
      <w:r>
        <w:rPr>
          <w:sz w:val="21"/>
          <w:rtl w:val="true"/>
        </w:rPr>
        <w:t>-</w:t>
      </w:r>
      <w:r>
        <w:rPr>
          <w:sz w:val="21"/>
        </w:rPr>
        <w:t>30.11.1947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מקורות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הספרייה הלאומית </w:t>
      </w:r>
      <w:r>
        <w:rPr>
          <w:sz w:val="21"/>
        </w:rPr>
        <w:t>https://www.nli.org.il/he/discover/israel/israeli-history/israel-wars/independence-war</w:t>
      </w:r>
      <w:r>
        <w:rPr>
          <w:sz w:val="21"/>
          <w:rtl w:val="true"/>
        </w:rPr>
        <w:t xml:space="preserve"> ; </w:t>
      </w:r>
      <w:r>
        <w:rPr>
          <w:szCs w:val="21"/>
          <w:rtl w:val="true"/>
        </w:rPr>
        <w:t xml:space="preserve">מוזיאון ההגנה </w:t>
      </w:r>
      <w:r>
        <w:rPr>
          <w:sz w:val="21"/>
        </w:rPr>
        <w:t>https://www.hahagana.org.il/independencewar/?itemId=49637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טענה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מוכנות היישוב היהודי לקבל עצמאות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מיישוב למדינה </w:t>
      </w:r>
      <w:r>
        <w:rPr>
          <w:rtl w:val="true"/>
        </w:rPr>
        <w:t xml:space="preserve">- </w:t>
      </w:r>
      <w:r>
        <w:rPr>
          <w:rtl w:val="true"/>
        </w:rPr>
        <w:t>רקע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אחדות ומחלוקת ביישוב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דרכי ההתמודדות עם המנדט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