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ג'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David" w:hAnsi="David" w:cs="David"/>
          <w:b/>
          <w:bCs/>
          <w:color w:val="9F1239"/>
          <w:sz w:val="44"/>
          <w:szCs w:val="44"/>
          <w:rtl/>
        </w:rPr>
        <w:t>שייכות וכיתה טובה: «נעים ביחד» והכוח לבקש עזרה</w:t>
      </w:r>
    </w:p>
    <w:p>
      <w:pPr>
        <w:bidi/>
        <w:spacing w:before="160" w:after="60"/>
        <w:jc w:val="both"/>
      </w:pPr>
      <w:r>
        <w:rPr>
          <w:b/>
          <w:bCs/>
          <w:sz w:val="26"/>
          <w:szCs w:val="26"/>
          <w:rtl/>
        </w:rPr>
        <w:t>1. השלימו את המשפטים בעזרת המילים במחסן.</w:t>
      </w:r>
    </w:p>
    <w:p>
      <w:pPr>
        <w:bidi/>
        <w:spacing w:before="0" w:after="80"/>
        <w:jc w:val="both"/>
      </w:pPr>
      <w:r>
        <w:rPr>
          <w:color w:val="9F1239"/>
          <w:sz w:val="24"/>
          <w:szCs w:val="24"/>
          <w:rtl/>
        </w:rPr>
        <w:t>מחסן מילים: מבוגר  |  שייכים  |  דואג  |  מקשיבים</w:t>
      </w:r>
    </w:p>
    <w:p>
      <w:pPr>
        <w:bidi/>
        <w:spacing w:before="0" w:after="60"/>
        <w:jc w:val="both"/>
      </w:pPr>
      <w:r>
        <w:rPr>
          <w:rtl/>
        </w:rPr>
        <w:t>א. כשמרגישים __________, קל יותר ללמוד ולשתף.</w:t>
      </w:r>
    </w:p>
    <w:p>
      <w:pPr>
        <w:bidi/>
        <w:spacing w:before="0" w:after="60"/>
        <w:jc w:val="both"/>
      </w:pPr>
      <w:r>
        <w:rPr>
          <w:rtl/>
        </w:rPr>
        <w:t>ב. בכיתה טובה __________ זה לזה בלי להפריע.</w:t>
      </w:r>
    </w:p>
    <w:p>
      <w:pPr>
        <w:bidi/>
        <w:spacing w:before="0" w:after="60"/>
        <w:jc w:val="both"/>
      </w:pPr>
      <w:r>
        <w:rPr>
          <w:rtl/>
        </w:rPr>
        <w:t>ג. מי שמבקש עזרה __________ לעצמו.</w:t>
      </w:r>
    </w:p>
    <w:p>
      <w:pPr>
        <w:bidi/>
        <w:spacing w:before="0" w:after="60"/>
        <w:jc w:val="both"/>
      </w:pPr>
      <w:r>
        <w:rPr>
          <w:rtl/>
        </w:rPr>
        <w:t>ד. אם המבוגר הראשון לא עזר, פונים אל __________ נוסף.</w:t>
      </w:r>
    </w:p>
    <w:p>
      <w:pPr>
        <w:bidi/>
        <w:spacing w:before="160" w:after="60"/>
        <w:jc w:val="both"/>
      </w:pPr>
      <w:r>
        <w:rPr>
          <w:b/>
          <w:bCs/>
          <w:sz w:val="26"/>
          <w:szCs w:val="26"/>
          <w:rtl/>
        </w:rPr>
        <w:t>2. התאימו לכל מצב את מי שכדאי לפנות אליו.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לא הבנתי את השיעור</w:t>
            </w:r>
          </w:p>
        </w:tc>
        <w:tc>
          <w:tcPr>
            <w:tcW w:type="dxa" w:w="4989"/>
          </w:tcPr>
          <w:p>
            <w:pPr>
              <w:bidi/>
              <w:spacing w:before="0" w:after="40"/>
              <w:jc w:val="both"/>
            </w:pPr>
            <w:r>
              <w:rPr>
                <w:rtl/>
              </w:rPr>
              <w:t>[   ] המורה של המקצוע</w:t>
            </w:r>
          </w:p>
        </w:tc>
      </w:tr>
      <w:tr>
        <w:tc>
          <w:tcPr>
            <w:tcW w:type="dxa" w:w="4989"/>
          </w:tcPr>
          <w:p>
            <w:pPr>
              <w:bidi/>
              <w:spacing w:before="0" w:after="40"/>
              <w:jc w:val="both"/>
            </w:pPr>
            <w:r>
              <w:rPr>
                <w:rtl/>
              </w:rPr>
              <w:t>2. אני עצוב כבר כמה ימים</w:t>
            </w:r>
          </w:p>
        </w:tc>
        <w:tc>
          <w:tcPr>
            <w:tcW w:type="dxa" w:w="4989"/>
          </w:tcPr>
          <w:p>
            <w:pPr>
              <w:bidi/>
              <w:spacing w:before="0" w:after="40"/>
              <w:jc w:val="both"/>
            </w:pPr>
            <w:r>
              <w:rPr>
                <w:rtl/>
              </w:rPr>
              <w:t>[   ] המורה התורנית</w:t>
            </w:r>
          </w:p>
        </w:tc>
      </w:tr>
      <w:tr>
        <w:tc>
          <w:tcPr>
            <w:tcW w:type="dxa" w:w="4989"/>
          </w:tcPr>
          <w:p>
            <w:pPr>
              <w:bidi/>
              <w:spacing w:before="0" w:after="40"/>
              <w:jc w:val="both"/>
            </w:pPr>
            <w:r>
              <w:rPr>
                <w:rtl/>
              </w:rPr>
              <w:t>3. ילד נפצע בחצר</w:t>
            </w:r>
          </w:p>
        </w:tc>
        <w:tc>
          <w:tcPr>
            <w:tcW w:type="dxa" w:w="4989"/>
          </w:tcPr>
          <w:p>
            <w:pPr>
              <w:bidi/>
              <w:spacing w:before="0" w:after="40"/>
              <w:jc w:val="both"/>
            </w:pPr>
            <w:r>
              <w:rPr>
                <w:rtl/>
              </w:rPr>
              <w:t>[   ] היועצת של בית הספר</w:t>
            </w:r>
          </w:p>
        </w:tc>
      </w:tr>
      <w:tr>
        <w:tc>
          <w:tcPr>
            <w:tcW w:type="dxa" w:w="4989"/>
          </w:tcPr>
          <w:p>
            <w:pPr>
              <w:bidi/>
              <w:spacing w:before="0" w:after="40"/>
              <w:jc w:val="both"/>
            </w:pPr>
            <w:r>
              <w:rPr>
                <w:rtl/>
              </w:rPr>
              <w:t>4. שכחתי את הכריך בבית</w:t>
            </w:r>
          </w:p>
        </w:tc>
        <w:tc>
          <w:tcPr>
            <w:tcW w:type="dxa" w:w="4989"/>
          </w:tcPr>
          <w:p>
            <w:pPr>
              <w:bidi/>
              <w:spacing w:before="0" w:after="40"/>
              <w:jc w:val="both"/>
            </w:pPr>
            <w:r>
              <w:rPr>
                <w:rtl/>
              </w:rPr>
              <w:t>[   ] ההורים</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מי שמבקש עזרה הוא חלש.      נכון / לא נכון</w:t>
      </w:r>
    </w:p>
    <w:p>
      <w:pPr>
        <w:bidi/>
        <w:spacing w:before="0" w:after="60"/>
        <w:jc w:val="both"/>
      </w:pPr>
      <w:r>
        <w:rPr>
          <w:rtl/>
        </w:rPr>
        <w:t>ב. כל אחד צריך לפעמים עזרה.      נכון / לא נכון</w:t>
      </w:r>
    </w:p>
    <w:p>
      <w:pPr>
        <w:bidi/>
        <w:spacing w:before="0" w:after="60"/>
        <w:jc w:val="both"/>
      </w:pPr>
      <w:r>
        <w:rPr>
          <w:rtl/>
        </w:rPr>
        <w:t>ג. אם מבוגר אחד לא הקשיב, מוותרים.      נכון / לא נכון</w:t>
      </w:r>
    </w:p>
    <w:p>
      <w:pPr>
        <w:bidi/>
        <w:spacing w:before="0" w:after="60"/>
        <w:jc w:val="both"/>
      </w:pPr>
      <w:r>
        <w:rPr>
          <w:rtl/>
        </w:rPr>
        <w:t>ד. גם ילד יכול לעזור לחבר להרגיש שייך.      נכון / לא נכון</w:t>
      </w:r>
    </w:p>
    <w:p>
      <w:pPr>
        <w:bidi/>
        <w:spacing w:before="160" w:after="60"/>
        <w:jc w:val="both"/>
      </w:pPr>
      <w:r>
        <w:rPr>
          <w:b/>
          <w:bCs/>
          <w:sz w:val="26"/>
          <w:szCs w:val="26"/>
          <w:rtl/>
        </w:rPr>
        <w:t>4. מיינו: מה מקרב ומה מרחיק בכיתה?</w:t>
      </w:r>
    </w:p>
    <w:p>
      <w:pPr>
        <w:bidi/>
        <w:spacing w:before="0" w:after="80"/>
        <w:jc w:val="both"/>
      </w:pPr>
      <w:r>
        <w:rPr>
          <w:color w:val="9F1239"/>
          <w:sz w:val="24"/>
          <w:szCs w:val="24"/>
          <w:rtl/>
        </w:rPr>
        <w:t>המילים: להזמין לשחק  |  לצחוק על מי שטעה  |  לברך לשלום  |  להפריע למי שמדבר  |  לעזור לחבר שמתקשה  |  לסגור את המשחק בפני ילד חדש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מקרב 😊</w:t>
            </w:r>
          </w:p>
        </w:tc>
        <w:tc>
          <w:tcPr>
            <w:tcW w:type="dxa" w:w="4989"/>
            <w:shd w:val="clear" w:color="auto" w:fill="9f1239"/>
          </w:tcPr>
          <w:p>
            <w:pPr>
              <w:bidi/>
              <w:spacing w:before="0" w:after="40"/>
              <w:jc w:val="both"/>
            </w:pPr>
            <w:r>
              <w:rPr>
                <w:b/>
                <w:bCs/>
                <w:color w:val="FFFFFF"/>
                <w:rtl/>
              </w:rPr>
              <w:t>מרחיק 😞</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מה פירוש «להרגיש שייך»?</w:t>
      </w:r>
    </w:p>
    <w:p>
      <w:pPr>
        <w:bidi/>
        <w:spacing w:before="0" w:after="80"/>
        <w:jc w:val="both"/>
      </w:pPr>
      <w:r>
        <w:rPr>
          <w:rtl/>
        </w:rPr>
        <w:t xml:space="preserve">   ○ להרגיש שיש לי מקום בקבוצה      ○ להיות הכי חזק בכיתה      ○ לא לדבר עם אף אחד</w:t>
      </w:r>
    </w:p>
    <w:p>
      <w:pPr>
        <w:bidi/>
        <w:spacing w:before="0" w:after="20"/>
        <w:jc w:val="both"/>
      </w:pPr>
      <w:r>
        <w:rPr>
          <w:rtl/>
        </w:rPr>
        <w:t>ב. איזו בקשת עזרה ברורה יותר?</w:t>
      </w:r>
    </w:p>
    <w:p>
      <w:pPr>
        <w:bidi/>
        <w:spacing w:before="0" w:after="80"/>
        <w:jc w:val="both"/>
      </w:pPr>
      <w:r>
        <w:rPr>
          <w:rtl/>
        </w:rPr>
        <w:t xml:space="preserve">   ○ «די!»      ○ «נועם, אני לא מצליח לפתוח את התיק. תעזור לי?»      ○ «אף אחד לא עוזר לי אף פעם»</w:t>
      </w:r>
    </w:p>
    <w:p>
      <w:pPr>
        <w:bidi/>
        <w:spacing w:before="0" w:after="20"/>
        <w:jc w:val="both"/>
      </w:pPr>
      <w:r>
        <w:rPr>
          <w:rtl/>
        </w:rPr>
        <w:t>ג. עומר ראה ילד יושב לבד בהפסקה. מה יכול לעשות?</w:t>
      </w:r>
    </w:p>
    <w:p>
      <w:pPr>
        <w:bidi/>
        <w:spacing w:before="0" w:after="80"/>
        <w:jc w:val="both"/>
      </w:pPr>
      <w:r>
        <w:rPr>
          <w:rtl/>
        </w:rPr>
        <w:t xml:space="preserve">   ○ להתעלם      ○ לספר לכולם שהילד לבד      ○ להזמין אותו להצטרף למשחק</w:t>
      </w:r>
    </w:p>
    <w:p>
      <w:pPr>
        <w:bidi/>
        <w:spacing w:before="160" w:after="60"/>
        <w:jc w:val="both"/>
      </w:pPr>
      <w:r>
        <w:rPr>
          <w:b/>
          <w:bCs/>
          <w:sz w:val="26"/>
          <w:szCs w:val="26"/>
          <w:rtl/>
        </w:rPr>
        <w:t>6. השלימו את הטבלה: מה קרה, מה אפשר להרגיש ולמי לפנות.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מה קרה?</w:t>
            </w:r>
          </w:p>
        </w:tc>
        <w:tc>
          <w:tcPr>
            <w:tcW w:type="dxa" w:w="3326"/>
            <w:shd w:val="clear" w:color="auto" w:fill="9f1239"/>
          </w:tcPr>
          <w:p>
            <w:pPr>
              <w:bidi/>
              <w:spacing w:before="0" w:after="40"/>
              <w:jc w:val="both"/>
            </w:pPr>
            <w:r>
              <w:rPr>
                <w:b/>
                <w:bCs/>
                <w:color w:val="FFFFFF"/>
                <w:rtl/>
              </w:rPr>
              <w:t>מה אפשר להרגיש?</w:t>
            </w:r>
          </w:p>
        </w:tc>
        <w:tc>
          <w:tcPr>
            <w:tcW w:type="dxa" w:w="3326"/>
            <w:shd w:val="clear" w:color="auto" w:fill="9f1239"/>
          </w:tcPr>
          <w:p>
            <w:pPr>
              <w:bidi/>
              <w:spacing w:before="0" w:after="40"/>
              <w:jc w:val="both"/>
            </w:pPr>
            <w:r>
              <w:rPr>
                <w:b/>
                <w:bCs/>
                <w:color w:val="FFFFFF"/>
                <w:rtl/>
              </w:rPr>
              <w:t>למי אפשר לפנות?</w:t>
            </w:r>
          </w:p>
        </w:tc>
      </w:tr>
      <w:tr>
        <w:tc>
          <w:tcPr>
            <w:tcW w:type="dxa" w:w="3326"/>
          </w:tcPr>
          <w:p>
            <w:pPr>
              <w:bidi/>
              <w:spacing w:before="0" w:after="40"/>
              <w:jc w:val="both"/>
            </w:pPr>
            <w:r>
              <w:rPr>
                <w:rtl/>
              </w:rPr>
              <w:t>ילדים לא נותנים לי לשחק</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אני לא מבין את המשימה</w:t>
            </w:r>
          </w:p>
        </w:tc>
        <w:tc>
          <w:tcPr>
            <w:tcW w:type="dxa" w:w="3326"/>
          </w:tcPr>
          <w:p>
            <w:pPr>
              <w:bidi/>
              <w:spacing w:before="0" w:after="40"/>
              <w:jc w:val="both"/>
            </w:pPr>
            <w:r>
              <w:rPr>
                <w:rtl/>
              </w:rPr>
              <w:t>מבולבל</w:t>
            </w:r>
          </w:p>
        </w:tc>
        <w:tc>
          <w:tcPr>
            <w:tcW w:type="dxa" w:w="3326"/>
          </w:tcPr>
          <w:p>
            <w:pPr>
              <w:bidi/>
              <w:spacing w:before="0" w:after="40"/>
              <w:jc w:val="both"/>
            </w:pPr>
            <w:r>
              <w:rPr>
                <w:rtl/>
              </w:rPr>
            </w:r>
          </w:p>
        </w:tc>
      </w:tr>
      <w:tr>
        <w:tc>
          <w:tcPr>
            <w:tcW w:type="dxa" w:w="3326"/>
          </w:tcPr>
          <w:p>
            <w:pPr>
              <w:bidi/>
              <w:spacing w:before="0" w:after="40"/>
              <w:jc w:val="both"/>
            </w:pPr>
            <w:r>
              <w:rPr>
                <w:rtl/>
              </w:rPr>
              <w:t>עברתי דירה ואני בכיתה חדשה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20" w:after="40"/>
        <w:jc w:val="center"/>
      </w:pPr>
      <w:r>
        <w:rPr>
          <w:rFonts w:ascii="David" w:hAnsi="David" w:cs="David"/>
          <w:b/>
          <w:bCs/>
          <w:color w:val="9F1239"/>
          <w:sz w:val="30"/>
          <w:szCs w:val="30"/>
          <w:rtl/>
        </w:rPr>
        <w:t>היום הראשון של אורי</w:t>
      </w:r>
    </w:p>
    <w:p>
      <w:pPr>
        <w:bidi/>
        <w:spacing w:before="0" w:after="80"/>
        <w:jc w:val="both"/>
      </w:pPr>
      <w:r>
        <w:rPr>
          <w:rtl/>
        </w:rPr>
        <w:t>אורי עבר עם משפחתו לעיר חדשה. בבוקר הראשון הוא עמד ליד דלת הכיתה, והבטן שלו התהפכה. כל הילדים דיברו וצחקו, ואף אחד לא הכיר אותו.</w:t>
      </w:r>
    </w:p>
    <w:p>
      <w:pPr>
        <w:bidi/>
        <w:spacing w:before="0" w:after="80"/>
        <w:jc w:val="both"/>
      </w:pPr>
      <w:r>
        <w:rPr>
          <w:rtl/>
        </w:rPr>
        <w:t>בהפסקה ישב אורי על ספסל. פתאום ניגש אליו דניאל ושאל: «אתה רוצה לשחק איתנו כדורגל? חסר לנו שחקן.» אורי חייך והצטרף.</w:t>
      </w:r>
    </w:p>
    <w:p>
      <w:pPr>
        <w:bidi/>
        <w:spacing w:before="0" w:after="80"/>
        <w:jc w:val="both"/>
      </w:pPr>
      <w:r>
        <w:rPr>
          <w:rtl/>
        </w:rPr>
        <w:t>בסוף היום סיפר אורי לאמא שהוא עדיין מתגעגע לחברים הישנים, אבל כבר יש לו חבר אחד חדש. אמא הציעה שיספר גם למורה איך הוא מרגיש, כדי שתעזור לו להכיר עוד ילדים.</w:t>
      </w:r>
    </w:p>
    <w:p>
      <w:pPr>
        <w:bidi/>
        <w:spacing w:before="160" w:after="60"/>
        <w:jc w:val="both"/>
      </w:pPr>
      <w:r>
        <w:rPr>
          <w:b/>
          <w:bCs/>
          <w:sz w:val="26"/>
          <w:szCs w:val="26"/>
          <w:rtl/>
        </w:rPr>
        <w:t>8. שאלות על הסיפור «היום הראשון של אורי».</w:t>
      </w:r>
    </w:p>
    <w:p>
      <w:pPr>
        <w:bidi/>
        <w:spacing w:before="0" w:after="20"/>
        <w:jc w:val="both"/>
      </w:pPr>
      <w:r>
        <w:rPr>
          <w:rtl/>
        </w:rPr>
        <w:t>א. למה הבטן של אורי «התהפכה»?</w:t>
      </w:r>
    </w:p>
    <w:p>
      <w:pPr>
        <w:bidi/>
        <w:spacing w:before="0" w:after="80"/>
        <w:jc w:val="both"/>
      </w:pPr>
      <w:r>
        <w:rPr>
          <w:rtl/>
        </w:rPr>
        <w:t xml:space="preserve">   ○ כי היה רעב      ○ כי היה מתרגש וחשש ממקום חדש      ○ כי לא אהב כדורגל</w:t>
      </w:r>
    </w:p>
    <w:p>
      <w:pPr>
        <w:bidi/>
        <w:spacing w:before="0" w:after="20"/>
        <w:jc w:val="both"/>
      </w:pPr>
      <w:r>
        <w:rPr>
          <w:rtl/>
        </w:rPr>
        <w:t>ב. מה עשה דניאל?</w:t>
      </w:r>
    </w:p>
    <w:p>
      <w:pPr>
        <w:bidi/>
        <w:spacing w:before="0" w:after="80"/>
        <w:jc w:val="both"/>
      </w:pPr>
      <w:r>
        <w:rPr>
          <w:rtl/>
        </w:rPr>
        <w:t xml:space="preserve">   ○ הזמין את אורי לשחק      ○ צחק על אורי      ○ סיפר למורה</w:t>
      </w:r>
    </w:p>
    <w:p>
      <w:pPr>
        <w:bidi/>
        <w:spacing w:before="160" w:after="60"/>
        <w:jc w:val="both"/>
      </w:pPr>
      <w:r>
        <w:rPr>
          <w:b/>
          <w:bCs/>
          <w:sz w:val="26"/>
          <w:szCs w:val="26"/>
          <w:rtl/>
        </w:rPr>
        <w:t>9. איך הרגיש אורי בסוף היום? מצאו בסיפור שני רגשות שונים.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מה עוד יכולים ילדי הכיתה לעשות כדי שאורי ירגיש שייך? כתבו שני רעיונות.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את «מעגל התמיכה» שלכם: אתם במרכז, ומסביב אנשים שאפשר לפנות אליהם, בבית ובבית הספר.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כתבו בקשת עזרה במילים שלכם למבוגר בבית הספר, על משהו שקשה 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יש ילדים שמתביישים לבקש עזרה. מה הייתם אומרים להם כדי לעודד אותם?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9F1239"/>
          <w:sz w:val="26"/>
          <w:szCs w:val="26"/>
          <w:rtl/>
        </w:rPr>
        <w:t>14. גזרו את הכרטיסים, והדביקו כל מעשה בעמודה המתאימה.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בונה כיתה טובה 👍</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לא בונה כיתה טובה 👎</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9F1239"/>
          <w:sz w:val="26"/>
          <w:szCs w:val="26"/>
          <w:rtl/>
        </w:rPr>
        <w:t>15.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9F1239"/>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9F1239"/>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9F1239"/>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9F1239"/>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sz w:val="25"/>
          <w:szCs w:val="25"/>
          <w:rtl/>
        </w:rPr>
        <w:t>[      ]   בכיתה טובה עוזרים זה לזה.</w:t>
      </w:r>
    </w:p>
    <w:p>
      <w:pPr>
        <w:bidi/>
        <w:spacing w:before="0" w:after="60"/>
        <w:jc w:val="both"/>
      </w:pPr>
      <w:r>
        <w:rPr>
          <w:sz w:val="25"/>
          <w:szCs w:val="25"/>
          <w:rtl/>
        </w:rPr>
        <w:t>[      ]   מי שצריך עזרה מרים יד ומבקש.</w:t>
      </w:r>
    </w:p>
    <w:p>
      <w:pPr>
        <w:bidi/>
        <w:spacing w:before="0" w:after="60"/>
        <w:jc w:val="both"/>
      </w:pPr>
      <w:r>
        <w:rPr>
          <w:sz w:val="25"/>
          <w:szCs w:val="25"/>
          <w:rtl/>
        </w:rPr>
        <w:t>[      ]   מזמינים חבר חדש להצטרף למשחק.</w:t>
      </w:r>
    </w:p>
    <w:p>
      <w:pPr>
        <w:bidi/>
        <w:spacing w:before="0" w:after="60"/>
        <w:jc w:val="both"/>
      </w:pPr>
      <w:r>
        <w:rPr>
          <w:sz w:val="25"/>
          <w:szCs w:val="25"/>
          <w:rtl/>
        </w:rPr>
        <w:t>[      ]   מקשיבים לחבר עד שהוא מסיים לדבר.</w:t>
      </w:r>
    </w:p>
    <w:p>
      <w:pPr>
        <w:bidi/>
        <w:spacing w:before="0" w:after="80"/>
        <w:jc w:val="both"/>
      </w:pPr>
      <w:r>
        <w:br w:type="page"/>
      </w:r>
    </w:p>
    <w:tbl>
      <w:tblPr>
        <w:tblW w:type="auto" w:w="0"/>
        <w:tblLook w:firstColumn="1" w:firstRow="1" w:lastColumn="0" w:lastRow="0" w:noHBand="0" w:noVBand="1" w:val="04A0"/>
        <w:bidiVisual/>
        <w:tblLayout w:type="fixed"/>
      </w:tblPr>
      <w:tblGrid>
        <w:gridCol w:w="9978"/>
      </w:tblGrid>
      <w:tr>
        <w:tc>
          <w:tcPr>
            <w:tcW w:type="dxa" w:w="9865"/>
            <w:shd w:val="clear" w:color="auto" w:fill="555555"/>
            <w:vAlign w:val="center"/>
          </w:tcPr>
          <w:p>
            <w:pPr>
              <w:bidi/>
              <w:spacing w:before="60" w:after="60"/>
              <w:jc w:val="center"/>
            </w:pPr>
            <w:r>
              <w:rPr>
                <w:b/>
                <w:bCs/>
                <w:color w:val="FFFFFF"/>
                <w:sz w:val="34"/>
                <w:szCs w:val="34"/>
                <w:rtl/>
              </w:rPr>
              <w:t>✂ דף גזירה – שייכות וכיתה טובה: «נעים ביחד» והכוח לבקש עזרה</w:t>
            </w:r>
          </w:p>
        </w:tc>
      </w:tr>
    </w:tbl>
    <w:p>
      <w:pPr>
        <w:bidi/>
        <w:spacing w:before="0" w:after="40"/>
        <w:jc w:val="both"/>
      </w:pPr>
    </w:p>
    <w:p>
      <w:pPr>
        <w:bidi/>
        <w:spacing w:before="120" w:after="60"/>
        <w:jc w:val="both"/>
      </w:pPr>
      <w:r>
        <w:rPr>
          <w:b/>
          <w:bCs/>
          <w:sz w:val="25"/>
          <w:szCs w:val="25"/>
          <w:rtl/>
        </w:rPr>
        <w:t>✂ גזרו את הכרטיסים לאורך הקו המקווקו והדביקו בעמוד 3, משימה 14.</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לברך «בוקר טוב»</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לשתף במשחק</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לדחוף בתור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להקשיב בלי להפריע</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להפריע בשיעור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לצחוק על מישהו</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לעזור למי שמתקשה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לא לתת להצטרף</w:t>
            </w:r>
          </w:p>
        </w:tc>
      </w:tr>
    </w:tbl>
    <w:p>
      <w:pPr>
        <w:bidi/>
        <w:spacing w:before="0" w:after="120"/>
        <w:jc w:val="both"/>
      </w:pP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ג'   |   דף עבודה – תשובות</w:t>
      </w:r>
    </w:p>
    <w:p>
      <w:pPr>
        <w:bidi/>
        <w:spacing w:before="0" w:after="120"/>
        <w:jc w:val="both"/>
      </w:pPr>
      <w:r>
        <w:rPr>
          <w:rFonts w:ascii="David" w:hAnsi="David" w:cs="David"/>
          <w:b/>
          <w:bCs/>
          <w:color w:val="0F7A4F"/>
          <w:sz w:val="36"/>
          <w:szCs w:val="36"/>
          <w:rtl/>
        </w:rPr>
        <w:t>תשובות – שייכות וכיתה טובה: «נעים ביחד» והכוח לבקש עזרה</w:t>
      </w:r>
    </w:p>
    <w:p>
      <w:pPr>
        <w:bidi/>
        <w:spacing w:before="160" w:after="60"/>
        <w:jc w:val="both"/>
      </w:pPr>
      <w:r>
        <w:rPr>
          <w:b/>
          <w:bCs/>
          <w:sz w:val="26"/>
          <w:szCs w:val="26"/>
          <w:rtl/>
        </w:rPr>
        <w:t>1. השלימו את המשפטים בעזרת המילים במחסן.</w:t>
      </w:r>
    </w:p>
    <w:p>
      <w:pPr>
        <w:bidi/>
        <w:spacing w:before="0" w:after="40"/>
        <w:jc w:val="both"/>
      </w:pPr>
      <w:r>
        <w:rPr>
          <w:rtl/>
        </w:rPr>
        <w:t>א. כשמרגישים שייכים, קל יותר ללמוד ולשתף.</w:t>
      </w:r>
    </w:p>
    <w:p>
      <w:pPr>
        <w:bidi/>
        <w:spacing w:before="0" w:after="40"/>
        <w:jc w:val="both"/>
      </w:pPr>
      <w:r>
        <w:rPr>
          <w:rtl/>
        </w:rPr>
        <w:t>ב. בכיתה טובה מקשיבים זה לזה בלי להפריע.</w:t>
      </w:r>
    </w:p>
    <w:p>
      <w:pPr>
        <w:bidi/>
        <w:spacing w:before="0" w:after="40"/>
        <w:jc w:val="both"/>
      </w:pPr>
      <w:r>
        <w:rPr>
          <w:rtl/>
        </w:rPr>
        <w:t>ג. מי שמבקש עזרה דואג לעצמו.</w:t>
      </w:r>
    </w:p>
    <w:p>
      <w:pPr>
        <w:bidi/>
        <w:spacing w:before="0" w:after="40"/>
        <w:jc w:val="both"/>
      </w:pPr>
      <w:r>
        <w:rPr>
          <w:rtl/>
        </w:rPr>
        <w:t>ד. אם המבוגר הראשון לא עזר, פונים אל מבוגר נוסף.</w:t>
      </w:r>
    </w:p>
    <w:p>
      <w:pPr>
        <w:bidi/>
        <w:spacing w:before="160" w:after="60"/>
        <w:jc w:val="both"/>
      </w:pPr>
      <w:r>
        <w:rPr>
          <w:b/>
          <w:bCs/>
          <w:sz w:val="26"/>
          <w:szCs w:val="26"/>
          <w:rtl/>
        </w:rPr>
        <w:t>2. התאימו לכל מצב את מי שכדאי לפנות אליו.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לא הבנתי את השיעור</w:t>
            </w:r>
          </w:p>
        </w:tc>
        <w:tc>
          <w:tcPr>
            <w:tcW w:type="dxa" w:w="4989"/>
          </w:tcPr>
          <w:p>
            <w:pPr>
              <w:bidi/>
              <w:spacing w:before="0" w:after="40"/>
              <w:jc w:val="both"/>
            </w:pPr>
            <w:r>
              <w:rPr>
                <w:rtl/>
              </w:rPr>
              <w:t>[1] המורה של המקצוע</w:t>
            </w:r>
          </w:p>
        </w:tc>
      </w:tr>
      <w:tr>
        <w:tc>
          <w:tcPr>
            <w:tcW w:type="dxa" w:w="4989"/>
          </w:tcPr>
          <w:p>
            <w:pPr>
              <w:bidi/>
              <w:spacing w:before="0" w:after="40"/>
              <w:jc w:val="both"/>
            </w:pPr>
            <w:r>
              <w:rPr>
                <w:rtl/>
              </w:rPr>
              <w:t>2. אני עצוב כבר כמה ימים</w:t>
            </w:r>
          </w:p>
        </w:tc>
        <w:tc>
          <w:tcPr>
            <w:tcW w:type="dxa" w:w="4989"/>
          </w:tcPr>
          <w:p>
            <w:pPr>
              <w:bidi/>
              <w:spacing w:before="0" w:after="40"/>
              <w:jc w:val="both"/>
            </w:pPr>
            <w:r>
              <w:rPr>
                <w:rtl/>
              </w:rPr>
              <w:t>[3] המורה התורנית</w:t>
            </w:r>
          </w:p>
        </w:tc>
      </w:tr>
      <w:tr>
        <w:tc>
          <w:tcPr>
            <w:tcW w:type="dxa" w:w="4989"/>
          </w:tcPr>
          <w:p>
            <w:pPr>
              <w:bidi/>
              <w:spacing w:before="0" w:after="40"/>
              <w:jc w:val="both"/>
            </w:pPr>
            <w:r>
              <w:rPr>
                <w:rtl/>
              </w:rPr>
              <w:t>3. ילד נפצע בחצר</w:t>
            </w:r>
          </w:p>
        </w:tc>
        <w:tc>
          <w:tcPr>
            <w:tcW w:type="dxa" w:w="4989"/>
          </w:tcPr>
          <w:p>
            <w:pPr>
              <w:bidi/>
              <w:spacing w:before="0" w:after="40"/>
              <w:jc w:val="both"/>
            </w:pPr>
            <w:r>
              <w:rPr>
                <w:rtl/>
              </w:rPr>
              <w:t>[2] היועצת של בית הספר</w:t>
            </w:r>
          </w:p>
        </w:tc>
      </w:tr>
      <w:tr>
        <w:tc>
          <w:tcPr>
            <w:tcW w:type="dxa" w:w="4989"/>
          </w:tcPr>
          <w:p>
            <w:pPr>
              <w:bidi/>
              <w:spacing w:before="0" w:after="40"/>
              <w:jc w:val="both"/>
            </w:pPr>
            <w:r>
              <w:rPr>
                <w:rtl/>
              </w:rPr>
              <w:t>4. שכחתי את הכריך בבית</w:t>
            </w:r>
          </w:p>
        </w:tc>
        <w:tc>
          <w:tcPr>
            <w:tcW w:type="dxa" w:w="4989"/>
          </w:tcPr>
          <w:p>
            <w:pPr>
              <w:bidi/>
              <w:spacing w:before="0" w:after="40"/>
              <w:jc w:val="both"/>
            </w:pPr>
            <w:r>
              <w:rPr>
                <w:rtl/>
              </w:rPr>
              <w:t>[4] ההורים</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מי שמבקש עזרה הוא חלש. – לא נכון – מי שמבקש עזרה הוא חזק ודואג לעצמו.</w:t>
      </w:r>
    </w:p>
    <w:p>
      <w:pPr>
        <w:bidi/>
        <w:spacing w:before="0" w:after="40"/>
        <w:jc w:val="both"/>
      </w:pPr>
      <w:r>
        <w:rPr>
          <w:rtl/>
        </w:rPr>
        <w:t>ב. כל אחד צריך לפעמים עזרה. – נכון</w:t>
      </w:r>
    </w:p>
    <w:p>
      <w:pPr>
        <w:bidi/>
        <w:spacing w:before="0" w:after="40"/>
        <w:jc w:val="both"/>
      </w:pPr>
      <w:r>
        <w:rPr>
          <w:rtl/>
        </w:rPr>
        <w:t>ג. אם מבוגר אחד לא הקשיב, מוותרים. – לא נכון – פונים למבוגר אחר, עד שמישהו עוזר.</w:t>
      </w:r>
    </w:p>
    <w:p>
      <w:pPr>
        <w:bidi/>
        <w:spacing w:before="0" w:after="40"/>
        <w:jc w:val="both"/>
      </w:pPr>
      <w:r>
        <w:rPr>
          <w:rtl/>
        </w:rPr>
        <w:t>ד. גם ילד יכול לעזור לחבר להרגיש שייך. – נכון</w:t>
      </w:r>
    </w:p>
    <w:p>
      <w:pPr>
        <w:bidi/>
        <w:spacing w:before="160" w:after="60"/>
        <w:jc w:val="both"/>
      </w:pPr>
      <w:r>
        <w:rPr>
          <w:b/>
          <w:bCs/>
          <w:sz w:val="26"/>
          <w:szCs w:val="26"/>
          <w:rtl/>
        </w:rPr>
        <w:t>4. מיינו: מה מקרב ומה מרחיק בכיתה?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מקרב 😊</w:t>
            </w:r>
          </w:p>
        </w:tc>
        <w:tc>
          <w:tcPr>
            <w:tcW w:type="dxa" w:w="4989"/>
            <w:shd w:val="clear" w:color="auto" w:fill="9f1239"/>
          </w:tcPr>
          <w:p>
            <w:pPr>
              <w:bidi/>
              <w:spacing w:before="0" w:after="40"/>
              <w:jc w:val="both"/>
            </w:pPr>
            <w:r>
              <w:rPr>
                <w:b/>
                <w:bCs/>
                <w:color w:val="FFFFFF"/>
                <w:rtl/>
              </w:rPr>
              <w:t>מרחיק 😞</w:t>
            </w:r>
          </w:p>
        </w:tc>
      </w:tr>
      <w:tr>
        <w:tc>
          <w:tcPr>
            <w:tcW w:type="dxa" w:w="4989"/>
          </w:tcPr>
          <w:p>
            <w:pPr>
              <w:bidi/>
              <w:spacing w:before="0" w:after="40"/>
              <w:jc w:val="both"/>
            </w:pPr>
            <w:r>
              <w:rPr>
                <w:rtl/>
              </w:rPr>
              <w:t>להזמין לשחק, לברך לשלום, לעזור לחבר שמתקשה</w:t>
            </w:r>
          </w:p>
        </w:tc>
        <w:tc>
          <w:tcPr>
            <w:tcW w:type="dxa" w:w="4989"/>
          </w:tcPr>
          <w:p>
            <w:pPr>
              <w:bidi/>
              <w:spacing w:before="0" w:after="40"/>
              <w:jc w:val="both"/>
            </w:pPr>
            <w:r>
              <w:rPr>
                <w:rtl/>
              </w:rPr>
              <w:t>לצחוק על מי שטעה, להפריע למי שמדבר, לסגור את המשחק בפני ילד חדש</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מה פירוש «להרגיש שייך»?</w:t>
      </w:r>
    </w:p>
    <w:p>
      <w:pPr>
        <w:bidi/>
        <w:spacing w:before="0" w:after="80"/>
        <w:jc w:val="both"/>
      </w:pPr>
      <w:r>
        <w:rPr>
          <w:b/>
          <w:bCs/>
          <w:color w:val="0F7A4F"/>
          <w:rtl/>
        </w:rPr>
        <w:t xml:space="preserve">   ✔ להרגיש שיש לי מקום בקבוצה</w:t>
      </w:r>
    </w:p>
    <w:p>
      <w:pPr>
        <w:bidi/>
        <w:spacing w:before="0" w:after="20"/>
        <w:jc w:val="both"/>
      </w:pPr>
      <w:r>
        <w:rPr>
          <w:rtl/>
        </w:rPr>
        <w:t>ב. איזו בקשת עזרה ברורה יותר?</w:t>
      </w:r>
    </w:p>
    <w:p>
      <w:pPr>
        <w:bidi/>
        <w:spacing w:before="0" w:after="80"/>
        <w:jc w:val="both"/>
      </w:pPr>
      <w:r>
        <w:rPr>
          <w:b/>
          <w:bCs/>
          <w:color w:val="0F7A4F"/>
          <w:rtl/>
        </w:rPr>
        <w:t xml:space="preserve">   ✔ «נועם, אני לא מצליח לפתוח את התיק. תעזור לי?»</w:t>
      </w:r>
    </w:p>
    <w:p>
      <w:pPr>
        <w:bidi/>
        <w:spacing w:before="0" w:after="20"/>
        <w:jc w:val="both"/>
      </w:pPr>
      <w:r>
        <w:rPr>
          <w:rtl/>
        </w:rPr>
        <w:t>ג. עומר ראה ילד יושב לבד בהפסקה. מה יכול לעשות?</w:t>
      </w:r>
    </w:p>
    <w:p>
      <w:pPr>
        <w:bidi/>
        <w:spacing w:before="0" w:after="80"/>
        <w:jc w:val="both"/>
      </w:pPr>
      <w:r>
        <w:rPr>
          <w:b/>
          <w:bCs/>
          <w:color w:val="0F7A4F"/>
          <w:rtl/>
        </w:rPr>
        <w:t xml:space="preserve">   ✔ להזמין אותו להצטרף למשחק</w:t>
      </w:r>
    </w:p>
    <w:p>
      <w:pPr>
        <w:bidi/>
        <w:spacing w:before="160" w:after="60"/>
        <w:jc w:val="both"/>
      </w:pPr>
      <w:r>
        <w:rPr>
          <w:b/>
          <w:bCs/>
          <w:sz w:val="26"/>
          <w:szCs w:val="26"/>
          <w:rtl/>
        </w:rPr>
        <w:t>6. השלימו את הטבלה: מה קרה, מה אפשר להרגיש ולמי לפנות.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מה קרה?</w:t>
            </w:r>
          </w:p>
        </w:tc>
        <w:tc>
          <w:tcPr>
            <w:tcW w:type="dxa" w:w="3326"/>
            <w:shd w:val="clear" w:color="auto" w:fill="9f1239"/>
          </w:tcPr>
          <w:p>
            <w:pPr>
              <w:bidi/>
              <w:spacing w:before="0" w:after="40"/>
              <w:jc w:val="both"/>
            </w:pPr>
            <w:r>
              <w:rPr>
                <w:b/>
                <w:bCs/>
                <w:color w:val="FFFFFF"/>
                <w:rtl/>
              </w:rPr>
              <w:t>מה אפשר להרגיש?</w:t>
            </w:r>
          </w:p>
        </w:tc>
        <w:tc>
          <w:tcPr>
            <w:tcW w:type="dxa" w:w="3326"/>
            <w:shd w:val="clear" w:color="auto" w:fill="9f1239"/>
          </w:tcPr>
          <w:p>
            <w:pPr>
              <w:bidi/>
              <w:spacing w:before="0" w:after="40"/>
              <w:jc w:val="both"/>
            </w:pPr>
            <w:r>
              <w:rPr>
                <w:b/>
                <w:bCs/>
                <w:color w:val="FFFFFF"/>
                <w:rtl/>
              </w:rPr>
              <w:t>למי אפשר לפנות?</w:t>
            </w:r>
          </w:p>
        </w:tc>
      </w:tr>
      <w:tr>
        <w:tc>
          <w:tcPr>
            <w:tcW w:type="dxa" w:w="3326"/>
          </w:tcPr>
          <w:p>
            <w:pPr>
              <w:bidi/>
              <w:spacing w:before="0" w:after="40"/>
              <w:jc w:val="both"/>
            </w:pPr>
            <w:r>
              <w:rPr>
                <w:rtl/>
              </w:rPr>
              <w:t>ילדים לא נותנים לי לשחק</w:t>
            </w:r>
          </w:p>
        </w:tc>
        <w:tc>
          <w:tcPr>
            <w:tcW w:type="dxa" w:w="3326"/>
          </w:tcPr>
          <w:p>
            <w:pPr>
              <w:bidi/>
              <w:spacing w:before="0" w:after="40"/>
              <w:jc w:val="both"/>
            </w:pPr>
            <w:r>
              <w:rPr>
                <w:color w:val="0F7A4F"/>
                <w:rtl/>
              </w:rPr>
              <w:t>עצוב, בודד</w:t>
            </w:r>
          </w:p>
        </w:tc>
        <w:tc>
          <w:tcPr>
            <w:tcW w:type="dxa" w:w="3326"/>
          </w:tcPr>
          <w:p>
            <w:pPr>
              <w:bidi/>
              <w:spacing w:before="0" w:after="40"/>
              <w:jc w:val="both"/>
            </w:pPr>
            <w:r>
              <w:rPr>
                <w:color w:val="0F7A4F"/>
                <w:rtl/>
              </w:rPr>
              <w:t>המורה או היועצת</w:t>
            </w:r>
          </w:p>
        </w:tc>
      </w:tr>
      <w:tr>
        <w:tc>
          <w:tcPr>
            <w:tcW w:type="dxa" w:w="3326"/>
          </w:tcPr>
          <w:p>
            <w:pPr>
              <w:bidi/>
              <w:spacing w:before="0" w:after="40"/>
              <w:jc w:val="both"/>
            </w:pPr>
            <w:r>
              <w:rPr>
                <w:rtl/>
              </w:rPr>
              <w:t>אני לא מבין את המשימה</w:t>
            </w:r>
          </w:p>
        </w:tc>
        <w:tc>
          <w:tcPr>
            <w:tcW w:type="dxa" w:w="3326"/>
          </w:tcPr>
          <w:p>
            <w:pPr>
              <w:bidi/>
              <w:spacing w:before="0" w:after="40"/>
              <w:jc w:val="both"/>
            </w:pPr>
            <w:r>
              <w:rPr>
                <w:rtl/>
              </w:rPr>
              <w:t>מבולבל</w:t>
            </w:r>
          </w:p>
        </w:tc>
        <w:tc>
          <w:tcPr>
            <w:tcW w:type="dxa" w:w="3326"/>
          </w:tcPr>
          <w:p>
            <w:pPr>
              <w:bidi/>
              <w:spacing w:before="0" w:after="40"/>
              <w:jc w:val="both"/>
            </w:pPr>
            <w:r>
              <w:rPr>
                <w:color w:val="0F7A4F"/>
                <w:rtl/>
              </w:rPr>
              <w:t>המורה</w:t>
            </w:r>
          </w:p>
        </w:tc>
      </w:tr>
      <w:tr>
        <w:tc>
          <w:tcPr>
            <w:tcW w:type="dxa" w:w="3326"/>
          </w:tcPr>
          <w:p>
            <w:pPr>
              <w:bidi/>
              <w:spacing w:before="0" w:after="40"/>
              <w:jc w:val="both"/>
            </w:pPr>
            <w:r>
              <w:rPr>
                <w:rtl/>
              </w:rPr>
              <w:t>עברתי דירה ואני בכיתה חדשה</w:t>
            </w:r>
          </w:p>
        </w:tc>
        <w:tc>
          <w:tcPr>
            <w:tcW w:type="dxa" w:w="3326"/>
          </w:tcPr>
          <w:p>
            <w:pPr>
              <w:bidi/>
              <w:spacing w:before="0" w:after="40"/>
              <w:jc w:val="both"/>
            </w:pPr>
            <w:r>
              <w:rPr>
                <w:color w:val="0F7A4F"/>
                <w:rtl/>
              </w:rPr>
              <w:t>מתרגש, בודד</w:t>
            </w:r>
          </w:p>
        </w:tc>
        <w:tc>
          <w:tcPr>
            <w:tcW w:type="dxa" w:w="3326"/>
          </w:tcPr>
          <w:p>
            <w:pPr>
              <w:bidi/>
              <w:spacing w:before="0" w:after="40"/>
              <w:jc w:val="both"/>
            </w:pPr>
            <w:r>
              <w:rPr>
                <w:color w:val="0F7A4F"/>
                <w:rtl/>
              </w:rPr>
              <w:t>המורה והיועצת, וגם ההורים</w:t>
            </w:r>
          </w:p>
        </w:tc>
      </w:tr>
    </w:tbl>
    <w:p>
      <w:pPr>
        <w:bidi/>
        <w:spacing w:before="0" w:after="40"/>
        <w:jc w:val="both"/>
      </w:pPr>
    </w:p>
    <w:p>
      <w:pPr>
        <w:bidi/>
        <w:spacing w:before="160" w:after="60"/>
        <w:jc w:val="both"/>
      </w:pPr>
      <w:r>
        <w:rPr>
          <w:b/>
          <w:bCs/>
          <w:sz w:val="26"/>
          <w:szCs w:val="26"/>
          <w:rtl/>
        </w:rPr>
        <w:t>8. שאלות על הסיפור «היום הראשון של אורי».</w:t>
      </w:r>
    </w:p>
    <w:p>
      <w:pPr>
        <w:bidi/>
        <w:spacing w:before="0" w:after="20"/>
        <w:jc w:val="both"/>
      </w:pPr>
      <w:r>
        <w:rPr>
          <w:rtl/>
        </w:rPr>
        <w:t>א. למה הבטן של אורי «התהפכה»?</w:t>
      </w:r>
    </w:p>
    <w:p>
      <w:pPr>
        <w:bidi/>
        <w:spacing w:before="0" w:after="80"/>
        <w:jc w:val="both"/>
      </w:pPr>
      <w:r>
        <w:rPr>
          <w:b/>
          <w:bCs/>
          <w:color w:val="0F7A4F"/>
          <w:rtl/>
        </w:rPr>
        <w:t xml:space="preserve">   ✔ כי היה מתרגש וחשש ממקום חדש</w:t>
      </w:r>
    </w:p>
    <w:p>
      <w:pPr>
        <w:bidi/>
        <w:spacing w:before="0" w:after="20"/>
        <w:jc w:val="both"/>
      </w:pPr>
      <w:r>
        <w:rPr>
          <w:rtl/>
        </w:rPr>
        <w:t>ב. מה עשה דניאל?</w:t>
      </w:r>
    </w:p>
    <w:p>
      <w:pPr>
        <w:bidi/>
        <w:spacing w:before="0" w:after="80"/>
        <w:jc w:val="both"/>
      </w:pPr>
      <w:r>
        <w:rPr>
          <w:b/>
          <w:bCs/>
          <w:color w:val="0F7A4F"/>
          <w:rtl/>
        </w:rPr>
        <w:t xml:space="preserve">   ✔ הזמין את אורי לשחק</w:t>
      </w:r>
    </w:p>
    <w:p>
      <w:pPr>
        <w:bidi/>
        <w:spacing w:before="160" w:after="60"/>
        <w:jc w:val="both"/>
      </w:pPr>
      <w:r>
        <w:rPr>
          <w:b/>
          <w:bCs/>
          <w:sz w:val="26"/>
          <w:szCs w:val="26"/>
          <w:rtl/>
        </w:rPr>
        <w:t>9. איך הרגיש אורי בסוף היום? מצאו בסיפור שני רגשות שונים.</w:t>
      </w:r>
    </w:p>
    <w:p>
      <w:pPr>
        <w:bidi/>
        <w:spacing w:before="0" w:after="80"/>
        <w:jc w:val="both"/>
      </w:pPr>
      <w:r>
        <w:rPr>
          <w:color w:val="0F7A4F"/>
          <w:rtl/>
        </w:rPr>
        <w:t>תשובה אפשרית: הוא הרגיש שמח שיש לו חבר חדש, ועדיין התגעגע לחברים הישנים.</w:t>
      </w:r>
    </w:p>
    <w:p>
      <w:pPr>
        <w:bidi/>
        <w:spacing w:before="160" w:after="60"/>
        <w:jc w:val="both"/>
      </w:pPr>
      <w:r>
        <w:rPr>
          <w:b/>
          <w:bCs/>
          <w:sz w:val="26"/>
          <w:szCs w:val="26"/>
          <w:rtl/>
        </w:rPr>
        <w:t>10. מה עוד יכולים ילדי הכיתה לעשות כדי שאורי ירגיש שייך? כתבו שני רעיונות.</w:t>
      </w:r>
    </w:p>
    <w:p>
      <w:pPr>
        <w:bidi/>
        <w:spacing w:before="0" w:after="80"/>
        <w:jc w:val="both"/>
      </w:pPr>
      <w:r>
        <w:rPr>
          <w:color w:val="0F7A4F"/>
          <w:rtl/>
        </w:rPr>
        <w:t>תשובה אפשרית: למשל: להציג את עצמם, לשבת לידו בשיעור, להזמין אותו לשחק, להראות לו את בית הספר.</w:t>
      </w:r>
    </w:p>
    <w:p>
      <w:pPr>
        <w:bidi/>
        <w:spacing w:before="160" w:after="60"/>
        <w:jc w:val="both"/>
      </w:pPr>
      <w:r>
        <w:rPr>
          <w:b/>
          <w:bCs/>
          <w:sz w:val="26"/>
          <w:szCs w:val="26"/>
          <w:rtl/>
        </w:rPr>
        <w:t>11. ציירו את «מעגל התמיכה» שלכם: אתם במרכז, ומסביב אנשים שאפשר לפנות אליהם, בבית ובבית הספר.</w:t>
      </w:r>
    </w:p>
    <w:p>
      <w:pPr>
        <w:bidi/>
        <w:spacing w:before="0" w:after="80"/>
        <w:jc w:val="both"/>
      </w:pPr>
      <w:r>
        <w:rPr>
          <w:color w:val="0F7A4F"/>
          <w:rtl/>
        </w:rPr>
        <w:t>תשובה אפשרית: ציור עם לפחות שלושה אנשים מתאימים, למשל הורה, מורה, יועצת, סבתא, חבר.</w:t>
      </w:r>
    </w:p>
    <w:p>
      <w:pPr>
        <w:bidi/>
        <w:spacing w:before="160" w:after="60"/>
        <w:jc w:val="both"/>
      </w:pPr>
      <w:r>
        <w:rPr>
          <w:b/>
          <w:bCs/>
          <w:sz w:val="26"/>
          <w:szCs w:val="26"/>
          <w:rtl/>
        </w:rPr>
        <w:t>12. כתבו בקשת עזרה במילים שלכם למבוגר בבית הספר, על משהו שקשה לכם.</w:t>
      </w:r>
    </w:p>
    <w:p>
      <w:pPr>
        <w:bidi/>
        <w:spacing w:before="0" w:after="80"/>
        <w:jc w:val="both"/>
      </w:pPr>
      <w:r>
        <w:rPr>
          <w:color w:val="0F7A4F"/>
          <w:rtl/>
        </w:rPr>
        <w:t>תשובה אפשרית: בקשה שיש בה פנייה למבוגר מתאים, תיאור של מה שקרה ומה צריך. למשל: «המורה, קשה לי לסיים את המשימות בזמן. אפשר לדבר על זה?»</w:t>
      </w:r>
    </w:p>
    <w:p>
      <w:pPr>
        <w:bidi/>
        <w:spacing w:before="160" w:after="60"/>
        <w:jc w:val="both"/>
      </w:pPr>
      <w:r>
        <w:rPr>
          <w:b/>
          <w:bCs/>
          <w:sz w:val="26"/>
          <w:szCs w:val="26"/>
          <w:rtl/>
        </w:rPr>
        <w:t>13. אתגר: יש ילדים שמתביישים לבקש עזרה. מה הייתם אומרים להם כדי לעודד אותם? הסבירו.</w:t>
      </w:r>
    </w:p>
    <w:p>
      <w:pPr>
        <w:bidi/>
        <w:spacing w:before="0" w:after="80"/>
        <w:jc w:val="both"/>
      </w:pPr>
      <w:r>
        <w:rPr>
          <w:color w:val="0F7A4F"/>
          <w:rtl/>
        </w:rPr>
        <w:t>תשובה אפשרית: רעיונות מרכזיים: כל אחד צריך עזרה לפעמים; בקשת עזרה היא כוח; המבוגרים רוצים לעזור; אחרי שמבקשים, בדרך כלל מרגישים הקלה.</w:t>
      </w:r>
    </w:p>
    <w:p>
      <w:pPr>
        <w:bidi/>
        <w:spacing w:before="160" w:after="60"/>
        <w:jc w:val="both"/>
      </w:pPr>
      <w:r>
        <w:rPr>
          <w:b/>
          <w:bCs/>
          <w:color w:val="9F1239"/>
          <w:sz w:val="26"/>
          <w:szCs w:val="26"/>
          <w:rtl/>
        </w:rPr>
        <w:t>14. גזרו את הכרטיסים, והדביקו כל מעשה בעמודה המתאימה.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בונה כיתה טובה 👍</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לא בונה כיתה טובה 👎</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לברך «בוקר טוב»</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להקשיב בלי להפריע</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לצחוק על מישהו</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לא לתת להצטרף</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לשתף במשחק</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לעזור למי שמתקשה</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לדחוף בתור</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להפריע בשיעור</w:t>
            </w:r>
          </w:p>
        </w:tc>
      </w:tr>
    </w:tbl>
    <w:p>
      <w:pPr>
        <w:bidi/>
        <w:spacing w:before="0" w:after="40"/>
        <w:jc w:val="both"/>
      </w:pPr>
    </w:p>
    <w:p>
      <w:pPr>
        <w:bidi/>
        <w:spacing w:before="160" w:after="60"/>
        <w:jc w:val="both"/>
      </w:pPr>
      <w:r>
        <w:rPr>
          <w:b/>
          <w:bCs/>
          <w:color w:val="9F1239"/>
          <w:sz w:val="26"/>
          <w:szCs w:val="26"/>
          <w:rtl/>
        </w:rPr>
        <w:t>15.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9F1239"/>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9F1239"/>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9F1239"/>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9F1239"/>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b/>
          <w:bCs/>
          <w:color w:val="0F7A4F"/>
          <w:sz w:val="25"/>
          <w:szCs w:val="25"/>
          <w:rtl/>
        </w:rPr>
        <w:t>[ 1 ]   בכיתה טובה עוזרים זה לזה.</w:t>
      </w:r>
    </w:p>
    <w:p>
      <w:pPr>
        <w:bidi/>
        <w:spacing w:before="0" w:after="60"/>
        <w:jc w:val="both"/>
      </w:pPr>
      <w:r>
        <w:rPr>
          <w:b/>
          <w:bCs/>
          <w:color w:val="0F7A4F"/>
          <w:sz w:val="25"/>
          <w:szCs w:val="25"/>
          <w:rtl/>
        </w:rPr>
        <w:t>[ 3 ]   מי שצריך עזרה מרים יד ומבקש.</w:t>
      </w:r>
    </w:p>
    <w:p>
      <w:pPr>
        <w:bidi/>
        <w:spacing w:before="0" w:after="60"/>
        <w:jc w:val="both"/>
      </w:pPr>
      <w:r>
        <w:rPr>
          <w:b/>
          <w:bCs/>
          <w:color w:val="0F7A4F"/>
          <w:sz w:val="25"/>
          <w:szCs w:val="25"/>
          <w:rtl/>
        </w:rPr>
        <w:t>[ 4 ]   מזמינים חבר חדש להצטרף למשחק.</w:t>
      </w:r>
    </w:p>
    <w:p>
      <w:pPr>
        <w:bidi/>
        <w:spacing w:before="0" w:after="60"/>
        <w:jc w:val="both"/>
      </w:pPr>
      <w:r>
        <w:rPr>
          <w:b/>
          <w:bCs/>
          <w:color w:val="0F7A4F"/>
          <w:sz w:val="25"/>
          <w:szCs w:val="25"/>
          <w:rtl/>
        </w:rPr>
        <w:t>[ 2 ]   מקשיבים לחבר עד שהוא מסיים לדבר.</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