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כישורי חיים · כיתה ג'   |   דף עבודה</w:t>
      </w:r>
    </w:p>
    <w:p>
      <w:pPr>
        <w:bidi/>
        <w:spacing w:before="0" w:after="200"/>
        <w:jc w:val="both"/>
      </w:pPr>
      <w:r>
        <w:rPr>
          <w:rFonts w:ascii="Arial" w:hAnsi="Arial" w:cs="Arial"/>
          <w:sz w:val="22"/>
          <w:szCs w:val="22"/>
          <w:rtl/>
        </w:rPr>
        <w:t>שם: ____________________   כיתה: ________   תאריך: __________</w:t>
      </w:r>
    </w:p>
    <w:p>
      <w:pPr>
        <w:bidi/>
        <w:spacing w:before="0" w:after="120"/>
        <w:jc w:val="both"/>
      </w:pPr>
      <w:r>
        <w:rPr>
          <w:rFonts w:ascii="David" w:hAnsi="David" w:cs="David"/>
          <w:b/>
          <w:bCs/>
          <w:color w:val="9F1239"/>
          <w:sz w:val="44"/>
          <w:szCs w:val="44"/>
          <w:rtl/>
        </w:rPr>
        <w:t>חברות: מילים שמשאירות סימן, מריבה ופיוס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השלימו בעזרת המילים במחסן.</w:t>
      </w:r>
    </w:p>
    <w:p>
      <w:pPr>
        <w:bidi/>
        <w:spacing w:before="0" w:after="80"/>
        <w:jc w:val="both"/>
      </w:pPr>
      <w:r>
        <w:rPr>
          <w:color w:val="9F1239"/>
          <w:sz w:val="24"/>
          <w:szCs w:val="24"/>
          <w:rtl/>
        </w:rPr>
        <w:t>מחסן מילים: פתרון  |  להירגע  |  סימן  |  החרמה</w:t>
      </w:r>
    </w:p>
    <w:p>
      <w:pPr>
        <w:bidi/>
        <w:spacing w:before="0" w:after="60"/>
        <w:jc w:val="both"/>
      </w:pPr>
      <w:r>
        <w:rPr>
          <w:rtl/>
        </w:rPr>
        <w:t>א. מילים פוגעות משאירות __________ בלב.</w:t>
      </w:r>
    </w:p>
    <w:p>
      <w:pPr>
        <w:bidi/>
        <w:spacing w:before="0" w:after="60"/>
        <w:jc w:val="both"/>
      </w:pPr>
      <w:r>
        <w:rPr>
          <w:rtl/>
        </w:rPr>
        <w:t>ב. כשלא נותנים לילד להשתתף בכוונה, זו __________.</w:t>
      </w:r>
    </w:p>
    <w:p>
      <w:pPr>
        <w:bidi/>
        <w:spacing w:before="0" w:after="60"/>
        <w:jc w:val="both"/>
      </w:pPr>
      <w:r>
        <w:rPr>
          <w:rtl/>
        </w:rPr>
        <w:t>ג. במריבה כדאי קודם __________.</w:t>
      </w:r>
    </w:p>
    <w:p>
      <w:pPr>
        <w:bidi/>
        <w:spacing w:before="0" w:after="60"/>
        <w:jc w:val="both"/>
      </w:pPr>
      <w:r>
        <w:rPr>
          <w:rtl/>
        </w:rPr>
        <w:t>ד. אחרי סליחה, מחפשים __________ שמתאים לשניים.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מיינו: מילים שבונות או מילים שפוגעות?</w:t>
      </w:r>
    </w:p>
    <w:p>
      <w:pPr>
        <w:bidi/>
        <w:spacing w:before="0" w:after="80"/>
        <w:jc w:val="both"/>
      </w:pPr>
      <w:r>
        <w:rPr>
          <w:color w:val="9F1239"/>
          <w:sz w:val="24"/>
          <w:szCs w:val="24"/>
          <w:rtl/>
        </w:rPr>
        <w:t>המילים: «כל הכבוד!»  |  «אתה איטי»  |  «רוצה עזרה?»  |  «אף אחד לא אוהב אותך»  |  «תודה שחיכית לי»  |  «איזה ציור מכוער»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בונות</w:t>
            </w:r>
          </w:p>
        </w:tc>
        <w:tc>
          <w:tcPr>
            <w:tcW w:type="dxa" w:w="4989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פוגעות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נכון או לא נכון? תקנו את הלא נכון.</w:t>
      </w:r>
    </w:p>
    <w:p>
      <w:pPr>
        <w:bidi/>
        <w:spacing w:before="0" w:after="60"/>
        <w:jc w:val="both"/>
      </w:pPr>
      <w:r>
        <w:rPr>
          <w:rtl/>
        </w:rPr>
        <w:t>א. רק מכות נחשבות אלימות.      נכון / לא נכון</w:t>
      </w:r>
    </w:p>
    <w:p>
      <w:pPr>
        <w:bidi/>
        <w:spacing w:before="0" w:after="60"/>
        <w:jc w:val="both"/>
      </w:pPr>
      <w:r>
        <w:rPr>
          <w:rtl/>
        </w:rPr>
        <w:t>ב. לספר למבוגר על פגיעה זה לעזור, לא להלשין.      נכון / לא נכון</w:t>
      </w:r>
    </w:p>
    <w:p>
      <w:pPr>
        <w:bidi/>
        <w:spacing w:before="0" w:after="60"/>
        <w:jc w:val="both"/>
      </w:pPr>
      <w:r>
        <w:rPr>
          <w:rtl/>
        </w:rPr>
        <w:t>ג. גם חברים טובים רבים לפעמים.      נכון / לא נכון</w:t>
      </w:r>
    </w:p>
    <w:p>
      <w:pPr>
        <w:bidi/>
        <w:spacing w:before="0" w:after="60"/>
        <w:jc w:val="both"/>
      </w:pPr>
      <w:r>
        <w:rPr>
          <w:rtl/>
        </w:rPr>
        <w:t>ד. סליחה אמיתית נאמרת בצעקה ובלי להסתכל.      נכון / לא נכון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התאימו לכל חלק של «מסר אני» את ההשלמה שלו.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אני מרגיש…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אתם לא מחכים לי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כש…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שתחכו לי בשער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ואני מבקש…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עצוב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בחרו את התשובה המתאימה.</w:t>
      </w:r>
    </w:p>
    <w:p>
      <w:pPr>
        <w:bidi/>
        <w:spacing w:before="0" w:after="20"/>
        <w:jc w:val="both"/>
      </w:pPr>
      <w:r>
        <w:rPr>
          <w:rtl/>
        </w:rPr>
        <w:t>א. איזה משפט הוא «מסר אני»?</w:t>
      </w:r>
    </w:p>
    <w:p>
      <w:pPr>
        <w:bidi/>
        <w:spacing w:before="0" w:after="80"/>
        <w:jc w:val="both"/>
      </w:pPr>
      <w:r>
        <w:rPr>
          <w:rtl/>
        </w:rPr>
        <w:t xml:space="preserve">   ○ «אתה מעצבן!»      ○ «אני מרגישה פגועה כשאת מספרת את הסוד שלי לאחרים»      ○ «את תמיד ככה»</w:t>
      </w:r>
    </w:p>
    <w:p>
      <w:pPr>
        <w:bidi/>
        <w:spacing w:before="0" w:after="20"/>
        <w:jc w:val="both"/>
      </w:pPr>
      <w:r>
        <w:rPr>
          <w:rtl/>
        </w:rPr>
        <w:t>ב. תמר ונועה רבו על מי תשב ליד החלון. מה פתרון לשתיים?</w:t>
      </w:r>
    </w:p>
    <w:p>
      <w:pPr>
        <w:bidi/>
        <w:spacing w:before="0" w:after="80"/>
        <w:jc w:val="both"/>
      </w:pPr>
      <w:r>
        <w:rPr>
          <w:rtl/>
        </w:rPr>
        <w:t xml:space="preserve">   ○ אחת מוותרת תמיד      ○ מתחלפות כל יום      ○ הן לא מדברות יותר</w:t>
      </w:r>
    </w:p>
    <w:p>
      <w:pPr>
        <w:bidi/>
        <w:spacing w:before="0" w:after="20"/>
        <w:jc w:val="both"/>
      </w:pPr>
      <w:r>
        <w:rPr>
          <w:rtl/>
        </w:rPr>
        <w:t>ג. מה הצעד הראשון במריבה?</w:t>
      </w:r>
    </w:p>
    <w:p>
      <w:pPr>
        <w:bidi/>
        <w:spacing w:before="0" w:after="80"/>
        <w:jc w:val="both"/>
      </w:pPr>
      <w:r>
        <w:rPr>
          <w:rtl/>
        </w:rPr>
        <w:t xml:space="preserve">   ○ לצעוק חזק יותר      ○ לעצור ולהירגע      ○ לברוח הביתה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השלימו: איך אפשר לומר את זה אחרת?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מה נאמר</w:t>
            </w:r>
          </w:p>
        </w:tc>
        <w:tc>
          <w:tcPr>
            <w:tcW w:type="dxa" w:w="4989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איך אפשר לומר בלי לפגוע?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«זוז, אתה מפריע!»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«המשחק שלך משעמם»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«לא נכון, טיפש!»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ליד כל מעשה כתבו: «פגיעה» או «עזרה».</w:t>
      </w:r>
    </w:p>
    <w:p>
      <w:pPr>
        <w:bidi/>
        <w:spacing w:before="0" w:after="100"/>
        <w:jc w:val="both"/>
      </w:pPr>
      <w:r>
        <w:rPr>
          <w:rtl/>
        </w:rPr>
        <w:t>א. כמה ילדים מחליטים לא לדבר עם מיכל כל השבוע.</w:t>
      </w:r>
    </w:p>
    <w:p>
      <w:pPr>
        <w:bidi/>
        <w:spacing w:before="0" w:after="100"/>
        <w:jc w:val="both"/>
      </w:pPr>
      <w:r>
        <w:rPr>
          <w:rtl/>
        </w:rPr>
        <w:t>ב. עומר מזמין את הילד החדש לשבת לידו.</w:t>
      </w:r>
    </w:p>
    <w:p>
      <w:pPr>
        <w:bidi/>
        <w:spacing w:before="0" w:after="100"/>
        <w:jc w:val="both"/>
      </w:pPr>
      <w:r>
        <w:rPr>
          <w:rtl/>
        </w:rPr>
        <w:t>ג. ילדים צוחקים על הנעליים של אריאל.</w:t>
      </w:r>
    </w:p>
    <w:p>
      <w:pPr>
        <w:bidi/>
        <w:spacing w:before="0" w:after="100"/>
        <w:jc w:val="both"/>
      </w:pPr>
      <w:r>
        <w:rPr>
          <w:rtl/>
        </w:rPr>
        <w:t>ד. נועה מספרת למורה שמציקים לילד בהפסקה.</w:t>
      </w:r>
    </w:p>
    <w:p>
      <w:pPr>
        <w:bidi/>
        <w:spacing w:before="120" w:after="40"/>
        <w:jc w:val="center"/>
      </w:pPr>
      <w:r>
        <w:rPr>
          <w:rFonts w:ascii="David" w:hAnsi="David" w:cs="David"/>
          <w:b/>
          <w:bCs/>
          <w:color w:val="9F1239"/>
          <w:sz w:val="30"/>
          <w:szCs w:val="30"/>
          <w:rtl/>
        </w:rPr>
        <w:t>הכדור של אורי</w:t>
      </w:r>
    </w:p>
    <w:p>
      <w:pPr>
        <w:bidi/>
        <w:spacing w:before="0" w:after="80"/>
        <w:jc w:val="both"/>
      </w:pPr>
      <w:r>
        <w:rPr>
          <w:rtl/>
        </w:rPr>
        <w:t>אורי הביא לבית הספר כדור חדש. בהפסקה כולם רצו לשחק בו. יואב בעט חזק, והכדור עף מעבר לגדר ונעלם.</w:t>
      </w:r>
    </w:p>
    <w:p>
      <w:pPr>
        <w:bidi/>
        <w:spacing w:before="0" w:after="80"/>
        <w:jc w:val="both"/>
      </w:pPr>
      <w:r>
        <w:rPr>
          <w:rtl/>
        </w:rPr>
        <w:t>אורי צעק: «אתה הורס הכול! אני לא משחק איתך יותר!» יואב הסמיק והלך. כל ההפסקה הבאה הם לא דיברו.</w:t>
      </w:r>
    </w:p>
    <w:p>
      <w:pPr>
        <w:bidi/>
        <w:spacing w:before="0" w:after="80"/>
        <w:jc w:val="both"/>
      </w:pPr>
      <w:r>
        <w:rPr>
          <w:rtl/>
        </w:rPr>
        <w:t>בסוף היום ניגש יואב לאורי. «אני מצטער. לא התכוונתי, אבל הכדור היה שלך ואני אחראי. בוא נבקש מהשומר לחפש אותו.» אורי שתק רגע ואמר: «גם אני מצטער שצעקתי.» השומר מצא את הכדור בין השיחים, והשניים חזרו לשחק.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9. שאלות על הסיפור «הכדור של אורי».</w:t>
      </w:r>
    </w:p>
    <w:p>
      <w:pPr>
        <w:bidi/>
        <w:spacing w:before="0" w:after="20"/>
        <w:jc w:val="both"/>
      </w:pPr>
      <w:r>
        <w:rPr>
          <w:rtl/>
        </w:rPr>
        <w:t>א. למה כעס אורי?</w:t>
      </w:r>
    </w:p>
    <w:p>
      <w:pPr>
        <w:bidi/>
        <w:spacing w:before="0" w:after="80"/>
        <w:jc w:val="both"/>
      </w:pPr>
      <w:r>
        <w:rPr>
          <w:rtl/>
        </w:rPr>
        <w:t xml:space="preserve">   ○ כי יואב לא רצה לשחק      ○ כי הכדור עף ונעלם      ○ כי השומר לקח את הכדור</w:t>
      </w:r>
    </w:p>
    <w:p>
      <w:pPr>
        <w:bidi/>
        <w:spacing w:before="0" w:after="20"/>
        <w:jc w:val="both"/>
      </w:pPr>
      <w:r>
        <w:rPr>
          <w:rtl/>
        </w:rPr>
        <w:t>ב. מי ביקש סליחה ראשון?</w:t>
      </w:r>
    </w:p>
    <w:p>
      <w:pPr>
        <w:bidi/>
        <w:spacing w:before="0" w:after="80"/>
        <w:jc w:val="both"/>
      </w:pPr>
      <w:r>
        <w:rPr>
          <w:rtl/>
        </w:rPr>
        <w:t xml:space="preserve">   ○ אורי      ○ יואב      ○ השומר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איך יכול היה אורי לומר את כעסו ב«מסר אני» במקום לצעוק?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מה עשה יואב שהראה אחריות? מצאו שני דברים.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ציירו קומיקס של שלוש משבצות: מריבה בין שני ילדים, שיחה ב«מסר אני», ופיוס.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13. אתגר: ילד בכיתה אומר: «אם מישהו מעליב אותי, אני מעליב בחזרה. זה הוגן». מה דעתכם? נמקו בשתי סיבות.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color w:val="9F1239"/>
          <w:sz w:val="26"/>
          <w:szCs w:val="26"/>
          <w:rtl/>
        </w:rPr>
        <w:t>14. גזרו את כרטיסי המילים, והדביקו כל אחד בעמודה המתאימה.</w:t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2494"/>
        <w:gridCol w:w="2494"/>
        <w:gridCol w:w="2494"/>
        <w:gridCol w:w="2494"/>
      </w:tblGrid>
      <w:tr>
        <w:tc>
          <w:tcPr>
            <w:tcW w:type="dxa" w:w="4932"/>
            <w:tcBorders>
              <w:top w:val="single" w:sz="8" w:color="C9CFDB" w:space="0"/>
              <w:left w:val="single" w:sz="8" w:color="C9CFDB" w:space="0"/>
              <w:bottom w:val="single" w:sz="8" w:color="C9CFDB" w:space="0"/>
              <w:right w:val="single" w:sz="8" w:color="C9CFDB" w:space="0"/>
            </w:tcBorders>
            <w:gridSpan w:val="2"/>
            <w:shd w:val="clear" w:color="auto" w:fill="F1F4F9"/>
            <w:vAlign w:val="center"/>
          </w:tcPr>
          <w:p>
            <w:pPr>
              <w:bidi/>
              <w:spacing w:before="40" w:after="4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מילים שבונות 💛</w:t>
            </w:r>
          </w:p>
        </w:tc>
        <w:tc>
          <w:tcPr>
            <w:tcW w:type="dxa" w:w="4932"/>
            <w:tcBorders>
              <w:top w:val="single" w:sz="8" w:color="C9CFDB" w:space="0"/>
              <w:left w:val="single" w:sz="8" w:color="C9CFDB" w:space="0"/>
              <w:bottom w:val="single" w:sz="8" w:color="C9CFDB" w:space="0"/>
              <w:right w:val="single" w:sz="8" w:color="C9CFDB" w:space="0"/>
            </w:tcBorders>
            <w:gridSpan w:val="2"/>
            <w:shd w:val="clear" w:color="auto" w:fill="F1F4F9"/>
            <w:vAlign w:val="center"/>
          </w:tcPr>
          <w:p>
            <w:pPr>
              <w:bidi/>
              <w:spacing w:before="40" w:after="4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מילים שפוגעות 💔</w:t>
            </w:r>
          </w:p>
        </w:tc>
      </w:tr>
      <w:tr>
        <w:trPr>
          <w:trHeight w:val="1360" w:hRule="exact"/>
        </w:trPr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הדביקו כאן</w:t>
            </w:r>
          </w:p>
        </w:tc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הדביקו כאן</w:t>
            </w:r>
          </w:p>
        </w:tc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הדביקו כאן</w:t>
            </w:r>
          </w:p>
        </w:tc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הדביקו כאן</w:t>
            </w:r>
          </w:p>
        </w:tc>
      </w:tr>
      <w:tr>
        <w:trPr>
          <w:trHeight w:val="1360" w:hRule="exact"/>
        </w:trPr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הדביקו כאן</w:t>
            </w:r>
          </w:p>
        </w:tc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הדביקו כאן</w:t>
            </w:r>
          </w:p>
        </w:tc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color w:val="AAAAAA"/>
                <w:sz w:val="16"/>
                <w:szCs w:val="16"/>
                <w:rtl/>
              </w:rPr>
              <w:t>הדביקו כאן</w:t>
            </w:r>
          </w:p>
        </w:tc>
        <w:tc>
          <w:tcPr>
            <w:tcW w:type="dxa" w:w="2466"/>
          </w:tcPr>
          <w:p>
            <w:pPr>
              <w:bidi/>
              <w:spacing w:before="0" w:after="0"/>
              <w:jc w:val="center"/>
            </w:pP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color w:val="9F1239"/>
          <w:sz w:val="26"/>
          <w:szCs w:val="26"/>
          <w:rtl/>
        </w:rPr>
        <w:t>15. מתחו קו מכל צעד בפיוס אל מה שאומרים או עושים בו.</w:t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1996"/>
        <w:gridCol w:w="1996"/>
        <w:gridCol w:w="1996"/>
        <w:gridCol w:w="1996"/>
        <w:gridCol w:w="1996"/>
      </w:tblGrid>
      <w:tr>
        <w:tc>
          <w:tcPr>
            <w:tcW w:type="dxa" w:w="3515"/>
            <w:vAlign w:val="center"/>
          </w:tcPr>
          <w:p>
            <w:pPr>
              <w:bidi/>
              <w:spacing w:before="80" w:after="80"/>
              <w:jc w:val="both"/>
            </w:pPr>
            <w:r>
              <w:rPr>
                <w:sz w:val="25"/>
                <w:szCs w:val="25"/>
                <w:rtl/>
              </w:rPr>
              <w:t>1. עוצרים</w:t>
            </w:r>
          </w:p>
        </w:tc>
        <w:tc>
          <w:tcPr>
            <w:tcW w:type="dxa" w:w="397"/>
            <w:vAlign w:val="center"/>
          </w:tcPr>
          <w:p>
            <w:pPr>
              <w:bidi/>
              <w:spacing w:before="80" w:after="80"/>
              <w:jc w:val="center"/>
            </w:pPr>
            <w:r>
              <w:rPr>
                <w:sz w:val="26"/>
                <w:szCs w:val="26"/>
                <w:rtl/>
              </w:rPr>
              <w:t>●</w:t>
            </w:r>
          </w:p>
        </w:tc>
        <w:tc>
          <w:tcPr>
            <w:tcW w:type="dxa" w:w="2041"/>
            <w:vAlign w:val="center"/>
          </w:tcPr>
          <w:p>
            <w:pPr>
              <w:bidi/>
              <w:spacing w:before="80" w:after="80"/>
              <w:jc w:val="both"/>
            </w:pPr>
          </w:p>
        </w:tc>
        <w:tc>
          <w:tcPr>
            <w:tcW w:type="dxa" w:w="397"/>
            <w:vAlign w:val="center"/>
          </w:tcPr>
          <w:p>
            <w:pPr>
              <w:bidi/>
              <w:spacing w:before="80" w:after="80"/>
              <w:jc w:val="center"/>
            </w:pPr>
            <w:r>
              <w:rPr>
                <w:sz w:val="26"/>
                <w:szCs w:val="26"/>
                <w:rtl/>
              </w:rPr>
              <w:t>●</w:t>
            </w:r>
          </w:p>
        </w:tc>
        <w:tc>
          <w:tcPr>
            <w:tcW w:type="dxa" w:w="3515"/>
            <w:vAlign w:val="center"/>
          </w:tcPr>
          <w:p>
            <w:pPr>
              <w:bidi/>
              <w:spacing w:before="80" w:after="80"/>
              <w:jc w:val="both"/>
            </w:pPr>
            <w:r>
              <w:rPr>
                <w:sz w:val="25"/>
                <w:szCs w:val="25"/>
                <w:rtl/>
              </w:rPr>
              <w:t>א. לוקחים נשימה ונרגעים</w:t>
            </w:r>
          </w:p>
        </w:tc>
      </w:tr>
      <w:tr>
        <w:tc>
          <w:tcPr>
            <w:tcW w:type="dxa" w:w="3515"/>
            <w:vAlign w:val="center"/>
          </w:tcPr>
          <w:p>
            <w:pPr>
              <w:bidi/>
              <w:spacing w:before="80" w:after="80"/>
              <w:jc w:val="both"/>
            </w:pPr>
            <w:r>
              <w:rPr>
                <w:sz w:val="25"/>
                <w:szCs w:val="25"/>
                <w:rtl/>
              </w:rPr>
              <w:t>2. מסר אני</w:t>
            </w:r>
          </w:p>
        </w:tc>
        <w:tc>
          <w:tcPr>
            <w:tcW w:type="dxa" w:w="397"/>
            <w:vAlign w:val="center"/>
          </w:tcPr>
          <w:p>
            <w:pPr>
              <w:bidi/>
              <w:spacing w:before="80" w:after="80"/>
              <w:jc w:val="center"/>
            </w:pPr>
            <w:r>
              <w:rPr>
                <w:sz w:val="26"/>
                <w:szCs w:val="26"/>
                <w:rtl/>
              </w:rPr>
              <w:t>●</w:t>
            </w:r>
          </w:p>
        </w:tc>
        <w:tc>
          <w:tcPr>
            <w:tcW w:type="dxa" w:w="2041"/>
            <w:vAlign w:val="center"/>
          </w:tcPr>
          <w:p>
            <w:pPr>
              <w:bidi/>
              <w:spacing w:before="80" w:after="80"/>
              <w:jc w:val="both"/>
            </w:pPr>
          </w:p>
        </w:tc>
        <w:tc>
          <w:tcPr>
            <w:tcW w:type="dxa" w:w="397"/>
            <w:vAlign w:val="center"/>
          </w:tcPr>
          <w:p>
            <w:pPr>
              <w:bidi/>
              <w:spacing w:before="80" w:after="80"/>
              <w:jc w:val="center"/>
            </w:pPr>
            <w:r>
              <w:rPr>
                <w:sz w:val="26"/>
                <w:szCs w:val="26"/>
                <w:rtl/>
              </w:rPr>
              <w:t>●</w:t>
            </w:r>
          </w:p>
        </w:tc>
        <w:tc>
          <w:tcPr>
            <w:tcW w:type="dxa" w:w="3515"/>
            <w:vAlign w:val="center"/>
          </w:tcPr>
          <w:p>
            <w:pPr>
              <w:bidi/>
              <w:spacing w:before="80" w:after="80"/>
              <w:jc w:val="both"/>
            </w:pPr>
            <w:r>
              <w:rPr>
                <w:sz w:val="25"/>
                <w:szCs w:val="25"/>
                <w:rtl/>
              </w:rPr>
              <w:t>ב. נותנים לחבר לספר מה הרגיש</w:t>
            </w:r>
          </w:p>
        </w:tc>
      </w:tr>
      <w:tr>
        <w:tc>
          <w:tcPr>
            <w:tcW w:type="dxa" w:w="3515"/>
            <w:vAlign w:val="center"/>
          </w:tcPr>
          <w:p>
            <w:pPr>
              <w:bidi/>
              <w:spacing w:before="80" w:after="80"/>
              <w:jc w:val="both"/>
            </w:pPr>
            <w:r>
              <w:rPr>
                <w:sz w:val="25"/>
                <w:szCs w:val="25"/>
                <w:rtl/>
              </w:rPr>
              <w:t>3. מקשיבים</w:t>
            </w:r>
          </w:p>
        </w:tc>
        <w:tc>
          <w:tcPr>
            <w:tcW w:type="dxa" w:w="397"/>
            <w:vAlign w:val="center"/>
          </w:tcPr>
          <w:p>
            <w:pPr>
              <w:bidi/>
              <w:spacing w:before="80" w:after="80"/>
              <w:jc w:val="center"/>
            </w:pPr>
            <w:r>
              <w:rPr>
                <w:sz w:val="26"/>
                <w:szCs w:val="26"/>
                <w:rtl/>
              </w:rPr>
              <w:t>●</w:t>
            </w:r>
          </w:p>
        </w:tc>
        <w:tc>
          <w:tcPr>
            <w:tcW w:type="dxa" w:w="2041"/>
            <w:vAlign w:val="center"/>
          </w:tcPr>
          <w:p>
            <w:pPr>
              <w:bidi/>
              <w:spacing w:before="80" w:after="80"/>
              <w:jc w:val="both"/>
            </w:pPr>
          </w:p>
        </w:tc>
        <w:tc>
          <w:tcPr>
            <w:tcW w:type="dxa" w:w="397"/>
            <w:vAlign w:val="center"/>
          </w:tcPr>
          <w:p>
            <w:pPr>
              <w:bidi/>
              <w:spacing w:before="80" w:after="80"/>
              <w:jc w:val="center"/>
            </w:pPr>
            <w:r>
              <w:rPr>
                <w:sz w:val="26"/>
                <w:szCs w:val="26"/>
                <w:rtl/>
              </w:rPr>
              <w:t>●</w:t>
            </w:r>
          </w:p>
        </w:tc>
        <w:tc>
          <w:tcPr>
            <w:tcW w:type="dxa" w:w="3515"/>
            <w:vAlign w:val="center"/>
          </w:tcPr>
          <w:p>
            <w:pPr>
              <w:bidi/>
              <w:spacing w:before="80" w:after="80"/>
              <w:jc w:val="both"/>
            </w:pPr>
            <w:r>
              <w:rPr>
                <w:sz w:val="25"/>
                <w:szCs w:val="25"/>
                <w:rtl/>
              </w:rPr>
              <w:t>ג. אומרים «סליחה» ומחפשים פתרון</w:t>
            </w:r>
          </w:p>
        </w:tc>
      </w:tr>
      <w:tr>
        <w:tc>
          <w:tcPr>
            <w:tcW w:type="dxa" w:w="3515"/>
            <w:vAlign w:val="center"/>
          </w:tcPr>
          <w:p>
            <w:pPr>
              <w:bidi/>
              <w:spacing w:before="80" w:after="80"/>
              <w:jc w:val="both"/>
            </w:pPr>
            <w:r>
              <w:rPr>
                <w:sz w:val="25"/>
                <w:szCs w:val="25"/>
                <w:rtl/>
              </w:rPr>
              <w:t>4. מתפייסים</w:t>
            </w:r>
          </w:p>
        </w:tc>
        <w:tc>
          <w:tcPr>
            <w:tcW w:type="dxa" w:w="397"/>
            <w:vAlign w:val="center"/>
          </w:tcPr>
          <w:p>
            <w:pPr>
              <w:bidi/>
              <w:spacing w:before="80" w:after="80"/>
              <w:jc w:val="center"/>
            </w:pPr>
            <w:r>
              <w:rPr>
                <w:sz w:val="26"/>
                <w:szCs w:val="26"/>
                <w:rtl/>
              </w:rPr>
              <w:t>●</w:t>
            </w:r>
          </w:p>
        </w:tc>
        <w:tc>
          <w:tcPr>
            <w:tcW w:type="dxa" w:w="2041"/>
            <w:vAlign w:val="center"/>
          </w:tcPr>
          <w:p>
            <w:pPr>
              <w:bidi/>
              <w:spacing w:before="80" w:after="80"/>
              <w:jc w:val="both"/>
            </w:pPr>
          </w:p>
        </w:tc>
        <w:tc>
          <w:tcPr>
            <w:tcW w:type="dxa" w:w="397"/>
            <w:vAlign w:val="center"/>
          </w:tcPr>
          <w:p>
            <w:pPr>
              <w:bidi/>
              <w:spacing w:before="80" w:after="80"/>
              <w:jc w:val="center"/>
            </w:pPr>
            <w:r>
              <w:rPr>
                <w:sz w:val="26"/>
                <w:szCs w:val="26"/>
                <w:rtl/>
              </w:rPr>
              <w:t>●</w:t>
            </w:r>
          </w:p>
        </w:tc>
        <w:tc>
          <w:tcPr>
            <w:tcW w:type="dxa" w:w="3515"/>
            <w:vAlign w:val="center"/>
          </w:tcPr>
          <w:p>
            <w:pPr>
              <w:bidi/>
              <w:spacing w:before="80" w:after="80"/>
              <w:jc w:val="both"/>
            </w:pPr>
            <w:r>
              <w:rPr>
                <w:sz w:val="25"/>
                <w:szCs w:val="25"/>
                <w:rtl/>
              </w:rPr>
              <w:t>ד. «אני מרגיש עצוב כש…»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0" w:after="80"/>
        <w:jc w:val="both"/>
      </w:pPr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9978"/>
      </w:tblGrid>
      <w:tr>
        <w:tc>
          <w:tcPr>
            <w:tcW w:type="dxa" w:w="9865"/>
            <w:shd w:val="clear" w:color="auto" w:fill="555555"/>
            <w:vAlign w:val="center"/>
          </w:tcPr>
          <w:p>
            <w:pPr>
              <w:bidi/>
              <w:spacing w:before="60" w:after="60"/>
              <w:jc w:val="center"/>
            </w:pPr>
            <w:r>
              <w:rPr>
                <w:b/>
                <w:bCs/>
                <w:color w:val="FFFFFF"/>
                <w:sz w:val="34"/>
                <w:szCs w:val="34"/>
                <w:rtl/>
              </w:rPr>
              <w:t>✂ דף גזירה – חברות: מילים שמשאירות סימן, מריבה ופיוס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20" w:after="60"/>
        <w:jc w:val="both"/>
      </w:pPr>
      <w:r>
        <w:rPr>
          <w:b/>
          <w:bCs/>
          <w:sz w:val="25"/>
          <w:szCs w:val="25"/>
          <w:rtl/>
        </w:rPr>
        <w:t>✂ גזרו את הכרטיסים לאורך הקו המקווקו והדביקו בעמוד 3, משימה 14.</w:t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2494"/>
        <w:gridCol w:w="2494"/>
        <w:gridCol w:w="2494"/>
        <w:gridCol w:w="2494"/>
      </w:tblGrid>
      <w:tr>
        <w:trPr>
          <w:trHeight w:val="1474" w:hRule="exact"/>
        </w:trPr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4"/>
                <w:szCs w:val="24"/>
                <w:rtl/>
              </w:rPr>
              <w:t>«את לא יודעת כלום»</w:t>
            </w:r>
          </w:p>
        </w:tc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4"/>
                <w:szCs w:val="24"/>
                <w:rtl/>
              </w:rPr>
              <w:t>«אתה לא משחק איתנו»</w:t>
            </w:r>
          </w:p>
        </w:tc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4"/>
                <w:szCs w:val="24"/>
                <w:rtl/>
              </w:rPr>
              <w:t>«כל הכבוד!»</w:t>
            </w:r>
          </w:p>
        </w:tc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4"/>
                <w:szCs w:val="24"/>
                <w:rtl/>
              </w:rPr>
              <w:t>«תודה שעזרת»</w:t>
            </w:r>
          </w:p>
        </w:tc>
      </w:tr>
      <w:tr>
        <w:trPr>
          <w:trHeight w:val="1474" w:hRule="exact"/>
        </w:trPr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4"/>
                <w:szCs w:val="24"/>
                <w:rtl/>
              </w:rPr>
              <w:t>«רוצה לשחק איתי?»</w:t>
            </w:r>
          </w:p>
        </w:tc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4"/>
                <w:szCs w:val="24"/>
                <w:rtl/>
              </w:rPr>
              <w:t>«סליחה»</w:t>
            </w:r>
          </w:p>
        </w:tc>
        <w:tc>
          <w:tcPr>
            <w:tcW w:type="dxa" w:w="2466"/>
            <w:tcBorders>
              <w:top w:val="dashed" w:sz="12" w:color="444444" w:space="0"/>
              <w:left w:val="dashed" w:sz="12" w:color="444444" w:space="0"/>
              <w:bottom w:val="dashed" w:sz="12" w:color="444444" w:space="0"/>
              <w:right w:val="dashed" w:sz="12" w:color="444444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sz w:val="24"/>
                <w:szCs w:val="24"/>
                <w:rtl/>
              </w:rPr>
              <w:t>«איזה ציור מכוער»</w:t>
            </w:r>
          </w:p>
        </w:tc>
        <w:tc>
          <w:tcPr>
            <w:tcW w:type="dxa" w:w="2466"/>
            <w:vAlign w:val="center"/>
          </w:tcPr>
          <w:p>
            <w:pPr>
              <w:bidi/>
              <w:spacing w:before="0" w:after="0"/>
              <w:jc w:val="center"/>
            </w:pPr>
          </w:p>
        </w:tc>
      </w:tr>
    </w:tbl>
    <w:p>
      <w:pPr>
        <w:bidi/>
        <w:spacing w:before="0" w:after="120"/>
        <w:jc w:val="both"/>
      </w:pPr>
    </w:p>
    <w:p>
      <w:pPr>
        <w:bidi/>
        <w:spacing w:before="0" w:after="80"/>
        <w:jc w:val="both"/>
      </w:pPr>
      <w:r>
        <w:br w:type="page"/>
      </w:r>
    </w:p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כישורי חיים · כיתה ג'   |   דף עבודה – תשובות</w:t>
      </w:r>
    </w:p>
    <w:p>
      <w:pPr>
        <w:bidi/>
        <w:spacing w:before="0" w:after="120"/>
        <w:jc w:val="both"/>
      </w:pPr>
      <w:r>
        <w:rPr>
          <w:rFonts w:ascii="David" w:hAnsi="David" w:cs="David"/>
          <w:b/>
          <w:bCs/>
          <w:color w:val="0F7A4F"/>
          <w:sz w:val="36"/>
          <w:szCs w:val="36"/>
          <w:rtl/>
        </w:rPr>
        <w:t>תשובות – חברות: מילים שמשאירות סימן, מריבה ופיוס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השלימו בעזרת המילים במחסן.</w:t>
      </w:r>
    </w:p>
    <w:p>
      <w:pPr>
        <w:bidi/>
        <w:spacing w:before="0" w:after="40"/>
        <w:jc w:val="both"/>
      </w:pPr>
      <w:r>
        <w:rPr>
          <w:rtl/>
        </w:rPr>
        <w:t>א. מילים פוגעות משאירות סימן בלב.</w:t>
      </w:r>
    </w:p>
    <w:p>
      <w:pPr>
        <w:bidi/>
        <w:spacing w:before="0" w:after="40"/>
        <w:jc w:val="both"/>
      </w:pPr>
      <w:r>
        <w:rPr>
          <w:rtl/>
        </w:rPr>
        <w:t>ב. כשלא נותנים לילד להשתתף בכוונה, זו החרמה.</w:t>
      </w:r>
    </w:p>
    <w:p>
      <w:pPr>
        <w:bidi/>
        <w:spacing w:before="0" w:after="40"/>
        <w:jc w:val="both"/>
      </w:pPr>
      <w:r>
        <w:rPr>
          <w:rtl/>
        </w:rPr>
        <w:t>ג. במריבה כדאי קודם להירגע.</w:t>
      </w:r>
    </w:p>
    <w:p>
      <w:pPr>
        <w:bidi/>
        <w:spacing w:before="0" w:after="40"/>
        <w:jc w:val="both"/>
      </w:pPr>
      <w:r>
        <w:rPr>
          <w:rtl/>
        </w:rPr>
        <w:t>ד. אחרי סליחה, מחפשים פתרון שמתאים לשניים.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מיינו: מילים שבונות או מילים שפוגעות?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בונות</w:t>
            </w:r>
          </w:p>
        </w:tc>
        <w:tc>
          <w:tcPr>
            <w:tcW w:type="dxa" w:w="4989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פוגעות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«כל הכבוד!», «רוצה עזרה?», «תודה שחיכית לי»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«אתה איטי», «אף אחד לא אוהב אותך», «איזה ציור מכוער»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נכון או לא נכון? תקנו את הלא נכון.</w:t>
      </w:r>
    </w:p>
    <w:p>
      <w:pPr>
        <w:bidi/>
        <w:spacing w:before="0" w:after="40"/>
        <w:jc w:val="both"/>
      </w:pPr>
      <w:r>
        <w:rPr>
          <w:rtl/>
        </w:rPr>
        <w:t>א. רק מכות נחשבות אלימות. – לא נכון – גם מילים פוגעות, החרמה וצחוק על מישהו הן אלימות.</w:t>
      </w:r>
    </w:p>
    <w:p>
      <w:pPr>
        <w:bidi/>
        <w:spacing w:before="0" w:after="40"/>
        <w:jc w:val="both"/>
      </w:pPr>
      <w:r>
        <w:rPr>
          <w:rtl/>
        </w:rPr>
        <w:t>ב. לספר למבוגר על פגיעה זה לעזור, לא להלשין. – נכון</w:t>
      </w:r>
    </w:p>
    <w:p>
      <w:pPr>
        <w:bidi/>
        <w:spacing w:before="0" w:after="40"/>
        <w:jc w:val="both"/>
      </w:pPr>
      <w:r>
        <w:rPr>
          <w:rtl/>
        </w:rPr>
        <w:t>ג. גם חברים טובים רבים לפעמים. – נכון</w:t>
      </w:r>
    </w:p>
    <w:p>
      <w:pPr>
        <w:bidi/>
        <w:spacing w:before="0" w:after="40"/>
        <w:jc w:val="both"/>
      </w:pPr>
      <w:r>
        <w:rPr>
          <w:rtl/>
        </w:rPr>
        <w:t>ד. סליחה אמיתית נאמרת בצעקה ובלי להסתכל. – לא נכון – סליחה אמיתית נאמרת ברצינות, מתוך הבנה שפגעתי.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התאימו לכל חלק של «מסר אני» את ההשלמה שלו.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אני מרגיש…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[2] אתם לא מחכים לי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כש…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[3] שתחכו לי בשער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ואני מבקש…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[1] עצוב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בחרו את התשובה המתאימה.</w:t>
      </w:r>
    </w:p>
    <w:p>
      <w:pPr>
        <w:bidi/>
        <w:spacing w:before="0" w:after="20"/>
        <w:jc w:val="both"/>
      </w:pPr>
      <w:r>
        <w:rPr>
          <w:rtl/>
        </w:rPr>
        <w:t>א. איזה משפט הוא «מסר אני»?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«אני מרגישה פגועה כשאת מספרת את הסוד שלי לאחרים»</w:t>
      </w:r>
    </w:p>
    <w:p>
      <w:pPr>
        <w:bidi/>
        <w:spacing w:before="0" w:after="20"/>
        <w:jc w:val="both"/>
      </w:pPr>
      <w:r>
        <w:rPr>
          <w:rtl/>
        </w:rPr>
        <w:t>ב. תמר ונועה רבו על מי תשב ליד החלון. מה פתרון לשתיים?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מתחלפות כל יום</w:t>
      </w:r>
    </w:p>
    <w:p>
      <w:pPr>
        <w:bidi/>
        <w:spacing w:before="0" w:after="20"/>
        <w:jc w:val="both"/>
      </w:pPr>
      <w:r>
        <w:rPr>
          <w:rtl/>
        </w:rPr>
        <w:t>ג. מה הצעד הראשון במריבה?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לעצור ולהירגע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השלימו: איך אפשר לומר את זה אחרת?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מה נאמר</w:t>
            </w:r>
          </w:p>
        </w:tc>
        <w:tc>
          <w:tcPr>
            <w:tcW w:type="dxa" w:w="4989"/>
            <w:shd w:val="clear" w:color="auto" w:fill="9f123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איך אפשר לומר בלי לפגוע?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«זוז, אתה מפריע!»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«תוכל לזוז קצת? אני לא רואה»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«המשחק שלך משעמם»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«בוא נשחק היום במשחק שלי ומחר בשלך»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«לא נכון, טיפש!»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«אני חושב שזה אחרת, בוא נבדוק»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ליד כל מעשה כתבו: «פגיעה» או «עזרה».</w:t>
      </w:r>
    </w:p>
    <w:p>
      <w:pPr>
        <w:bidi/>
        <w:spacing w:before="0" w:after="100"/>
        <w:jc w:val="both"/>
      </w:pPr>
      <w:r>
        <w:rPr>
          <w:rtl/>
        </w:rPr>
        <w:t>א. כמה ילדים מחליטים לא לדבר עם מיכל כל השבוע.  ← פגיעה</w:t>
      </w:r>
    </w:p>
    <w:p>
      <w:pPr>
        <w:bidi/>
        <w:spacing w:before="0" w:after="100"/>
        <w:jc w:val="both"/>
      </w:pPr>
      <w:r>
        <w:rPr>
          <w:rtl/>
        </w:rPr>
        <w:t>ב. עומר מזמין את הילד החדש לשבת לידו.  ← עזרה</w:t>
      </w:r>
    </w:p>
    <w:p>
      <w:pPr>
        <w:bidi/>
        <w:spacing w:before="0" w:after="100"/>
        <w:jc w:val="both"/>
      </w:pPr>
      <w:r>
        <w:rPr>
          <w:rtl/>
        </w:rPr>
        <w:t>ג. ילדים צוחקים על הנעליים של אריאל.  ← פגיעה</w:t>
      </w:r>
    </w:p>
    <w:p>
      <w:pPr>
        <w:bidi/>
        <w:spacing w:before="0" w:after="100"/>
        <w:jc w:val="both"/>
      </w:pPr>
      <w:r>
        <w:rPr>
          <w:rtl/>
        </w:rPr>
        <w:t>ד. נועה מספרת למורה שמציקים לילד בהפסקה.  ← עזרה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9. שאלות על הסיפור «הכדור של אורי».</w:t>
      </w:r>
    </w:p>
    <w:p>
      <w:pPr>
        <w:bidi/>
        <w:spacing w:before="0" w:after="20"/>
        <w:jc w:val="both"/>
      </w:pPr>
      <w:r>
        <w:rPr>
          <w:rtl/>
        </w:rPr>
        <w:t>א. למה כעס אורי?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כי הכדור עף ונעלם</w:t>
      </w:r>
    </w:p>
    <w:p>
      <w:pPr>
        <w:bidi/>
        <w:spacing w:before="0" w:after="20"/>
        <w:jc w:val="both"/>
      </w:pPr>
      <w:r>
        <w:rPr>
          <w:rtl/>
        </w:rPr>
        <w:t>ב. מי ביקש סליחה ראשון?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יואב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איך יכול היה אורי לומר את כעסו ב«מסר אני» במקום לצעוק?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«אני מרגיש עצוב וכועס כשהכדור החדש שלי נעלם. אני מבקש שנחפש אותו יחד.»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מה עשה יואב שהראה אחריות? מצאו שני דברים.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ביקש סליחה, אמר שהוא אחראי, והציע פתרון – לבקש מהשומר לחפש.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ציירו קומיקס של שלוש משבצות: מריבה בין שני ילדים, שיחה ב«מסר אני», ופיוס.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שלוש משבצות ברצף ברור: מריבה, דיבור מכבד, פתרון ופיוס.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13. אתגר: ילד בכיתה אומר: «אם מישהו מעליב אותי, אני מעליב בחזרה. זה הוגן». מה דעתכם? נמקו בשתי סיבות.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עמדה מנומקת. רעיונות: העלבה בחזרה מגדילה את המריבה; שני הצדדים נפגעים; אפשר להגיד «מסר אני», להתרחק או לספר למבוגר.</w:t>
      </w:r>
    </w:p>
    <w:p>
      <w:pPr>
        <w:bidi/>
        <w:spacing w:before="160" w:after="60"/>
        <w:jc w:val="both"/>
      </w:pPr>
      <w:r>
        <w:rPr>
          <w:b/>
          <w:bCs/>
          <w:color w:val="9F1239"/>
          <w:sz w:val="26"/>
          <w:szCs w:val="26"/>
          <w:rtl/>
        </w:rPr>
        <w:t>14. גזרו את כרטיסי המילים, והדביקו כל אחד בעמודה המתאימה.</w:t>
      </w:r>
    </w:p>
    <w:tbl>
      <w:tblPr>
        <w:tblW w:type="auto" w:w="0"/>
        <w:tblLook w:firstColumn="1" w:firstRow="1" w:lastColumn="0" w:lastRow="0" w:noHBand="0" w:noVBand="1" w:val="04A0"/>
        <w:bidiVisual/>
        <w:tblLayout w:type="fixed"/>
      </w:tblPr>
      <w:tblGrid>
        <w:gridCol w:w="2494"/>
        <w:gridCol w:w="2494"/>
        <w:gridCol w:w="2494"/>
        <w:gridCol w:w="2494"/>
      </w:tblGrid>
      <w:tr>
        <w:tc>
          <w:tcPr>
            <w:tcW w:type="dxa" w:w="4932"/>
            <w:tcBorders>
              <w:top w:val="single" w:sz="8" w:color="C9CFDB" w:space="0"/>
              <w:left w:val="single" w:sz="8" w:color="C9CFDB" w:space="0"/>
              <w:bottom w:val="single" w:sz="8" w:color="C9CFDB" w:space="0"/>
              <w:right w:val="single" w:sz="8" w:color="C9CFDB" w:space="0"/>
            </w:tcBorders>
            <w:gridSpan w:val="2"/>
            <w:shd w:val="clear" w:color="auto" w:fill="F1F4F9"/>
            <w:vAlign w:val="center"/>
          </w:tcPr>
          <w:p>
            <w:pPr>
              <w:bidi/>
              <w:spacing w:before="40" w:after="4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מילים שבונות 💛</w:t>
            </w:r>
          </w:p>
        </w:tc>
        <w:tc>
          <w:tcPr>
            <w:tcW w:type="dxa" w:w="4932"/>
            <w:tcBorders>
              <w:top w:val="single" w:sz="8" w:color="C9CFDB" w:space="0"/>
              <w:left w:val="single" w:sz="8" w:color="C9CFDB" w:space="0"/>
              <w:bottom w:val="single" w:sz="8" w:color="C9CFDB" w:space="0"/>
              <w:right w:val="single" w:sz="8" w:color="C9CFDB" w:space="0"/>
            </w:tcBorders>
            <w:gridSpan w:val="2"/>
            <w:shd w:val="clear" w:color="auto" w:fill="F1F4F9"/>
            <w:vAlign w:val="center"/>
          </w:tcPr>
          <w:p>
            <w:pPr>
              <w:bidi/>
              <w:spacing w:before="40" w:after="40"/>
              <w:jc w:val="center"/>
            </w:pPr>
            <w:r>
              <w:rPr>
                <w:b/>
                <w:bCs/>
                <w:sz w:val="25"/>
                <w:szCs w:val="25"/>
                <w:rtl/>
              </w:rPr>
              <w:t>מילים שפוגעות 💔</w:t>
            </w:r>
          </w:p>
        </w:tc>
      </w:tr>
      <w:tr>
        <w:trPr>
          <w:trHeight w:val="1360" w:hRule="exact"/>
        </w:trPr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24"/>
                <w:szCs w:val="24"/>
                <w:rtl/>
              </w:rPr>
              <w:t>«כל הכבוד!»</w:t>
            </w:r>
          </w:p>
        </w:tc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24"/>
                <w:szCs w:val="24"/>
                <w:rtl/>
              </w:rPr>
              <w:t>«רוצה לשחק איתי?»</w:t>
            </w:r>
          </w:p>
        </w:tc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24"/>
                <w:szCs w:val="24"/>
                <w:rtl/>
              </w:rPr>
              <w:t>«אתה לא משחק איתנו»</w:t>
            </w:r>
          </w:p>
        </w:tc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24"/>
                <w:szCs w:val="24"/>
                <w:rtl/>
              </w:rPr>
              <w:t>«את לא יודעת כלום»</w:t>
            </w:r>
          </w:p>
        </w:tc>
      </w:tr>
      <w:tr>
        <w:trPr>
          <w:trHeight w:val="1360" w:hRule="exact"/>
        </w:trPr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24"/>
                <w:szCs w:val="24"/>
                <w:rtl/>
              </w:rPr>
              <w:t>«סליחה»</w:t>
            </w:r>
          </w:p>
        </w:tc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24"/>
                <w:szCs w:val="24"/>
                <w:rtl/>
              </w:rPr>
              <w:t>«תודה שעזרת»</w:t>
            </w:r>
          </w:p>
        </w:tc>
        <w:tc>
          <w:tcPr>
            <w:tcW w:type="dxa" w:w="2466"/>
            <w:tcBorders>
              <w:top w:val="dashed" w:sz="8" w:color="9A9A9A" w:space="0"/>
              <w:left w:val="dashed" w:sz="8" w:color="9A9A9A" w:space="0"/>
              <w:bottom w:val="dashed" w:sz="8" w:color="9A9A9A" w:space="0"/>
              <w:right w:val="dashed" w:sz="8" w:color="9A9A9A" w:space="0"/>
            </w:tcBorders>
            <w:vAlign w:val="center"/>
          </w:tcPr>
          <w:p>
            <w:pPr>
              <w:bidi/>
              <w:spacing w:before="0" w:after="0"/>
              <w:jc w:val="center"/>
            </w:pPr>
            <w:r>
              <w:rPr>
                <w:b/>
                <w:bCs/>
                <w:color w:val="0F7A4F"/>
                <w:sz w:val="24"/>
                <w:szCs w:val="24"/>
                <w:rtl/>
              </w:rPr>
              <w:t>«איזה ציור מכוער»</w:t>
            </w:r>
          </w:p>
        </w:tc>
        <w:tc>
          <w:tcPr>
            <w:tcW w:type="dxa" w:w="2466"/>
          </w:tcPr>
          <w:p>
            <w:pPr>
              <w:bidi/>
              <w:spacing w:before="0" w:after="0"/>
              <w:jc w:val="center"/>
            </w:pP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color w:val="9F1239"/>
          <w:sz w:val="26"/>
          <w:szCs w:val="26"/>
          <w:rtl/>
        </w:rPr>
        <w:t>15. מתחו קו מכל צעד בפיוס אל מה שאומרים או עושים בו.</w:t>
      </w:r>
    </w:p>
    <w:p>
      <w:pPr>
        <w:bidi/>
        <w:spacing w:before="0" w:after="40"/>
        <w:jc w:val="both"/>
      </w:pPr>
      <w:r>
        <w:rPr>
          <w:color w:val="0F7A4F"/>
          <w:sz w:val="25"/>
          <w:szCs w:val="25"/>
          <w:rtl/>
        </w:rPr>
        <w:t>1. עוצרים  ←  א. לוקחים נשימה ונרגעים</w:t>
      </w:r>
    </w:p>
    <w:p>
      <w:pPr>
        <w:bidi/>
        <w:spacing w:before="0" w:after="40"/>
        <w:jc w:val="both"/>
      </w:pPr>
      <w:r>
        <w:rPr>
          <w:color w:val="0F7A4F"/>
          <w:sz w:val="25"/>
          <w:szCs w:val="25"/>
          <w:rtl/>
        </w:rPr>
        <w:t>2. מסר אני  ←  ד. «אני מרגיש עצוב כש…»</w:t>
      </w:r>
    </w:p>
    <w:p>
      <w:pPr>
        <w:bidi/>
        <w:spacing w:before="0" w:after="40"/>
        <w:jc w:val="both"/>
      </w:pPr>
      <w:r>
        <w:rPr>
          <w:color w:val="0F7A4F"/>
          <w:sz w:val="25"/>
          <w:szCs w:val="25"/>
          <w:rtl/>
        </w:rPr>
        <w:t>3. מקשיבים  ←  ב. נותנים לחבר לספר מה הרגיש</w:t>
      </w:r>
    </w:p>
    <w:p>
      <w:pPr>
        <w:bidi/>
        <w:spacing w:before="0" w:after="40"/>
        <w:jc w:val="both"/>
      </w:pPr>
      <w:r>
        <w:rPr>
          <w:color w:val="0F7A4F"/>
          <w:sz w:val="25"/>
          <w:szCs w:val="25"/>
          <w:rtl/>
        </w:rPr>
        <w:t>4. מתפייסים  ←  ג. אומרים «סליחה» ומחפשים פתרון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