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rial Black" w:hAnsi="Arial Black" w:cs="Arial Black"/>
          <w:b/>
          <w:bCs/>
          <w:color w:val="3F6212"/>
          <w:sz w:val="44"/>
          <w:szCs w:val="44"/>
          <w:rtl/>
        </w:rPr>
        <w:t>הכיתה האכפתית: אכפתיות, עזרה הדדית ושמחה בכיתה</w:t>
      </w:r>
    </w:p>
    <w:p>
      <w:pPr>
        <w:bidi/>
        <w:spacing w:before="160" w:after="60"/>
        <w:jc w:val="both"/>
      </w:pPr>
      <w:r>
        <w:rPr>
          <w:b/>
          <w:bCs/>
          <w:sz w:val="26"/>
          <w:szCs w:val="26"/>
          <w:rtl/>
        </w:rPr>
        <w:t>1. השלימו את המשפטים במילים מן המחסן.</w:t>
      </w:r>
    </w:p>
    <w:p>
      <w:pPr>
        <w:bidi/>
        <w:spacing w:before="0" w:after="80"/>
        <w:jc w:val="both"/>
      </w:pPr>
      <w:r>
        <w:rPr>
          <w:color w:val="3F6212"/>
          <w:sz w:val="24"/>
          <w:szCs w:val="24"/>
          <w:rtl/>
        </w:rPr>
        <w:t>מחסן מילים: שייך  |  עזרה  |  שם לב  |  אמיתית</w:t>
      </w:r>
    </w:p>
    <w:p>
      <w:pPr>
        <w:bidi/>
        <w:spacing w:before="0" w:after="60"/>
        <w:jc w:val="both"/>
      </w:pPr>
      <w:r>
        <w:rPr>
          <w:rtl/>
        </w:rPr>
        <w:t>א. אדם אכפתי __________ כשחבר עצוב או לבד.</w:t>
      </w:r>
    </w:p>
    <w:p>
      <w:pPr>
        <w:bidi/>
        <w:spacing w:before="0" w:after="60"/>
        <w:jc w:val="both"/>
      </w:pPr>
      <w:r>
        <w:rPr>
          <w:rtl/>
        </w:rPr>
        <w:t>ב. כשמישהו מתקשה, אפשר להציע __________.</w:t>
      </w:r>
    </w:p>
    <w:p>
      <w:pPr>
        <w:bidi/>
        <w:spacing w:before="0" w:after="60"/>
        <w:jc w:val="both"/>
      </w:pPr>
      <w:r>
        <w:rPr>
          <w:rtl/>
        </w:rPr>
        <w:t>ג. מחמאה __________ גורמת לחבר להרגיש שרואים אותו.</w:t>
      </w:r>
    </w:p>
    <w:p>
      <w:pPr>
        <w:bidi/>
        <w:spacing w:before="0" w:after="60"/>
        <w:jc w:val="both"/>
      </w:pPr>
      <w:r>
        <w:rPr>
          <w:rtl/>
        </w:rPr>
        <w:t>ד. בכיתה אכפתית כל ילד מרגיש __________.</w:t>
      </w:r>
    </w:p>
    <w:p>
      <w:pPr>
        <w:bidi/>
        <w:spacing w:before="160" w:after="60"/>
        <w:jc w:val="both"/>
      </w:pPr>
      <w:r>
        <w:rPr>
          <w:b/>
          <w:bCs/>
          <w:sz w:val="26"/>
          <w:szCs w:val="26"/>
          <w:rtl/>
        </w:rPr>
        <w:t>2. התאימו לכל שלב באכפתיות את מה שעושים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לראות</w:t>
            </w:r>
          </w:p>
        </w:tc>
        <w:tc>
          <w:tcPr>
            <w:tcW w:type="dxa" w:w="4989"/>
          </w:tcPr>
          <w:p>
            <w:pPr>
              <w:bidi/>
              <w:spacing w:before="0" w:after="40"/>
              <w:jc w:val="both"/>
            </w:pPr>
            <w:r>
              <w:rPr>
                <w:rtl/>
              </w:rPr>
              <w:t>[   ] «איך אפשר לעזור לך?»</w:t>
            </w:r>
          </w:p>
        </w:tc>
      </w:tr>
      <w:tr>
        <w:tc>
          <w:tcPr>
            <w:tcW w:type="dxa" w:w="4989"/>
          </w:tcPr>
          <w:p>
            <w:pPr>
              <w:bidi/>
              <w:spacing w:before="0" w:after="40"/>
              <w:jc w:val="both"/>
            </w:pPr>
            <w:r>
              <w:rPr>
                <w:rtl/>
              </w:rPr>
              <w:t>2. להרגיש</w:t>
            </w:r>
          </w:p>
        </w:tc>
        <w:tc>
          <w:tcPr>
            <w:tcW w:type="dxa" w:w="4989"/>
          </w:tcPr>
          <w:p>
            <w:pPr>
              <w:bidi/>
              <w:spacing w:before="0" w:after="40"/>
              <w:jc w:val="both"/>
            </w:pPr>
            <w:r>
              <w:rPr>
                <w:rtl/>
              </w:rPr>
              <w:t>[   ] מבינים שקשה לו ושהוא אולי עצוב</w:t>
            </w:r>
          </w:p>
        </w:tc>
      </w:tr>
      <w:tr>
        <w:tc>
          <w:tcPr>
            <w:tcW w:type="dxa" w:w="4989"/>
          </w:tcPr>
          <w:p>
            <w:pPr>
              <w:bidi/>
              <w:spacing w:before="0" w:after="40"/>
              <w:jc w:val="both"/>
            </w:pPr>
            <w:r>
              <w:rPr>
                <w:rtl/>
              </w:rPr>
              <w:t>3. לעשות</w:t>
            </w:r>
          </w:p>
        </w:tc>
        <w:tc>
          <w:tcPr>
            <w:tcW w:type="dxa" w:w="4989"/>
          </w:tcPr>
          <w:p>
            <w:pPr>
              <w:bidi/>
              <w:spacing w:before="0" w:after="40"/>
              <w:jc w:val="both"/>
            </w:pPr>
            <w:r>
              <w:rPr>
                <w:rtl/>
              </w:rPr>
              <w:t>[   ] מזמינים אותו להצטרף למשחק</w:t>
            </w:r>
          </w:p>
        </w:tc>
      </w:tr>
      <w:tr>
        <w:tc>
          <w:tcPr>
            <w:tcW w:type="dxa" w:w="4989"/>
          </w:tcPr>
          <w:p>
            <w:pPr>
              <w:bidi/>
              <w:spacing w:before="0" w:after="40"/>
              <w:jc w:val="both"/>
            </w:pPr>
            <w:r>
              <w:rPr>
                <w:rtl/>
              </w:rPr>
              <w:t>4. לשאול</w:t>
            </w:r>
          </w:p>
        </w:tc>
        <w:tc>
          <w:tcPr>
            <w:tcW w:type="dxa" w:w="4989"/>
          </w:tcPr>
          <w:p>
            <w:pPr>
              <w:bidi/>
              <w:spacing w:before="0" w:after="40"/>
              <w:jc w:val="both"/>
            </w:pPr>
            <w:r>
              <w:rPr>
                <w:rtl/>
              </w:rPr>
              <w:t>[   ] שמים לב שחבר עומד לבד</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אכפתיות היא רק מעשים גדולים ומיוחדים.      נכון / לא נכון</w:t>
      </w:r>
    </w:p>
    <w:p>
      <w:pPr>
        <w:bidi/>
        <w:spacing w:before="0" w:after="60"/>
        <w:jc w:val="both"/>
      </w:pPr>
      <w:r>
        <w:rPr>
          <w:rtl/>
        </w:rPr>
        <w:t>ב. עזרה טובה מכבדת את מי שמקבל אותה.      נכון / לא נכון</w:t>
      </w:r>
    </w:p>
    <w:p>
      <w:pPr>
        <w:bidi/>
        <w:spacing w:before="0" w:after="60"/>
        <w:jc w:val="both"/>
      </w:pPr>
      <w:r>
        <w:rPr>
          <w:rtl/>
        </w:rPr>
        <w:t>ג. כשעוזרים לחבר בשיעורי בית, הכי טוב לפתור במקומו.      נכון / לא נכון</w:t>
      </w:r>
    </w:p>
    <w:p>
      <w:pPr>
        <w:bidi/>
        <w:spacing w:before="0" w:after="60"/>
        <w:jc w:val="both"/>
      </w:pPr>
      <w:r>
        <w:rPr>
          <w:rtl/>
        </w:rPr>
        <w:t>ד. מעשה טוב יכול לעבור מילד לילד.      נכון / לא נכון</w:t>
      </w:r>
    </w:p>
    <w:p>
      <w:pPr>
        <w:bidi/>
        <w:spacing w:before="160" w:after="60"/>
        <w:jc w:val="both"/>
      </w:pPr>
      <w:r>
        <w:rPr>
          <w:b/>
          <w:bCs/>
          <w:sz w:val="26"/>
          <w:szCs w:val="26"/>
          <w:rtl/>
        </w:rPr>
        <w:t>4. מיינו: מה מכניס שמחה לכיתה ומה מוציא ממנה שמחה?</w:t>
      </w:r>
    </w:p>
    <w:p>
      <w:pPr>
        <w:bidi/>
        <w:spacing w:before="0" w:after="80"/>
        <w:jc w:val="both"/>
      </w:pPr>
      <w:r>
        <w:rPr>
          <w:color w:val="3F6212"/>
          <w:sz w:val="24"/>
          <w:szCs w:val="24"/>
          <w:rtl/>
        </w:rPr>
        <w:t>המילים: ברכת בוקר טוב  |  צחוק על טעות של חבר  |  מחמאה על ציור  |  להתעלם ממי ששואל שאלה  |  מחיאות כפיים להצלחה  |  לסגור את המשחק בפני ילד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מכניס שמחה</w:t>
            </w:r>
          </w:p>
        </w:tc>
        <w:tc>
          <w:tcPr>
            <w:tcW w:type="dxa" w:w="4989"/>
            <w:shd w:val="clear" w:color="auto" w:fill="3f6212"/>
          </w:tcPr>
          <w:p>
            <w:pPr>
              <w:bidi/>
              <w:spacing w:before="0" w:after="40"/>
              <w:jc w:val="both"/>
            </w:pPr>
            <w:r>
              <w:rPr>
                <w:b/>
                <w:bCs/>
                <w:color w:val="FFFFFF"/>
                <w:rtl/>
              </w:rPr>
              <w:t>מוציא שמחה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התגובה האכפתית ביותר.</w:t>
      </w:r>
    </w:p>
    <w:p>
      <w:pPr>
        <w:bidi/>
        <w:spacing w:before="0" w:after="20"/>
        <w:jc w:val="both"/>
      </w:pPr>
      <w:r>
        <w:rPr>
          <w:rtl/>
        </w:rPr>
        <w:t>א. עומר נפל במגרש והברך שלו נשרטה.</w:t>
      </w:r>
    </w:p>
    <w:p>
      <w:pPr>
        <w:bidi/>
        <w:spacing w:before="0" w:after="80"/>
        <w:jc w:val="both"/>
      </w:pPr>
      <w:r>
        <w:rPr>
          <w:rtl/>
        </w:rPr>
        <w:t xml:space="preserve">   ○ ממשיכים לשחק      ○ עוזרים לו לקום ושואלים אם לקרוא למורה      ○ צוחקים כי זה נראה מצחיק</w:t>
      </w:r>
    </w:p>
    <w:p>
      <w:pPr>
        <w:bidi/>
        <w:spacing w:before="0" w:after="20"/>
        <w:jc w:val="both"/>
      </w:pPr>
      <w:r>
        <w:rPr>
          <w:rtl/>
        </w:rPr>
        <w:t>ב. ילדה חדשה הגיעה לכיתה ולא מכירה איש.</w:t>
      </w:r>
    </w:p>
    <w:p>
      <w:pPr>
        <w:bidi/>
        <w:spacing w:before="0" w:after="80"/>
        <w:jc w:val="both"/>
      </w:pPr>
      <w:r>
        <w:rPr>
          <w:rtl/>
        </w:rPr>
        <w:t xml:space="preserve">   ○ מחכים שהיא תפנה ראשונה      ○ מספרים לה מי בכיתה לא נחמד      ○ מציגים את עצמנו ומראים לה את בית הספר</w:t>
      </w:r>
    </w:p>
    <w:p>
      <w:pPr>
        <w:bidi/>
        <w:spacing w:before="0" w:after="20"/>
        <w:jc w:val="both"/>
      </w:pPr>
      <w:r>
        <w:rPr>
          <w:rtl/>
        </w:rPr>
        <w:t>ג. אורי שכח את האוכל בבית.</w:t>
      </w:r>
    </w:p>
    <w:p>
      <w:pPr>
        <w:bidi/>
        <w:spacing w:before="0" w:after="80"/>
        <w:jc w:val="both"/>
      </w:pPr>
      <w:r>
        <w:rPr>
          <w:rtl/>
        </w:rPr>
        <w:t xml:space="preserve">   ○ מציעים לו לחלוק את הכריך      ○ אומרים לו שזו אשמתו      ○ מספרים לכולם שהוא שכח</w:t>
      </w:r>
    </w:p>
    <w:p>
      <w:pPr>
        <w:bidi/>
        <w:spacing w:before="160" w:after="60"/>
        <w:jc w:val="both"/>
      </w:pPr>
      <w:r>
        <w:rPr>
          <w:b/>
          <w:bCs/>
          <w:sz w:val="26"/>
          <w:szCs w:val="26"/>
          <w:rtl/>
        </w:rPr>
        <w:t>6. השלימו את הטבלה: מה אפשר לעשות?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מצב</w:t>
            </w:r>
          </w:p>
        </w:tc>
        <w:tc>
          <w:tcPr>
            <w:tcW w:type="dxa" w:w="3326"/>
            <w:shd w:val="clear" w:color="auto" w:fill="3f6212"/>
          </w:tcPr>
          <w:p>
            <w:pPr>
              <w:bidi/>
              <w:spacing w:before="0" w:after="40"/>
              <w:jc w:val="both"/>
            </w:pPr>
            <w:r>
              <w:rPr>
                <w:b/>
                <w:bCs/>
                <w:color w:val="FFFFFF"/>
                <w:rtl/>
              </w:rPr>
              <w:t>מה החבר אולי מרגיש?</w:t>
            </w:r>
          </w:p>
        </w:tc>
        <w:tc>
          <w:tcPr>
            <w:tcW w:type="dxa" w:w="3326"/>
            <w:shd w:val="clear" w:color="auto" w:fill="3f6212"/>
          </w:tcPr>
          <w:p>
            <w:pPr>
              <w:bidi/>
              <w:spacing w:before="0" w:after="40"/>
              <w:jc w:val="both"/>
            </w:pPr>
            <w:r>
              <w:rPr>
                <w:b/>
                <w:bCs/>
                <w:color w:val="FFFFFF"/>
                <w:rtl/>
              </w:rPr>
              <w:t>מה אני יכול לעשות?</w:t>
            </w:r>
          </w:p>
        </w:tc>
      </w:tr>
      <w:tr>
        <w:tc>
          <w:tcPr>
            <w:tcW w:type="dxa" w:w="3326"/>
          </w:tcPr>
          <w:p>
            <w:pPr>
              <w:bidi/>
              <w:spacing w:before="0" w:after="40"/>
              <w:jc w:val="both"/>
            </w:pPr>
            <w:r>
              <w:rPr>
                <w:rtl/>
              </w:rPr>
              <w:t>יהונתן לא מבין את התרגיל</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נועם יושב לבד בהפסקה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תמר זכתה בתחרות ציור</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מעשה כתבו מה הוא: «לראות», «להרגיש» או «לעשות».</w:t>
      </w:r>
    </w:p>
    <w:p>
      <w:pPr>
        <w:bidi/>
        <w:spacing w:before="0" w:after="100"/>
        <w:jc w:val="both"/>
      </w:pPr>
      <w:r>
        <w:rPr>
          <w:rtl/>
        </w:rPr>
        <w:t>א. אריאל מבחין שהעיניים של דניאל אדומות.</w:t>
      </w:r>
    </w:p>
    <w:p>
      <w:pPr>
        <w:bidi/>
        <w:spacing w:before="0" w:after="100"/>
        <w:jc w:val="both"/>
      </w:pPr>
      <w:r>
        <w:rPr>
          <w:rtl/>
        </w:rPr>
        <w:t>ב. אריאל מבין שדניאל כנראה עצוב ומודאג.</w:t>
      </w:r>
    </w:p>
    <w:p>
      <w:pPr>
        <w:bidi/>
        <w:spacing w:before="0" w:after="100"/>
        <w:jc w:val="both"/>
      </w:pPr>
      <w:r>
        <w:rPr>
          <w:rtl/>
        </w:rPr>
        <w:t>ג. אריאל מתיישב לידו ושואל אם הוא רוצה לדבר.</w:t>
      </w:r>
    </w:p>
    <w:p>
      <w:pPr>
        <w:bidi/>
        <w:spacing w:before="0" w:after="100"/>
        <w:jc w:val="both"/>
      </w:pPr>
      <w:r>
        <w:rPr>
          <w:rtl/>
        </w:rPr>
        <w:t>ד. מיכל מגישה לחברה טישו ומחבקת אותה.</w:t>
      </w:r>
    </w:p>
    <w:p>
      <w:pPr>
        <w:bidi/>
        <w:spacing w:before="120" w:after="40"/>
        <w:jc w:val="center"/>
      </w:pPr>
      <w:r>
        <w:rPr>
          <w:rFonts w:ascii="Arial Black" w:hAnsi="Arial Black" w:cs="Arial Black"/>
          <w:b/>
          <w:bCs/>
          <w:color w:val="3F6212"/>
          <w:sz w:val="30"/>
          <w:szCs w:val="30"/>
          <w:rtl/>
        </w:rPr>
        <w:t>הסרגל של איתי</w:t>
      </w:r>
    </w:p>
    <w:p>
      <w:pPr>
        <w:bidi/>
        <w:spacing w:before="0" w:after="80"/>
        <w:jc w:val="both"/>
      </w:pPr>
      <w:r>
        <w:rPr>
          <w:rtl/>
        </w:rPr>
        <w:t>בשיעור הנדסה גילה איתי שהסרגל שלו נשבר. הוא הסתכל סביבו במבוכה, כי כולם כבר התחילו למדוד. יואב, שישב לידו, שם לב לכך. הוא חתך פיסת קרטון, סימן עליה סנטימטרים בעזרת הסרגל שלו ונתן אותה לאיתי.</w:t>
      </w:r>
    </w:p>
    <w:p>
      <w:pPr>
        <w:bidi/>
        <w:spacing w:before="0" w:after="80"/>
        <w:jc w:val="both"/>
      </w:pPr>
      <w:r>
        <w:rPr>
          <w:rtl/>
        </w:rPr>
        <w:t>«עכשיו גם לך יש סרגל», חייך יואב. איתי הודה לו והמשיך לעבוד.</w:t>
      </w:r>
    </w:p>
    <w:p>
      <w:pPr>
        <w:bidi/>
        <w:spacing w:before="0" w:after="80"/>
        <w:jc w:val="both"/>
      </w:pPr>
      <w:r>
        <w:rPr>
          <w:rtl/>
        </w:rPr>
        <w:t>למחרת ראה איתי שילדה מהכיתה המקבילה מחפשת עיפרון בתיק ולא מוצאת. הוא נזכר בפיסת הקרטון, הוציא עיפרון נוסף מהקלמר והגיש לה אותו. «מישהו עזר לי אתמול», הסביר לה.</w:t>
      </w:r>
    </w:p>
    <w:p>
      <w:pPr>
        <w:bidi/>
        <w:spacing w:before="160" w:after="60"/>
        <w:jc w:val="both"/>
      </w:pPr>
      <w:r>
        <w:rPr>
          <w:b/>
          <w:bCs/>
          <w:sz w:val="26"/>
          <w:szCs w:val="26"/>
          <w:rtl/>
        </w:rPr>
        <w:t>9. השלימו לפי הסיפור.</w:t>
      </w:r>
    </w:p>
    <w:p>
      <w:pPr>
        <w:bidi/>
        <w:spacing w:before="0" w:after="60"/>
        <w:jc w:val="both"/>
      </w:pPr>
      <w:r>
        <w:rPr>
          <w:rtl/>
        </w:rPr>
        <w:t>א. הסרגל של איתי __________ בשיעור הנדסה.</w:t>
      </w:r>
    </w:p>
    <w:p>
      <w:pPr>
        <w:bidi/>
        <w:spacing w:before="0" w:after="60"/>
        <w:jc w:val="both"/>
      </w:pPr>
      <w:r>
        <w:rPr>
          <w:rtl/>
        </w:rPr>
        <w:t>ב. יואב הכין לאיתי סרגל מפיסת __________.</w:t>
      </w:r>
    </w:p>
    <w:p>
      <w:pPr>
        <w:bidi/>
        <w:spacing w:before="0" w:after="60"/>
        <w:jc w:val="both"/>
      </w:pPr>
      <w:r>
        <w:rPr>
          <w:rtl/>
        </w:rPr>
        <w:t>ג. למחרת איתי נתן לילדה __________.</w:t>
      </w:r>
    </w:p>
    <w:p>
      <w:pPr>
        <w:bidi/>
        <w:spacing w:before="160" w:after="60"/>
        <w:jc w:val="both"/>
      </w:pPr>
      <w:r>
        <w:rPr>
          <w:b/>
          <w:bCs/>
          <w:sz w:val="26"/>
          <w:szCs w:val="26"/>
          <w:rtl/>
        </w:rPr>
        <w:t>10. מה למד איתי מיואב? הסבירו בעזרת המושג «מעבירים את זה הלאה».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על פעם שמישהו בכיתה עזר לכם. מה הוא עשה ואיך הרגשתם?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עצבו «לוח שמחה» לכיתה: ציירו ארבעה רעיונות קטנים שיכניסו שמחה לכיתה.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לפעמים ילד אומר «אני לא צריך עזרה» גם כשקשה לו. איך אפשר להיות אכפתיים בלי להעליב אותו? הציעו שתי דרכים.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דף עבודה – תשובות</w:t>
      </w:r>
    </w:p>
    <w:p>
      <w:pPr>
        <w:bidi/>
        <w:spacing w:before="0" w:after="120"/>
        <w:jc w:val="both"/>
      </w:pPr>
      <w:r>
        <w:rPr>
          <w:rFonts w:ascii="Arial Black" w:hAnsi="Arial Black" w:cs="Arial Black"/>
          <w:b/>
          <w:bCs/>
          <w:color w:val="0F7A4F"/>
          <w:sz w:val="36"/>
          <w:szCs w:val="36"/>
          <w:rtl/>
        </w:rPr>
        <w:t>תשובות – הכיתה האכפתית: אכפתיות, עזרה הדדית ושמחה בכיתה</w:t>
      </w:r>
    </w:p>
    <w:p>
      <w:pPr>
        <w:bidi/>
        <w:spacing w:before="160" w:after="60"/>
        <w:jc w:val="both"/>
      </w:pPr>
      <w:r>
        <w:rPr>
          <w:b/>
          <w:bCs/>
          <w:sz w:val="26"/>
          <w:szCs w:val="26"/>
          <w:rtl/>
        </w:rPr>
        <w:t>1. השלימו את המשפטים במילים מן המחסן.</w:t>
      </w:r>
    </w:p>
    <w:p>
      <w:pPr>
        <w:bidi/>
        <w:spacing w:before="0" w:after="40"/>
        <w:jc w:val="both"/>
      </w:pPr>
      <w:r>
        <w:rPr>
          <w:rtl/>
        </w:rPr>
        <w:t>א. אדם אכפתי שם לב כשחבר עצוב או לבד.</w:t>
      </w:r>
    </w:p>
    <w:p>
      <w:pPr>
        <w:bidi/>
        <w:spacing w:before="0" w:after="40"/>
        <w:jc w:val="both"/>
      </w:pPr>
      <w:r>
        <w:rPr>
          <w:rtl/>
        </w:rPr>
        <w:t>ב. כשמישהו מתקשה, אפשר להציע עזרה.</w:t>
      </w:r>
    </w:p>
    <w:p>
      <w:pPr>
        <w:bidi/>
        <w:spacing w:before="0" w:after="40"/>
        <w:jc w:val="both"/>
      </w:pPr>
      <w:r>
        <w:rPr>
          <w:rtl/>
        </w:rPr>
        <w:t>ג. מחמאה אמיתית גורמת לחבר להרגיש שרואים אותו.</w:t>
      </w:r>
    </w:p>
    <w:p>
      <w:pPr>
        <w:bidi/>
        <w:spacing w:before="0" w:after="40"/>
        <w:jc w:val="both"/>
      </w:pPr>
      <w:r>
        <w:rPr>
          <w:rtl/>
        </w:rPr>
        <w:t>ד. בכיתה אכפתית כל ילד מרגיש שייך.</w:t>
      </w:r>
    </w:p>
    <w:p>
      <w:pPr>
        <w:bidi/>
        <w:spacing w:before="160" w:after="60"/>
        <w:jc w:val="both"/>
      </w:pPr>
      <w:r>
        <w:rPr>
          <w:b/>
          <w:bCs/>
          <w:sz w:val="26"/>
          <w:szCs w:val="26"/>
          <w:rtl/>
        </w:rPr>
        <w:t>2. התאימו לכל שלב באכפתיות את מה שעושים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לראות</w:t>
            </w:r>
          </w:p>
        </w:tc>
        <w:tc>
          <w:tcPr>
            <w:tcW w:type="dxa" w:w="4989"/>
          </w:tcPr>
          <w:p>
            <w:pPr>
              <w:bidi/>
              <w:spacing w:before="0" w:after="40"/>
              <w:jc w:val="both"/>
            </w:pPr>
            <w:r>
              <w:rPr>
                <w:rtl/>
              </w:rPr>
              <w:t>[4] «איך אפשר לעזור לך?»</w:t>
            </w:r>
          </w:p>
        </w:tc>
      </w:tr>
      <w:tr>
        <w:tc>
          <w:tcPr>
            <w:tcW w:type="dxa" w:w="4989"/>
          </w:tcPr>
          <w:p>
            <w:pPr>
              <w:bidi/>
              <w:spacing w:before="0" w:after="40"/>
              <w:jc w:val="both"/>
            </w:pPr>
            <w:r>
              <w:rPr>
                <w:rtl/>
              </w:rPr>
              <w:t>2. להרגיש</w:t>
            </w:r>
          </w:p>
        </w:tc>
        <w:tc>
          <w:tcPr>
            <w:tcW w:type="dxa" w:w="4989"/>
          </w:tcPr>
          <w:p>
            <w:pPr>
              <w:bidi/>
              <w:spacing w:before="0" w:after="40"/>
              <w:jc w:val="both"/>
            </w:pPr>
            <w:r>
              <w:rPr>
                <w:rtl/>
              </w:rPr>
              <w:t>[2] מבינים שקשה לו ושהוא אולי עצוב</w:t>
            </w:r>
          </w:p>
        </w:tc>
      </w:tr>
      <w:tr>
        <w:tc>
          <w:tcPr>
            <w:tcW w:type="dxa" w:w="4989"/>
          </w:tcPr>
          <w:p>
            <w:pPr>
              <w:bidi/>
              <w:spacing w:before="0" w:after="40"/>
              <w:jc w:val="both"/>
            </w:pPr>
            <w:r>
              <w:rPr>
                <w:rtl/>
              </w:rPr>
              <w:t>3. לעשות</w:t>
            </w:r>
          </w:p>
        </w:tc>
        <w:tc>
          <w:tcPr>
            <w:tcW w:type="dxa" w:w="4989"/>
          </w:tcPr>
          <w:p>
            <w:pPr>
              <w:bidi/>
              <w:spacing w:before="0" w:after="40"/>
              <w:jc w:val="both"/>
            </w:pPr>
            <w:r>
              <w:rPr>
                <w:rtl/>
              </w:rPr>
              <w:t>[3] מזמינים אותו להצטרף למשחק</w:t>
            </w:r>
          </w:p>
        </w:tc>
      </w:tr>
      <w:tr>
        <w:tc>
          <w:tcPr>
            <w:tcW w:type="dxa" w:w="4989"/>
          </w:tcPr>
          <w:p>
            <w:pPr>
              <w:bidi/>
              <w:spacing w:before="0" w:after="40"/>
              <w:jc w:val="both"/>
            </w:pPr>
            <w:r>
              <w:rPr>
                <w:rtl/>
              </w:rPr>
              <w:t>4. לשאול</w:t>
            </w:r>
          </w:p>
        </w:tc>
        <w:tc>
          <w:tcPr>
            <w:tcW w:type="dxa" w:w="4989"/>
          </w:tcPr>
          <w:p>
            <w:pPr>
              <w:bidi/>
              <w:spacing w:before="0" w:after="40"/>
              <w:jc w:val="both"/>
            </w:pPr>
            <w:r>
              <w:rPr>
                <w:rtl/>
              </w:rPr>
              <w:t>[1] שמים לב שחבר עומד לבד</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אכפתיות היא רק מעשים גדולים ומיוחדים. – לא נכון – גם מעשה קטן, כמו חיוך או שאלה «מה שלומך?», הוא אכפתיות</w:t>
      </w:r>
    </w:p>
    <w:p>
      <w:pPr>
        <w:bidi/>
        <w:spacing w:before="0" w:after="40"/>
        <w:jc w:val="both"/>
      </w:pPr>
      <w:r>
        <w:rPr>
          <w:rtl/>
        </w:rPr>
        <w:t>ב. עזרה טובה מכבדת את מי שמקבל אותה. – נכון</w:t>
      </w:r>
    </w:p>
    <w:p>
      <w:pPr>
        <w:bidi/>
        <w:spacing w:before="0" w:after="40"/>
        <w:jc w:val="both"/>
      </w:pPr>
      <w:r>
        <w:rPr>
          <w:rtl/>
        </w:rPr>
        <w:t>ג. כשעוזרים לחבר בשיעורי בית, הכי טוב לפתור במקומו. – לא נכון – עדיף להסביר ולפתור יחד, כדי שגם הוא ילמד</w:t>
      </w:r>
    </w:p>
    <w:p>
      <w:pPr>
        <w:bidi/>
        <w:spacing w:before="0" w:after="40"/>
        <w:jc w:val="both"/>
      </w:pPr>
      <w:r>
        <w:rPr>
          <w:rtl/>
        </w:rPr>
        <w:t>ד. מעשה טוב יכול לעבור מילד לילד. – נכון</w:t>
      </w:r>
    </w:p>
    <w:p>
      <w:pPr>
        <w:bidi/>
        <w:spacing w:before="160" w:after="60"/>
        <w:jc w:val="both"/>
      </w:pPr>
      <w:r>
        <w:rPr>
          <w:b/>
          <w:bCs/>
          <w:sz w:val="26"/>
          <w:szCs w:val="26"/>
          <w:rtl/>
        </w:rPr>
        <w:t>4. מיינו: מה מכניס שמחה לכיתה ומה מוציא ממנה שמחה?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מכניס שמחה</w:t>
            </w:r>
          </w:p>
        </w:tc>
        <w:tc>
          <w:tcPr>
            <w:tcW w:type="dxa" w:w="4989"/>
            <w:shd w:val="clear" w:color="auto" w:fill="3f6212"/>
          </w:tcPr>
          <w:p>
            <w:pPr>
              <w:bidi/>
              <w:spacing w:before="0" w:after="40"/>
              <w:jc w:val="both"/>
            </w:pPr>
            <w:r>
              <w:rPr>
                <w:b/>
                <w:bCs/>
                <w:color w:val="FFFFFF"/>
                <w:rtl/>
              </w:rPr>
              <w:t>מוציא שמחה</w:t>
            </w:r>
          </w:p>
        </w:tc>
      </w:tr>
      <w:tr>
        <w:tc>
          <w:tcPr>
            <w:tcW w:type="dxa" w:w="4989"/>
          </w:tcPr>
          <w:p>
            <w:pPr>
              <w:bidi/>
              <w:spacing w:before="0" w:after="40"/>
              <w:jc w:val="both"/>
            </w:pPr>
            <w:r>
              <w:rPr>
                <w:rtl/>
              </w:rPr>
              <w:t>ברכת בוקר טוב, מחמאה על ציור, מחיאות כפיים להצלחה</w:t>
            </w:r>
          </w:p>
        </w:tc>
        <w:tc>
          <w:tcPr>
            <w:tcW w:type="dxa" w:w="4989"/>
          </w:tcPr>
          <w:p>
            <w:pPr>
              <w:bidi/>
              <w:spacing w:before="0" w:after="40"/>
              <w:jc w:val="both"/>
            </w:pPr>
            <w:r>
              <w:rPr>
                <w:rtl/>
              </w:rPr>
              <w:t>צחוק על טעות של חבר, להתעלם ממי ששואל שאלה, לסגור את המשחק בפני ילד</w:t>
            </w:r>
          </w:p>
        </w:tc>
      </w:tr>
    </w:tbl>
    <w:p>
      <w:pPr>
        <w:bidi/>
        <w:spacing w:before="0" w:after="40"/>
        <w:jc w:val="both"/>
      </w:pPr>
    </w:p>
    <w:p>
      <w:pPr>
        <w:bidi/>
        <w:spacing w:before="160" w:after="60"/>
        <w:jc w:val="both"/>
      </w:pPr>
      <w:r>
        <w:rPr>
          <w:b/>
          <w:bCs/>
          <w:sz w:val="26"/>
          <w:szCs w:val="26"/>
          <w:rtl/>
        </w:rPr>
        <w:t>5. בחרו את התגובה האכפתית ביותר.</w:t>
      </w:r>
    </w:p>
    <w:p>
      <w:pPr>
        <w:bidi/>
        <w:spacing w:before="0" w:after="20"/>
        <w:jc w:val="both"/>
      </w:pPr>
      <w:r>
        <w:rPr>
          <w:rtl/>
        </w:rPr>
        <w:t>א. עומר נפל במגרש והברך שלו נשרטה.</w:t>
      </w:r>
    </w:p>
    <w:p>
      <w:pPr>
        <w:bidi/>
        <w:spacing w:before="0" w:after="80"/>
        <w:jc w:val="both"/>
      </w:pPr>
      <w:r>
        <w:rPr>
          <w:b/>
          <w:bCs/>
          <w:color w:val="0F7A4F"/>
          <w:rtl/>
        </w:rPr>
        <w:t xml:space="preserve">   ✔ עוזרים לו לקום ושואלים אם לקרוא למורה</w:t>
      </w:r>
    </w:p>
    <w:p>
      <w:pPr>
        <w:bidi/>
        <w:spacing w:before="0" w:after="20"/>
        <w:jc w:val="both"/>
      </w:pPr>
      <w:r>
        <w:rPr>
          <w:rtl/>
        </w:rPr>
        <w:t>ב. ילדה חדשה הגיעה לכיתה ולא מכירה איש.</w:t>
      </w:r>
    </w:p>
    <w:p>
      <w:pPr>
        <w:bidi/>
        <w:spacing w:before="0" w:after="80"/>
        <w:jc w:val="both"/>
      </w:pPr>
      <w:r>
        <w:rPr>
          <w:b/>
          <w:bCs/>
          <w:color w:val="0F7A4F"/>
          <w:rtl/>
        </w:rPr>
        <w:t xml:space="preserve">   ✔ מציגים את עצמנו ומראים לה את בית הספר</w:t>
      </w:r>
    </w:p>
    <w:p>
      <w:pPr>
        <w:bidi/>
        <w:spacing w:before="0" w:after="20"/>
        <w:jc w:val="both"/>
      </w:pPr>
      <w:r>
        <w:rPr>
          <w:rtl/>
        </w:rPr>
        <w:t>ג. אורי שכח את האוכל בבית.</w:t>
      </w:r>
    </w:p>
    <w:p>
      <w:pPr>
        <w:bidi/>
        <w:spacing w:before="0" w:after="80"/>
        <w:jc w:val="both"/>
      </w:pPr>
      <w:r>
        <w:rPr>
          <w:b/>
          <w:bCs/>
          <w:color w:val="0F7A4F"/>
          <w:rtl/>
        </w:rPr>
        <w:t xml:space="preserve">   ✔ מציעים לו לחלוק את הכריך</w:t>
      </w:r>
    </w:p>
    <w:p>
      <w:pPr>
        <w:bidi/>
        <w:spacing w:before="160" w:after="60"/>
        <w:jc w:val="both"/>
      </w:pPr>
      <w:r>
        <w:rPr>
          <w:b/>
          <w:bCs/>
          <w:sz w:val="26"/>
          <w:szCs w:val="26"/>
          <w:rtl/>
        </w:rPr>
        <w:t>6. השלימו את הטבלה: מה אפשר לעשות?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מצב</w:t>
            </w:r>
          </w:p>
        </w:tc>
        <w:tc>
          <w:tcPr>
            <w:tcW w:type="dxa" w:w="3326"/>
            <w:shd w:val="clear" w:color="auto" w:fill="3f6212"/>
          </w:tcPr>
          <w:p>
            <w:pPr>
              <w:bidi/>
              <w:spacing w:before="0" w:after="40"/>
              <w:jc w:val="both"/>
            </w:pPr>
            <w:r>
              <w:rPr>
                <w:b/>
                <w:bCs/>
                <w:color w:val="FFFFFF"/>
                <w:rtl/>
              </w:rPr>
              <w:t>מה החבר אולי מרגיש?</w:t>
            </w:r>
          </w:p>
        </w:tc>
        <w:tc>
          <w:tcPr>
            <w:tcW w:type="dxa" w:w="3326"/>
            <w:shd w:val="clear" w:color="auto" w:fill="3f6212"/>
          </w:tcPr>
          <w:p>
            <w:pPr>
              <w:bidi/>
              <w:spacing w:before="0" w:after="40"/>
              <w:jc w:val="both"/>
            </w:pPr>
            <w:r>
              <w:rPr>
                <w:b/>
                <w:bCs/>
                <w:color w:val="FFFFFF"/>
                <w:rtl/>
              </w:rPr>
              <w:t>מה אני יכול לעשות?</w:t>
            </w:r>
          </w:p>
        </w:tc>
      </w:tr>
      <w:tr>
        <w:tc>
          <w:tcPr>
            <w:tcW w:type="dxa" w:w="3326"/>
          </w:tcPr>
          <w:p>
            <w:pPr>
              <w:bidi/>
              <w:spacing w:before="0" w:after="40"/>
              <w:jc w:val="both"/>
            </w:pPr>
            <w:r>
              <w:rPr>
                <w:rtl/>
              </w:rPr>
              <w:t>יהונתן לא מבין את התרגיל</w:t>
            </w:r>
          </w:p>
        </w:tc>
        <w:tc>
          <w:tcPr>
            <w:tcW w:type="dxa" w:w="3326"/>
          </w:tcPr>
          <w:p>
            <w:pPr>
              <w:bidi/>
              <w:spacing w:before="0" w:after="40"/>
              <w:jc w:val="both"/>
            </w:pPr>
            <w:r>
              <w:rPr>
                <w:color w:val="0F7A4F"/>
                <w:rtl/>
              </w:rPr>
              <w:t>מתוסכל, מבולבל</w:t>
            </w:r>
          </w:p>
        </w:tc>
        <w:tc>
          <w:tcPr>
            <w:tcW w:type="dxa" w:w="3326"/>
          </w:tcPr>
          <w:p>
            <w:pPr>
              <w:bidi/>
              <w:spacing w:before="0" w:after="40"/>
              <w:jc w:val="both"/>
            </w:pPr>
            <w:r>
              <w:rPr>
                <w:color w:val="0F7A4F"/>
                <w:rtl/>
              </w:rPr>
              <w:t>להציע להסביר או לפתור יחד</w:t>
            </w:r>
          </w:p>
        </w:tc>
      </w:tr>
      <w:tr>
        <w:tc>
          <w:tcPr>
            <w:tcW w:type="dxa" w:w="3326"/>
          </w:tcPr>
          <w:p>
            <w:pPr>
              <w:bidi/>
              <w:spacing w:before="0" w:after="40"/>
              <w:jc w:val="both"/>
            </w:pPr>
            <w:r>
              <w:rPr>
                <w:rtl/>
              </w:rPr>
              <w:t>נועם יושב לבד בהפסקה</w:t>
            </w:r>
          </w:p>
        </w:tc>
        <w:tc>
          <w:tcPr>
            <w:tcW w:type="dxa" w:w="3326"/>
          </w:tcPr>
          <w:p>
            <w:pPr>
              <w:bidi/>
              <w:spacing w:before="0" w:after="40"/>
              <w:jc w:val="both"/>
            </w:pPr>
            <w:r>
              <w:rPr>
                <w:color w:val="0F7A4F"/>
                <w:rtl/>
              </w:rPr>
              <w:t>בודד, עצוב</w:t>
            </w:r>
          </w:p>
        </w:tc>
        <w:tc>
          <w:tcPr>
            <w:tcW w:type="dxa" w:w="3326"/>
          </w:tcPr>
          <w:p>
            <w:pPr>
              <w:bidi/>
              <w:spacing w:before="0" w:after="40"/>
              <w:jc w:val="both"/>
            </w:pPr>
            <w:r>
              <w:rPr>
                <w:color w:val="0F7A4F"/>
                <w:rtl/>
              </w:rPr>
              <w:t>להזמין אותו להצטרף למשחק</w:t>
            </w:r>
          </w:p>
        </w:tc>
      </w:tr>
      <w:tr>
        <w:tc>
          <w:tcPr>
            <w:tcW w:type="dxa" w:w="3326"/>
          </w:tcPr>
          <w:p>
            <w:pPr>
              <w:bidi/>
              <w:spacing w:before="0" w:after="40"/>
              <w:jc w:val="both"/>
            </w:pPr>
            <w:r>
              <w:rPr>
                <w:rtl/>
              </w:rPr>
              <w:t>תמר זכתה בתחרות ציור</w:t>
            </w:r>
          </w:p>
        </w:tc>
        <w:tc>
          <w:tcPr>
            <w:tcW w:type="dxa" w:w="3326"/>
          </w:tcPr>
          <w:p>
            <w:pPr>
              <w:bidi/>
              <w:spacing w:before="0" w:after="40"/>
              <w:jc w:val="both"/>
            </w:pPr>
            <w:r>
              <w:rPr>
                <w:color w:val="0F7A4F"/>
                <w:rtl/>
              </w:rPr>
              <w:t>שמחה, גאה</w:t>
            </w:r>
          </w:p>
        </w:tc>
        <w:tc>
          <w:tcPr>
            <w:tcW w:type="dxa" w:w="3326"/>
          </w:tcPr>
          <w:p>
            <w:pPr>
              <w:bidi/>
              <w:spacing w:before="0" w:after="40"/>
              <w:jc w:val="both"/>
            </w:pPr>
            <w:r>
              <w:rPr>
                <w:color w:val="0F7A4F"/>
                <w:rtl/>
              </w:rPr>
              <w:t>לברך אותה ולפרגן לה</w:t>
            </w:r>
          </w:p>
        </w:tc>
      </w:tr>
    </w:tbl>
    <w:p>
      <w:pPr>
        <w:bidi/>
        <w:spacing w:before="0" w:after="40"/>
        <w:jc w:val="both"/>
      </w:pPr>
    </w:p>
    <w:p>
      <w:pPr>
        <w:bidi/>
        <w:spacing w:before="160" w:after="60"/>
        <w:jc w:val="both"/>
      </w:pPr>
      <w:r>
        <w:rPr>
          <w:b/>
          <w:bCs/>
          <w:sz w:val="26"/>
          <w:szCs w:val="26"/>
          <w:rtl/>
        </w:rPr>
        <w:t>7. ליד כל מעשה כתבו מה הוא: «לראות», «להרגיש» או «לעשות».</w:t>
      </w:r>
    </w:p>
    <w:p>
      <w:pPr>
        <w:bidi/>
        <w:spacing w:before="0" w:after="100"/>
        <w:jc w:val="both"/>
      </w:pPr>
      <w:r>
        <w:rPr>
          <w:rtl/>
        </w:rPr>
        <w:t>א. אריאל מבחין שהעיניים של דניאל אדומות.  ← לראות</w:t>
      </w:r>
    </w:p>
    <w:p>
      <w:pPr>
        <w:bidi/>
        <w:spacing w:before="0" w:after="100"/>
        <w:jc w:val="both"/>
      </w:pPr>
      <w:r>
        <w:rPr>
          <w:rtl/>
        </w:rPr>
        <w:t>ב. אריאל מבין שדניאל כנראה עצוב ומודאג.  ← להרגיש</w:t>
      </w:r>
    </w:p>
    <w:p>
      <w:pPr>
        <w:bidi/>
        <w:spacing w:before="0" w:after="100"/>
        <w:jc w:val="both"/>
      </w:pPr>
      <w:r>
        <w:rPr>
          <w:rtl/>
        </w:rPr>
        <w:t>ג. אריאל מתיישב לידו ושואל אם הוא רוצה לדבר.  ← לעשות</w:t>
      </w:r>
    </w:p>
    <w:p>
      <w:pPr>
        <w:bidi/>
        <w:spacing w:before="0" w:after="100"/>
        <w:jc w:val="both"/>
      </w:pPr>
      <w:r>
        <w:rPr>
          <w:rtl/>
        </w:rPr>
        <w:t>ד. מיכל מגישה לחברה טישו ומחבקת אותה.  ← לעשות</w:t>
      </w:r>
    </w:p>
    <w:p>
      <w:pPr>
        <w:bidi/>
        <w:spacing w:before="160" w:after="60"/>
        <w:jc w:val="both"/>
      </w:pPr>
      <w:r>
        <w:rPr>
          <w:b/>
          <w:bCs/>
          <w:sz w:val="26"/>
          <w:szCs w:val="26"/>
          <w:rtl/>
        </w:rPr>
        <w:t>9. השלימו לפי הסיפור.</w:t>
      </w:r>
    </w:p>
    <w:p>
      <w:pPr>
        <w:bidi/>
        <w:spacing w:before="0" w:after="40"/>
        <w:jc w:val="both"/>
      </w:pPr>
      <w:r>
        <w:rPr>
          <w:rtl/>
        </w:rPr>
        <w:t>א. הסרגל של איתי נשבר בשיעור הנדסה.</w:t>
      </w:r>
    </w:p>
    <w:p>
      <w:pPr>
        <w:bidi/>
        <w:spacing w:before="0" w:after="40"/>
        <w:jc w:val="both"/>
      </w:pPr>
      <w:r>
        <w:rPr>
          <w:rtl/>
        </w:rPr>
        <w:t>ב. יואב הכין לאיתי סרגל מפיסת קרטון.</w:t>
      </w:r>
    </w:p>
    <w:p>
      <w:pPr>
        <w:bidi/>
        <w:spacing w:before="0" w:after="40"/>
        <w:jc w:val="both"/>
      </w:pPr>
      <w:r>
        <w:rPr>
          <w:rtl/>
        </w:rPr>
        <w:t>ג. למחרת איתי נתן לילדה עיפרון.</w:t>
      </w:r>
    </w:p>
    <w:p>
      <w:pPr>
        <w:bidi/>
        <w:spacing w:before="160" w:after="60"/>
        <w:jc w:val="both"/>
      </w:pPr>
      <w:r>
        <w:rPr>
          <w:b/>
          <w:bCs/>
          <w:sz w:val="26"/>
          <w:szCs w:val="26"/>
          <w:rtl/>
        </w:rPr>
        <w:t>10. מה למד איתי מיואב? הסבירו בעזרת המושג «מעבירים את זה הלאה».</w:t>
      </w:r>
    </w:p>
    <w:p>
      <w:pPr>
        <w:bidi/>
        <w:spacing w:before="0" w:after="80"/>
        <w:jc w:val="both"/>
      </w:pPr>
      <w:r>
        <w:rPr>
          <w:color w:val="0F7A4F"/>
          <w:rtl/>
        </w:rPr>
        <w:t>תשובה אפשרית: איתי קיבל עזרה, הרגיש טוב, ולמחרת עזר בעצמו לילדה אחרת. כך המעשה הטוב של יואב עבר הלאה – מילד לילד.</w:t>
      </w:r>
    </w:p>
    <w:p>
      <w:pPr>
        <w:bidi/>
        <w:spacing w:before="160" w:after="60"/>
        <w:jc w:val="both"/>
      </w:pPr>
      <w:r>
        <w:rPr>
          <w:b/>
          <w:bCs/>
          <w:sz w:val="26"/>
          <w:szCs w:val="26"/>
          <w:rtl/>
        </w:rPr>
        <w:t>11. כתבו על פעם שמישהו בכיתה עזר לכם. מה הוא עשה ואיך הרגשתם?</w:t>
      </w:r>
    </w:p>
    <w:p>
      <w:pPr>
        <w:bidi/>
        <w:spacing w:before="0" w:after="80"/>
        <w:jc w:val="both"/>
      </w:pPr>
      <w:r>
        <w:rPr>
          <w:color w:val="0F7A4F"/>
          <w:rtl/>
        </w:rPr>
        <w:t>תשובה אפשרית: תשובה אישית: תיאור המעשה (מי עזר ומה עשה) ותיאור הרגש (שמחה, הקלה, הכרת תודה).</w:t>
      </w:r>
    </w:p>
    <w:p>
      <w:pPr>
        <w:bidi/>
        <w:spacing w:before="160" w:after="60"/>
        <w:jc w:val="both"/>
      </w:pPr>
      <w:r>
        <w:rPr>
          <w:b/>
          <w:bCs/>
          <w:sz w:val="26"/>
          <w:szCs w:val="26"/>
          <w:rtl/>
        </w:rPr>
        <w:t>12. עצבו «לוח שמחה» לכיתה: ציירו ארבעה רעיונות קטנים שיכניסו שמחה לכיתה.</w:t>
      </w:r>
    </w:p>
    <w:p>
      <w:pPr>
        <w:bidi/>
        <w:spacing w:before="0" w:after="80"/>
        <w:jc w:val="both"/>
      </w:pPr>
      <w:r>
        <w:rPr>
          <w:color w:val="0F7A4F"/>
          <w:rtl/>
        </w:rPr>
        <w:t>תשובה אפשרית: ציור של ארבעה רעיונות, למשל: פינת מחמאות, ברכת בוקר, חגיגת הצלחות, משחק משותף בהפסקה.</w:t>
      </w:r>
    </w:p>
    <w:p>
      <w:pPr>
        <w:bidi/>
        <w:spacing w:before="160" w:after="60"/>
        <w:jc w:val="both"/>
      </w:pPr>
      <w:r>
        <w:rPr>
          <w:b/>
          <w:bCs/>
          <w:sz w:val="26"/>
          <w:szCs w:val="26"/>
          <w:rtl/>
        </w:rPr>
        <w:t>13. אתגר: לפעמים ילד אומר «אני לא צריך עזרה» גם כשקשה לו. איך אפשר להיות אכפתיים בלי להעליב אותו? הציעו שתי דרכים.</w:t>
      </w:r>
    </w:p>
    <w:p>
      <w:pPr>
        <w:bidi/>
        <w:spacing w:before="0" w:after="80"/>
        <w:jc w:val="both"/>
      </w:pPr>
      <w:r>
        <w:rPr>
          <w:color w:val="0F7A4F"/>
          <w:rtl/>
        </w:rPr>
        <w:t>תשובה אפשרית: למשל: להציע בעדינות ולתת לו לבחור («אם תרצה, אני כאן»); לעזור בלי שאחרים ישימו לב; לשאול מה נוח לו; לכבד את ההחלטה שלו ולהישאר זמין.</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