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חבר במצוקה: רגישות לפגיעה ותפקידים בקבוצה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איך מזהים חבר במצוקה ואיך עוזרים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5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סימני מצוקה</w:t>
      </w:r>
    </w:p>
    <w:p>
      <w:pPr>
        <w:bidi/>
        <w:spacing w:before="0" w:after="20"/>
        <w:jc w:val="both"/>
      </w:pPr>
      <w:r>
        <w:rPr>
          <w:rtl/>
        </w:rPr>
        <w:t>1. מתבודד ושקט מהרגיל</w:t>
      </w:r>
    </w:p>
    <w:p>
      <w:pPr>
        <w:bidi/>
        <w:spacing w:before="0" w:after="20"/>
        <w:jc w:val="both"/>
      </w:pPr>
      <w:r>
        <w:rPr>
          <w:rtl/>
        </w:rPr>
        <w:t>2. לא רוצה לבוא לבית הספר</w:t>
      </w:r>
    </w:p>
    <w:p>
      <w:pPr>
        <w:bidi/>
        <w:spacing w:before="0" w:after="20"/>
        <w:jc w:val="both"/>
      </w:pPr>
      <w:r>
        <w:rPr>
          <w:rtl/>
        </w:rPr>
        <w:t>3. מתעצבן בקלות או מפסיק ליהנות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התפקידים סביב פגיעה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תפקיד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הוא עושה?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פוגע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מעליב, דוחף או מוציא מהקבוצה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מצטרף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צוחק ומעודד את הפוגע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צופה שותק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רואה ולא עושה דבר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עומד לצד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תומך בנפגע ופונה לעזרה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איך עוזרים?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חמישה צעדים: שמים לב · שואלים · מקשיבים · נשארים לידו · פונים למבוגר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כדי לעזור לחבר במצוקה: שימו לב – שאלו – הקשיבו – הישארו לידו – ואם צריך, פנו יחד איתו למבוגר: הורה, מחנך או יועצת בית הספר.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דניאל רואה שכל יום אותם ילדים לא נותנים לעומר לשבת איתם. מה הוא יכול לעשות?</w:t>
      </w:r>
    </w:p>
    <w:p>
      <w:pPr>
        <w:bidi/>
        <w:spacing w:before="0" w:after="20"/>
        <w:jc w:val="both"/>
      </w:pPr>
      <w:r>
        <w:rPr>
          <w:rtl/>
        </w:rPr>
        <w:t>1. לזהות: זו פגיעה חברתית, ועומר כנראה במצוקה.</w:t>
      </w:r>
    </w:p>
    <w:p>
      <w:pPr>
        <w:bidi/>
        <w:spacing w:before="0" w:after="20"/>
        <w:jc w:val="both"/>
      </w:pPr>
      <w:r>
        <w:rPr>
          <w:rtl/>
        </w:rPr>
        <w:t>2. לגשת לעומר, להזמין אותו לשבת איתו ולשאול איך הוא מרגיש.</w:t>
      </w:r>
    </w:p>
    <w:p>
      <w:pPr>
        <w:bidi/>
        <w:spacing w:before="0" w:after="20"/>
        <w:jc w:val="both"/>
      </w:pPr>
      <w:r>
        <w:rPr>
          <w:rtl/>
        </w:rPr>
        <w:t>3. לספר למחנך כדי שמבוגר יעזור לעצור את המצב.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לעמוד לצד עומר ולפנות למבוגר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 בעזרת דף הסיכום:</w:t>
      </w:r>
    </w:p>
    <w:p>
      <w:pPr>
        <w:bidi/>
        <w:spacing w:before="0" w:after="60"/>
        <w:jc w:val="both"/>
      </w:pPr>
      <w:r>
        <w:rPr>
          <w:rtl/>
        </w:rPr>
        <w:t>א. מי שצוחק ומעודד את הפוגע הוא ה__________.</w:t>
      </w:r>
    </w:p>
    <w:p>
      <w:pPr>
        <w:bidi/>
        <w:spacing w:before="0" w:after="60"/>
        <w:jc w:val="both"/>
      </w:pPr>
      <w:r>
        <w:rPr>
          <w:rtl/>
        </w:rPr>
        <w:t>ב. הוצאה מהקבוצה היא פגיעה __________.</w:t>
      </w:r>
    </w:p>
    <w:p>
      <w:pPr>
        <w:bidi/>
        <w:spacing w:before="0" w:after="60"/>
        <w:jc w:val="both"/>
      </w:pPr>
      <w:r>
        <w:rPr>
          <w:rtl/>
        </w:rPr>
        <w:t>ג. הצעד הראשון בעזרה הוא לשים __________.</w:t>
      </w:r>
    </w:p>
    <w:p>
      <w:pPr>
        <w:bidi/>
        <w:spacing w:before="0" w:after="60"/>
        <w:jc w:val="both"/>
      </w:pPr>
      <w:r>
        <w:rPr>
          <w:rtl/>
        </w:rPr>
        <w:t>ד. כשהפגיעה נמשכת, פונים ל__________.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מצטרף · ב. חברתית · ג. לב · ד. מבוגר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