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סוגי משפטים והמרות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איך מבחינים בין משפט פשוט, מאוחה ומורכב, ואיך ממירים ביניהם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10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שלושה סוגי משפטים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בנוי?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פשוט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גרעין אחד של נושא ונשוא (אפשר חלקים כוללים)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 נשוא (נושא כלול) 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קנינו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2E7D32"/>
                      <w:u w:val="single" w:color="2E7D32"/>
                      <w:sz w:val="14"/>
                      <w:szCs w:val="14"/>
                      <w:rtl/>
                    </w:rPr>
                    <w:t xml:space="preserve">    מושאים כוללים    </w:t>
                  </w:r>
                </w:rt>
                <w:rubyBase>
                  <w:r>
                    <w:rPr>
                      <w:b/>
                      <w:bCs/>
                      <w:color w:val="2E7D32"/>
                      <w:sz w:val="25"/>
                      <w:szCs w:val="25"/>
                      <w:rtl/>
                    </w:rPr>
                    <w:t xml:space="preserve">לחם וגבינה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מאוחה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משפטים עצמאיים ושווים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00838F"/>
                      <w:u w:val="single" w:color="00838F"/>
                      <w:sz w:val="14"/>
                      <w:szCs w:val="14"/>
                      <w:rtl/>
                    </w:rPr>
                    <w:t xml:space="preserve">    משפט א    </w:t>
                  </w:r>
                </w:rt>
                <w:rubyBase>
                  <w:r>
                    <w:rPr>
                      <w:b/>
                      <w:bCs/>
                      <w:color w:val="00838F"/>
                      <w:sz w:val="25"/>
                      <w:szCs w:val="25"/>
                      <w:rtl/>
                    </w:rPr>
                    <w:t xml:space="preserve">ירד גשם</w:t>
                  </w:r>
                </w:rubyBase>
              </w:ruby>
            </w:r>
            <w:r>
              <w:rPr>
                <w:rtl/>
              </w:rPr>
              <w:t xml:space="preserve">,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546E7A"/>
                      <w:u w:val="single" w:color="546E7A"/>
                      <w:sz w:val="14"/>
                      <w:szCs w:val="14"/>
                      <w:rtl/>
                    </w:rPr>
                    <w:t xml:space="preserve"> מילת קישור </w:t>
                  </w:r>
                </w:rt>
                <w:rubyBase>
                  <w:r>
                    <w:rPr>
                      <w:b/>
                      <w:bCs/>
                      <w:color w:val="546E7A"/>
                      <w:sz w:val="25"/>
                      <w:szCs w:val="25"/>
                      <w:rtl/>
                    </w:rPr>
                    <w:t xml:space="preserve">אבל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AD1457"/>
                      <w:u w:val="single" w:color="AD1457"/>
                      <w:sz w:val="14"/>
                      <w:szCs w:val="14"/>
                      <w:rtl/>
                    </w:rPr>
                    <w:t xml:space="preserve">  משפט ב  </w:t>
                  </w:r>
                </w:rt>
                <w:rubyBase>
                  <w:r>
                    <w:rPr>
                      <w:b/>
                      <w:bCs/>
                      <w:color w:val="AD1457"/>
                      <w:sz w:val="25"/>
                      <w:szCs w:val="25"/>
                      <w:rtl/>
                    </w:rPr>
                    <w:t xml:space="preserve">יצאנו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מורכב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משפט עיקרי ופסוקית התלויה בו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 פסוקית תיאור זמן 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כשירד גשם</w:t>
                  </w:r>
                </w:rubyBase>
              </w:ruby>
            </w:r>
            <w:r>
              <w:rPr>
                <w:rtl/>
              </w:rPr>
              <w:t xml:space="preserve">,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00838F"/>
                      <w:u w:val="single" w:color="00838F"/>
                      <w:sz w:val="14"/>
                      <w:szCs w:val="14"/>
                      <w:rtl/>
                    </w:rPr>
                    <w:t xml:space="preserve">       משפט עיקרי       </w:t>
                  </w:r>
                </w:rt>
                <w:rubyBase>
                  <w:r>
                    <w:rPr>
                      <w:b/>
                      <w:bCs/>
                      <w:color w:val="00838F"/>
                      <w:sz w:val="25"/>
                      <w:szCs w:val="25"/>
                      <w:rtl/>
                    </w:rPr>
                    <w:t xml:space="preserve">נשארנו בבית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סוגי פסוקיות שכיחים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פסוקית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שעבוד לדוגמה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 xml:space="preserve">ביקשו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2E7D32"/>
                      <w:u w:val="single" w:color="2E7D32"/>
                      <w:sz w:val="14"/>
                      <w:szCs w:val="14"/>
                      <w:rtl/>
                    </w:rPr>
                    <w:t xml:space="preserve"> פסוקית מושא </w:t>
                  </w:r>
                </w:rt>
                <w:rubyBase>
                  <w:r>
                    <w:rPr>
                      <w:b/>
                      <w:bCs/>
                      <w:color w:val="2E7D32"/>
                      <w:sz w:val="25"/>
                      <w:szCs w:val="25"/>
                      <w:rtl/>
                    </w:rPr>
                    <w:t xml:space="preserve">שנגיע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ש־, שבו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 xml:space="preserve">הספר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6D4C41"/>
                      <w:u w:val="single" w:color="6D4C41"/>
                      <w:sz w:val="14"/>
                      <w:szCs w:val="14"/>
                      <w:rtl/>
                    </w:rPr>
                    <w:t xml:space="preserve"> פסוקית לוואי </w:t>
                  </w:r>
                </w:rt>
                <w:rubyBase>
                  <w:r>
                    <w:rPr>
                      <w:b/>
                      <w:bCs/>
                      <w:color w:val="6D4C41"/>
                      <w:sz w:val="25"/>
                      <w:szCs w:val="25"/>
                      <w:rtl/>
                    </w:rPr>
                    <w:t xml:space="preserve">שקראתי</w:t>
                  </w:r>
                </w:rubyBase>
              </w:ruby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כאשר, עד ש־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 פסוקית תיאור זמן 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כשהגענו</w:t>
                  </w:r>
                </w:rubyBase>
              </w:ruby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תכלית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כדי ש־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   פסוקית תיאור תכלית   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כדי שלא נאחר</w:t>
                  </w:r>
                </w:rubyBase>
              </w:ruby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ויתור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אף על פי ש־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        פסוקית תיאור ויתור        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אף על פי שהיה קר</w:t>
                  </w:r>
                </w:rubyBase>
              </w:ruby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איך ממירים?</w:t>
      </w:r>
    </w:p>
    <w:p>
      <w:pPr>
        <w:bidi/>
        <w:spacing w:before="0" w:after="20"/>
        <w:jc w:val="both"/>
      </w:pPr>
      <w:r>
        <w:rPr>
          <w:rtl/>
        </w:rPr>
        <w:t>1. שומרים על המשמעות ועל הקשר הלוגי.</w:t>
      </w:r>
    </w:p>
    <w:p>
      <w:pPr>
        <w:bidi/>
        <w:spacing w:before="0" w:after="20"/>
        <w:jc w:val="both"/>
      </w:pPr>
      <w:r>
        <w:rPr>
          <w:rtl/>
        </w:rPr>
        <w:t>2. מאוחה: מילת קישור בין שני משפטים (לכן, אבל).</w:t>
      </w:r>
    </w:p>
    <w:p>
      <w:pPr>
        <w:bidi/>
        <w:spacing w:before="0" w:after="20"/>
        <w:jc w:val="both"/>
      </w:pPr>
      <w:r>
        <w:rPr>
          <w:rtl/>
        </w:rPr>
        <w:t>3. מורכב: מילת שעבוד ופסוקית (מפני ש־, אף על פי ש־).</w:t>
      </w:r>
    </w:p>
    <w:p>
      <w:pPr>
        <w:bidi/>
        <w:spacing w:before="0" w:after="20"/>
        <w:jc w:val="both"/>
      </w:pPr>
      <w:r>
        <w:rPr>
          <w:rtl/>
        </w:rPr>
        <w:t>4. פשוט: צירוף שמני במקום פסוקית (בגלל, למרות).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אותו רעיון בשלושה מבנים: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00838F"/>
                <w:u w:val="single" w:color="00838F"/>
                <w:sz w:val="14"/>
                <w:szCs w:val="14"/>
                <w:rtl/>
              </w:rPr>
              <w:t xml:space="preserve">    משפט א    </w:t>
            </w:r>
          </w:rt>
          <w:rubyBase>
            <w:r>
              <w:rPr>
                <w:b/>
                <w:bCs/>
                <w:color w:val="00838F"/>
                <w:sz w:val="24"/>
                <w:szCs w:val="24"/>
                <w:rtl/>
              </w:rPr>
              <w:t xml:space="preserve">ירד שלג</w:t>
            </w:r>
          </w:rubyBase>
        </w:ruby>
      </w:r>
      <w:r>
        <w:rPr>
          <w:color w:val="334055"/>
          <w:sz w:val="24"/>
          <w:szCs w:val="24"/>
          <w:rtl/>
        </w:rPr>
        <w:t xml:space="preserve">,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546E7A"/>
                <w:u w:val="single" w:color="546E7A"/>
                <w:sz w:val="14"/>
                <w:szCs w:val="14"/>
                <w:rtl/>
              </w:rPr>
              <w:t xml:space="preserve"> מילת קישור </w:t>
            </w:r>
          </w:rt>
          <w:rubyBase>
            <w:r>
              <w:rPr>
                <w:b/>
                <w:bCs/>
                <w:color w:val="546E7A"/>
                <w:sz w:val="24"/>
                <w:szCs w:val="24"/>
                <w:rtl/>
              </w:rPr>
              <w:t xml:space="preserve">לכן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AD1457"/>
                <w:u w:val="single" w:color="AD1457"/>
                <w:sz w:val="14"/>
                <w:szCs w:val="14"/>
                <w:rtl/>
              </w:rPr>
              <w:t xml:space="preserve">            משפט ב            </w:t>
            </w:r>
          </w:rt>
          <w:rubyBase>
            <w:r>
              <w:rPr>
                <w:b/>
                <w:bCs/>
                <w:color w:val="AD1457"/>
                <w:sz w:val="24"/>
                <w:szCs w:val="24"/>
                <w:rtl/>
              </w:rPr>
              <w:t xml:space="preserve">הלימודים בוטלו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     פסוקית תיאור סיבה     </w:t>
            </w:r>
          </w:rt>
          <w:rubyBase>
            <w:r>
              <w:rPr>
                <w:b/>
                <w:bCs/>
                <w:color w:val="E65100"/>
                <w:sz w:val="24"/>
                <w:szCs w:val="24"/>
                <w:rtl/>
              </w:rPr>
              <w:t xml:space="preserve">מפני שירד שלג</w:t>
            </w:r>
          </w:rubyBase>
        </w:ruby>
      </w:r>
      <w:r>
        <w:rPr>
          <w:color w:val="334055"/>
          <w:sz w:val="24"/>
          <w:szCs w:val="24"/>
          <w:rtl/>
        </w:rPr>
        <w:t xml:space="preserve">,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00838F"/>
                <w:u w:val="single" w:color="00838F"/>
                <w:sz w:val="14"/>
                <w:szCs w:val="14"/>
                <w:rtl/>
              </w:rPr>
              <w:t xml:space="preserve">          משפט עיקרי          </w:t>
            </w:r>
          </w:rt>
          <w:rubyBase>
            <w:r>
              <w:rPr>
                <w:b/>
                <w:bCs/>
                <w:color w:val="00838F"/>
                <w:sz w:val="24"/>
                <w:szCs w:val="24"/>
                <w:rtl/>
              </w:rPr>
              <w:t xml:space="preserve">הלימודים בוטלו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    תיאור סיבה    </w:t>
            </w:r>
          </w:rt>
          <w:rubyBase>
            <w:r>
              <w:rPr>
                <w:b/>
                <w:bCs/>
                <w:color w:val="E65100"/>
                <w:sz w:val="24"/>
                <w:szCs w:val="24"/>
                <w:rtl/>
              </w:rPr>
              <w:t xml:space="preserve">בגלל השלג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       נושא       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הלימודים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בוטלו</w:t>
            </w:r>
          </w:rubyBase>
        </w:ruby>
      </w:r>
      <w:r>
        <w:rPr>
          <w:color w:val="334055"/>
          <w:sz w:val="24"/>
          <w:szCs w:val="24"/>
          <w:rtl/>
        </w:rPr>
        <w:t>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להבחין בין מאוחה למורכב שואלים: אפשר לשים נקודה בין החלקים, וכל חלק יעמוד לבד? אם כן – מאוחה. אם חלק אחד תלוי בשני – מורכב.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«המשחק נדחה, כי המגרש היה רטוב» הוא משפט ___.</w:t>
      </w:r>
    </w:p>
    <w:p>
      <w:pPr>
        <w:bidi/>
        <w:spacing w:before="0" w:after="20"/>
        <w:jc w:val="both"/>
      </w:pPr>
      <w:r>
        <w:rPr>
          <w:rtl/>
        </w:rPr>
        <w:t>1. «כי המגרש היה רטוב» אינו עומד לבדו – הוא מסביר את הסיבה.</w:t>
      </w:r>
    </w:p>
    <w:p>
      <w:pPr>
        <w:bidi/>
        <w:spacing w:before="0" w:after="20"/>
        <w:jc w:val="both"/>
      </w:pPr>
      <w:r>
        <w:rPr>
          <w:rtl/>
        </w:rPr>
        <w:t>2. זו פסוקית תיאור סיבה התלויה בעיקרי.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מורכב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כתבו את סוג המשפט: פשוט, מאוחה או מורכב.</w:t>
      </w:r>
    </w:p>
    <w:p>
      <w:pPr>
        <w:bidi/>
        <w:spacing w:before="0" w:after="60"/>
        <w:jc w:val="both"/>
      </w:pPr>
      <w:r>
        <w:rPr>
          <w:rtl/>
        </w:rPr>
        <w:t>א. «ירד גשם, אבל יצאנו» הוא משפט __________.</w:t>
      </w:r>
    </w:p>
    <w:p>
      <w:pPr>
        <w:bidi/>
        <w:spacing w:before="0" w:after="60"/>
        <w:jc w:val="both"/>
      </w:pPr>
      <w:r>
        <w:rPr>
          <w:rtl/>
        </w:rPr>
        <w:t>ב. «כשירד גשם, נשארנו בבית» הוא משפט __________.</w:t>
      </w:r>
    </w:p>
    <w:p>
      <w:pPr>
        <w:bidi/>
        <w:spacing w:before="0" w:after="60"/>
        <w:jc w:val="both"/>
      </w:pPr>
      <w:r>
        <w:rPr>
          <w:rtl/>
        </w:rPr>
        <w:t>ג. «קנינו ספרים ומחברות» הוא משפט __________.</w:t>
      </w:r>
    </w:p>
    <w:p>
      <w:pPr>
        <w:bidi/>
        <w:spacing w:before="0" w:after="60"/>
        <w:jc w:val="both"/>
      </w:pPr>
      <w:r>
        <w:rPr>
          <w:rtl/>
        </w:rPr>
        <w:t>ד. «ביקשו מאיתנו שנחכה בחוץ» הוא משפט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מאוחה · ב. מורכב · ג. פשוט · ד. מורכב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