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שם עצם: יחיד ורבים, זכר ונקבה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מהו שם עצם, ואיך יודעים אם הוא יחיד או רבים, זכר או נקבה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מהו שם עצם?</w:t>
      </w:r>
    </w:p>
    <w:p>
      <w:pPr>
        <w:bidi/>
        <w:spacing w:before="0" w:after="40"/>
        <w:jc w:val="both"/>
      </w:pPr>
      <w:r>
        <w:rPr>
          <w:rtl/>
        </w:rPr>
        <w:t>שם עצם הוא מילה שנותנת שם לאדם, לבעל חיים, לחפץ, למקום, וגם לדבר שאי אפשר לגעת בו, כמו רגש או רעיון. שואלים עליו «מי?» או «מה?».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לשמות עצם: ילדה · ארנב · כדור · בית · שמחה · חלום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יחיד ורבים</w:t>
      </w:r>
    </w:p>
    <w:p>
      <w:pPr>
        <w:bidi/>
        <w:spacing w:before="0" w:after="40"/>
        <w:jc w:val="both"/>
      </w:pPr>
      <w:r>
        <w:rPr>
          <w:rtl/>
        </w:rPr>
        <w:t>יחיד – אחד. רבים – יותר מאחד. בדרך כלל מוסיפים ־ים או ־ות.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יחיד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רבים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ספרים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זכר ונקבה</w:t>
      </w:r>
    </w:p>
    <w:p>
      <w:pPr>
        <w:bidi/>
        <w:spacing w:before="0" w:after="20"/>
        <w:jc w:val="both"/>
      </w:pPr>
      <w:r>
        <w:rPr>
          <w:rtl/>
        </w:rPr>
        <w:t>1. אומרים לפני המילה «זה» או «זאת».</w:t>
      </w:r>
    </w:p>
    <w:p>
      <w:pPr>
        <w:bidi/>
        <w:spacing w:before="0" w:after="20"/>
        <w:jc w:val="both"/>
      </w:pPr>
      <w:r>
        <w:rPr>
          <w:rtl/>
        </w:rPr>
        <w:t>2. אומרים אחרי המילה «אחד» או «אחת»: «אחד» – זכר, «אחת» – נקבה.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זה כדור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זאת בובה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כדור אחד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בובה אחת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«אחד» – זכר, «אחת» – נקבה. כך יודעים בוודאות!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«עיפרון» הוא ___ (זכר / נקבה).</w:t>
      </w:r>
    </w:p>
    <w:p>
      <w:pPr>
        <w:bidi/>
        <w:spacing w:before="0" w:after="20"/>
        <w:jc w:val="both"/>
      </w:pPr>
      <w:r>
        <w:rPr>
          <w:rtl/>
        </w:rPr>
        <w:t>1. אומרים: «עיפרון אחד» או «עיפרון אחת»?</w:t>
      </w:r>
    </w:p>
    <w:p>
      <w:pPr>
        <w:bidi/>
        <w:spacing w:before="0" w:after="20"/>
        <w:jc w:val="both"/>
      </w:pPr>
      <w:r>
        <w:rPr>
          <w:rtl/>
        </w:rPr>
        <w:t>2. «עיפרון אחד» – לכן זה זכר.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זכר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את המילה החסרה לפי מה שכתוב בסוגריים:</w:t>
      </w:r>
    </w:p>
    <w:p>
      <w:pPr>
        <w:bidi/>
        <w:spacing w:before="0" w:after="60"/>
        <w:jc w:val="both"/>
      </w:pPr>
      <w:r>
        <w:rPr>
          <w:rtl/>
        </w:rPr>
        <w:t>א. יש לי שלושה __________ (ספר – כתבו ברבים).</w:t>
      </w:r>
    </w:p>
    <w:p>
      <w:pPr>
        <w:bidi/>
        <w:spacing w:before="0" w:after="60"/>
        <w:jc w:val="both"/>
      </w:pPr>
      <w:r>
        <w:rPr>
          <w:rtl/>
        </w:rPr>
        <w:t>ב. על השולחן מונחת __________ אחת (מחברות – כתבו ביחיד).</w:t>
      </w:r>
    </w:p>
    <w:p>
      <w:pPr>
        <w:bidi/>
        <w:spacing w:before="0" w:after="60"/>
        <w:jc w:val="both"/>
      </w:pPr>
      <w:r>
        <w:rPr>
          <w:rtl/>
        </w:rPr>
        <w:t>ג. «כוס» היא __________ (זכר / נקבה).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ספרים · ב. מחברת · ג. נקבה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