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מבנה המילה: שורש, תבנית ומוספיות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כל מה שצריך לזכור על מבנה המילה בעברית,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7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שורש + תבנית = מילה</w:t>
      </w:r>
    </w:p>
    <w:p>
      <w:pPr>
        <w:bidi/>
        <w:spacing w:before="0" w:after="40"/>
        <w:jc w:val="both"/>
      </w:pPr>
      <w:r>
        <w:rPr>
          <w:rtl/>
        </w:rPr>
        <w:t>השורש נותן את המשמעות הכללית, והתבנית קובעת את צורת המילה.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תבנית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כ־ת־ב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מקטל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ש־מ־ר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קטילה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תזכורת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ז־כ־ר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תקטולת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שלושה סוגים של מוספיות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איפה היא באה?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תחילית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לפני אותיות השורש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תוכית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בין אותיות השורש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סופית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אחרי אותיות השורש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כינוי חבור</w:t>
      </w:r>
    </w:p>
    <w:p>
      <w:pPr>
        <w:bidi/>
        <w:spacing w:before="0" w:after="20"/>
        <w:jc w:val="both"/>
      </w:pPr>
      <w:r>
        <w:rPr>
          <w:rtl/>
        </w:rPr>
        <w:t>1. עם שם עצם הוא מציין שייכות.</w:t>
      </w:r>
    </w:p>
    <w:p>
      <w:pPr>
        <w:bidi/>
        <w:spacing w:before="0" w:after="20"/>
        <w:jc w:val="both"/>
      </w:pPr>
      <w:r>
        <w:rPr>
          <w:rtl/>
        </w:rPr>
        <w:t>2. עם פועל הוא מציין מושא.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ביתנו = הבית שלנו · פגשתיו = פגשתי אותו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למצוא שורש – הורידו קודם את המוספיות: תחיליות, תוכיות וסופיות. אחר כך בדקו שהעיצורים שנשארו מופיעים גם במילים אחרות מאותה משפחה.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השורש של «מקלחת»: ___.</w:t>
      </w:r>
    </w:p>
    <w:p>
      <w:pPr>
        <w:bidi/>
        <w:spacing w:before="0" w:after="20"/>
        <w:jc w:val="both"/>
      </w:pPr>
      <w:r>
        <w:rPr>
          <w:rtl/>
        </w:rPr>
        <w:t>1. מורידים את התחילית מ ואת הסופית ת.</w:t>
      </w:r>
    </w:p>
    <w:p>
      <w:pPr>
        <w:bidi/>
        <w:spacing w:before="0" w:after="20"/>
        <w:jc w:val="both"/>
      </w:pPr>
      <w:r>
        <w:rPr>
          <w:rtl/>
        </w:rPr>
        <w:t>2. נשארים העיצורים ק, ל, ח – כמו במילה «להתקלח».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ק־ל־ח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כתבו את השורש של המילה. היעזרו בטבלה של המוספיות:</w:t>
      </w:r>
    </w:p>
    <w:p>
      <w:pPr>
        <w:bidi/>
        <w:spacing w:before="0" w:after="60"/>
        <w:jc w:val="both"/>
      </w:pPr>
      <w:r>
        <w:rPr>
          <w:rtl/>
        </w:rPr>
        <w:t>א. השורש של «התכתבות»: __________.</w:t>
      </w:r>
    </w:p>
    <w:p>
      <w:pPr>
        <w:bidi/>
        <w:spacing w:before="0" w:after="60"/>
        <w:jc w:val="both"/>
      </w:pPr>
      <w:r>
        <w:rPr>
          <w:rtl/>
        </w:rPr>
        <w:t>ב. השורש של «משלוח»: __________.</w:t>
      </w:r>
    </w:p>
    <w:p>
      <w:pPr>
        <w:bidi/>
        <w:spacing w:before="0" w:after="60"/>
        <w:jc w:val="both"/>
      </w:pPr>
      <w:r>
        <w:rPr>
          <w:rtl/>
        </w:rPr>
        <w:t>ג. השורש של «תלבושת»: __________.</w:t>
      </w:r>
    </w:p>
    <w:p>
      <w:pPr>
        <w:bidi/>
        <w:spacing w:before="0" w:after="60"/>
        <w:jc w:val="both"/>
      </w:pPr>
      <w:r>
        <w:rPr>
          <w:rtl/>
        </w:rPr>
        <w:t>ד. השורש של «נרשמים»: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כ־ת־ב · ב. ש־ל־ח · ג. ל־ב־ש · ד. ר־ש־ם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