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גרעין המשפט: נושא, נשוא והתאם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איך מוצאים נושא ונשוא, ואיך שומרים על התאם ביניהם,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מוצאים את הגרעין בשני צעדים</w:t>
      </w:r>
    </w:p>
    <w:p>
      <w:pPr>
        <w:bidi/>
        <w:spacing w:before="0" w:after="20"/>
        <w:jc w:val="both"/>
      </w:pPr>
      <w:r>
        <w:rPr>
          <w:rtl/>
        </w:rPr>
        <w:t>1. מוצאים את הפועל המוטה – זה הנשוא.</w:t>
      </w:r>
    </w:p>
    <w:p>
      <w:pPr>
        <w:bidi/>
        <w:spacing w:before="0" w:after="20"/>
        <w:jc w:val="both"/>
      </w:pPr>
      <w:r>
        <w:rPr>
          <w:rtl/>
        </w:rPr>
        <w:t>2. שואלים «מי?» או «מה?» לפני הפועל – התשובה היא הנושא.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דוגמה: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 תיאור זמן 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בבוקר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יצאה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הרכבת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   תיאור מקום   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מן התחנה</w:t>
            </w:r>
          </w:rubyBase>
        </w:ruby>
      </w:r>
      <w:r>
        <w:rPr>
          <w:color w:val="334055"/>
          <w:sz w:val="24"/>
          <w:szCs w:val="24"/>
          <w:rtl/>
        </w:rPr>
        <w:t>. · הנשוא: יצאה. הנושא: הרכבת.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גרעין הנושא</w:t>
      </w:r>
    </w:p>
    <w:p>
      <w:pPr>
        <w:bidi/>
        <w:spacing w:before="0" w:after="40"/>
        <w:jc w:val="both"/>
      </w:pPr>
      <w:r>
        <w:rPr>
          <w:rtl/>
        </w:rPr>
        <w:t>כשהנושא הוא צירוף, הנשוא מתאים למילה המרכזית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גרעין הנושא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הספרים של אחי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נמכרו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ועדת הקישוט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ועדת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החליטה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קבוצת המתנדבים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קבוצת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יצאה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כללי ההתאם</w:t>
      </w:r>
    </w:p>
    <w:p>
      <w:pPr>
        <w:bidi/>
        <w:spacing w:before="0" w:after="20"/>
        <w:jc w:val="both"/>
      </w:pPr>
      <w:r>
        <w:rPr>
          <w:rtl/>
        </w:rPr>
        <w:t>1. הנשוא מתאים לנושא במין, במספר ובגוף.</w:t>
      </w:r>
    </w:p>
    <w:p>
      <w:pPr>
        <w:bidi/>
        <w:spacing w:before="0" w:after="20"/>
        <w:jc w:val="both"/>
      </w:pPr>
      <w:r>
        <w:rPr>
          <w:rtl/>
        </w:rPr>
        <w:t>2. שני נושאים מחוברים: נשוא ברבים; אם אחד מהם זכר – בזכר.</w:t>
      </w:r>
    </w:p>
    <w:p>
      <w:pPr>
        <w:bidi/>
        <w:spacing w:before="0" w:after="20"/>
        <w:jc w:val="both"/>
      </w:pPr>
      <w:r>
        <w:rPr>
          <w:rtl/>
        </w:rPr>
        <w:t>3. גם כשהנשוא בא לפני הנושא, הוא מתאים 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דוגמאות: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        נושא        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נועה ודני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הגיעו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בשבוע שעבר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נפתחה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התערוכה</w:t>
            </w:r>
          </w:rubyBase>
        </w:ruby>
      </w:r>
      <w:r>
        <w:rPr>
          <w:color w:val="334055"/>
          <w:sz w:val="24"/>
          <w:szCs w:val="24"/>
          <w:rtl/>
        </w:rPr>
        <w:t>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לבדוק התאם, הזיזו את הנושא לתחילת המשפט: «נגמר השיעורים» – «השיעורים נגמרו». עכשיו קל לשמוע שהנשוא צריך לבוא ברבים.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בסוף היום ___ השיעורים. (נגמר / נגמרו)</w:t>
      </w:r>
    </w:p>
    <w:p>
      <w:pPr>
        <w:bidi/>
        <w:spacing w:before="0" w:after="20"/>
        <w:jc w:val="both"/>
      </w:pPr>
      <w:r>
        <w:rPr>
          <w:rtl/>
        </w:rPr>
        <w:t>1. מזיזים את הנושא קדימה: השיעורים ___.</w:t>
      </w:r>
    </w:p>
    <w:p>
      <w:pPr>
        <w:bidi/>
        <w:spacing w:before="0" w:after="20"/>
        <w:jc w:val="both"/>
      </w:pPr>
      <w:r>
        <w:rPr>
          <w:rtl/>
        </w:rPr>
        <w:t>2. «השיעורים» – זכר רבים, לכן הנשוא ברבים.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נגמרו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בחרו את הנשוא המתאים והשלימו:</w:t>
      </w:r>
    </w:p>
    <w:p>
      <w:pPr>
        <w:bidi/>
        <w:spacing w:before="0" w:after="60"/>
        <w:jc w:val="both"/>
      </w:pPr>
      <w:r>
        <w:rPr>
          <w:rtl/>
        </w:rPr>
        <w:t>א. בערב __________ ההצגה. (התחיל / התחילה)</w:t>
      </w:r>
    </w:p>
    <w:p>
      <w:pPr>
        <w:bidi/>
        <w:spacing w:before="0" w:after="60"/>
        <w:jc w:val="both"/>
      </w:pPr>
      <w:r>
        <w:rPr>
          <w:rtl/>
        </w:rPr>
        <w:t>ב. ועדת התלמידים __________ על טיול. (החליט / החליטה)</w:t>
      </w:r>
    </w:p>
    <w:p>
      <w:pPr>
        <w:bidi/>
        <w:spacing w:before="0" w:after="60"/>
        <w:jc w:val="both"/>
      </w:pPr>
      <w:r>
        <w:rPr>
          <w:rtl/>
        </w:rPr>
        <w:t>ג. אתמול __________ שתי הודעות. (התקבל / התקבלו)</w:t>
      </w:r>
    </w:p>
    <w:p>
      <w:pPr>
        <w:bidi/>
        <w:spacing w:before="0" w:after="60"/>
        <w:jc w:val="both"/>
      </w:pPr>
      <w:r>
        <w:rPr>
          <w:rtl/>
        </w:rPr>
        <w:t>ד. דני ונועה __________ ראשונים. (הגיע / הגיעו)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התחילה · ב. החליטה · ג. התקבלו · ד. הגיעו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