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0" w:before="0" w:line="300" w:lineRule="auto"/>
        <w:jc w:val="both"/>
      </w:pPr>
      <w:r>
        <w:rPr>
          <w:rFonts w:ascii="Heebo Medium TB" w:cs="Heebo Medium TB" w:eastAsia="Heebo Medium TB" w:hAnsi="Heebo Medium TB"/>
          <w:b w:val="false"/>
          <w:color w:val="FFFFFF"/>
          <w:sz w:val="22"/>
          <w:szCs w:val="22"/>
          <w:rtl/>
        </w:rPr>
        <w:t xml:space="preserve">בס"ד</w:t>
      </w:r>
    </w:p>
    <w:p>
      <w:pPr>
        <w:spacing w:after="0" w:before="0" w:line="1150" w:lineRule="exact"/>
      </w:pPr>
      <w:r>
        <w:rPr>
          <w:rFonts w:ascii="Assistant TB" w:cs="Assistant TB" w:eastAsia="Assistant TB" w:hAnsi="Assistant TB"/>
          <w:b w:val="false"/>
          <w:color w:val="1F2A33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Heebo Bold TB" w:cs="Heebo Bold TB" w:eastAsia="Heebo Bold TB" w:hAnsi="Heebo Bold TB"/>
          <w:b w:val="false"/>
          <w:color w:val="F2A541"/>
          <w:sz w:val="29"/>
          <w:szCs w:val="29"/>
          <w:rtl/>
        </w:rPr>
        <w:t xml:space="preserve">סדר נזיקין</w:t>
      </w:r>
    </w:p>
    <w:p>
      <w:pPr>
        <w:keepNext w:val="false"/>
        <w:keepLines/>
        <w:bidi/>
        <w:spacing w:after="120" w:before="0" w:line="240" w:lineRule="auto"/>
        <w:jc w:val="center"/>
      </w:pPr>
      <w:r>
        <w:rPr>
          <w:rFonts w:ascii="Heebo Black TB" w:cs="Heebo Black TB" w:eastAsia="Heebo Black TB" w:hAnsi="Heebo Black TB"/>
          <w:b w:val="false"/>
          <w:color w:val="FFFFFF"/>
          <w:sz w:val="102"/>
          <w:szCs w:val="102"/>
          <w:rtl/>
        </w:rPr>
        <w:t xml:space="preserve">מסכת בבא קמא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762000" cy="76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FFFFFF"/>
          <w:sz w:val="41"/>
          <w:szCs w:val="41"/>
          <w:rtl/>
        </w:rPr>
        <w:t xml:space="preserve">מדריך למורה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Heebo Medium TB" w:cs="Heebo Medium TB" w:eastAsia="Heebo Medium TB" w:hAnsi="Heebo Medium TB"/>
          <w:b w:val="false"/>
          <w:color w:val="D8E2E8"/>
          <w:sz w:val="26"/>
          <w:szCs w:val="26"/>
          <w:rtl/>
        </w:rPr>
        <w:t xml:space="preserve">תשובות לכל השאלות שבחוברת העבודה</w:t>
      </w:r>
    </w:p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Heebo Bold TB" w:cs="Heebo Bold TB" w:eastAsia="Heebo Bold TB" w:hAnsi="Heebo Bold TB"/>
          <w:b w:val="false"/>
          <w:color w:val="B9472F"/>
          <w:sz w:val="24"/>
          <w:szCs w:val="24"/>
          <w:rtl/>
        </w:rPr>
        <w:t xml:space="preserve">תשובות לכל השאלות שבחוברת</w:t>
      </w:r>
    </w:p>
    <w:p>
      <w:pPr>
        <w:keepNext/>
        <w:keepLines/>
        <w:bidi/>
        <w:spacing w:after="40" w:before="0" w:line="240" w:lineRule="auto"/>
        <w:jc w:val="both"/>
      </w:pPr>
      <w:r>
        <w:rPr>
          <w:rFonts w:ascii="Heebo Black TB" w:cs="Heebo Black TB" w:eastAsia="Heebo Black TB" w:hAnsi="Heebo Black TB"/>
          <w:b w:val="false"/>
          <w:color w:val="14213D"/>
          <w:sz w:val="51"/>
          <w:szCs w:val="51"/>
          <w:rtl/>
        </w:rPr>
        <w:t xml:space="preserve">תשובון</w:t>
      </w:r>
    </w:p>
    <w:p>
      <w:pPr>
        <w:keepNext/>
        <w:bidi/>
        <w:spacing w:after="100" w:before="0"/>
        <w:jc w:val="both"/>
      </w:pPr>
      <w:r>
        <w:drawing>
          <wp:inline distT="0" distB="0" distL="0" distR="0">
            <wp:extent cx="533400" cy="57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14213D" w:color="auto" w:val="clear"/>
        <w:bidi/>
        <w:spacing w:after="80" w:before="1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א' · ארבעה אבות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א'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ארבעה אבות נזיקין   (בחוברת: עמוד 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ארבעה: השור, הבור, המבעה וההבער.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שדרכן להזיק, ושמירתן עליך (הבעלים צריך לשמור עליהם).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לאש אין רוח חיים.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א'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כל שחבתי בשמירתו   (בחוברת: עמוד 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כל דבר שאני חייב לשמור עליו, אם לא שמרתי והוא הזיק – אני גרמתי לנזק ואני חייב לשלם.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ברשות המיוחדת למזיק (בשטח שלו), וגם בחצר המשותפת לניזק ולמזיק.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חבתי – נתחייבתי · הכשרתי – גרמתי לנזק · מעילה – שימוש בנכסי הקדש · נכסים המיוחדים – נכסים שיש להם בעלים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א'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שום כסף ושוה כסף   (בחוברת: עמוד 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בית הדין מעריך את הנזק בכסף, וכך המזיק משלם.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בית הדין קובע, על פי עדים כשרים (בני חורין בני ברית).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שאיש ואישה שווים בדיני נזיקין – גם כשהן מזיקות וגם כשמזיקים להן.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שום · בית דין · עדים · והנשים · והמזיק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א'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חמשה תמין וחמשה מועדין   (בחוברת: עמוד 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תם משלם חצי נזק, ורק מגופו (מן הבהמה המזיקה). מועד משלם נזק שלם מן העלייה – מן הנכסים הטובים ביותר.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חיות שאולפו ("בני תרבות") אינן מועדות. אבל הנחש מועד לעולם.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על שור תם משלמים חצי נזק.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ב' · כיצד הרגל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ב'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כיצד הרגל מועדת   (בחוברת: עמוד 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כשהבהמה שוברת בזמן שהיא הולכת כדרכה (בדרך הלוכה).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משלם חצי נזק.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מבעטת – בועטת ברגליה · צרורות – אבנים קטנות · מנתזין – עפים למרחק · דליל – חוט שקשור לרגל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ב'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כיצד השן מועדת   (בחוברת: עמוד 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את הראוי לה – פירות וירקות.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מה שנהנית – רק שווי האוכל שהבהמה נהנתה ממנו. מה שהזיקה – כל הנזק שנגרם.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חייב לשלם את כל הנזק ("מה שהזיקה").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משלם רק מה שנהנית.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משלם מה שהזיקה – את כל הנזק.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ב'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הכלב והגדי שקפצו   (בחוברת: עמוד 10)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הם מועדים – דרכם לקפוץ.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 החררה – נזק שלם. על הגדיש – חצי נזק.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ב'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איזהו תם ואיזהו מועד   (בחוברת: עמוד 11)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כשהעידו עליו שנגח בשלושה ימים.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כשנגח שלוש פעמים – אפילו ביום אחד.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כשהתינוקות משחקים בו (ממשמשים בו) והוא אינו נוגח.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כשנמצא שוב באותו מצב ונוהג אחרת (כמו השור שהילדים משחקים בו ואינו נוגח).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ב'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המזיק ברשות הנזק   (בחוברת: עמוד 12)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משלם חצי 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אם שור תם נגח ברשות הניזק: לפי רבי טרפון – נזק שלם, לפי חכמים – חצי 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"דיו לבא מן הדין להיות כנדון" – מה שלומדים בהיקש לא יהיה חמור יותר מהדבר שממנו לומדים. ברשות הרבים חצי נזק – גם ברשות הניזק חצי נזק.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שן ורגל: פטור · נזק שלם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קרן (שור תם) – לפי חכמים: חצי נזק · חצי נזק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קרן (שור תם) – לפי רבי טרפון: חצי נזק · נזק שלם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ב'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אדם מועד לעולם   (בחוברת: עמוד 14)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האדם תמיד חייב לשלם נזק שלם על נזק שעשה.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שגם אדם שהזיק בזמן שינה חייב לשלם.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אדם מועד לעולם – חייב גם בשוגג.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4.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שור יכול להיות תם; רק האדם מועד לעולם.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ג' · המניח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המניח את הכד ברשות הרבים   (בחוברת: עמוד 15)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אין דרכם של בני אדם להסתכל בדרכים, ובעל הכד הוא שהניח אותה במקום לא 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כשהתכוון לזכות בהם (במתכוון). אם לא התכוון – פטור.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שמעון פטור – אין דרך בני אדם להתבונן בדרכים.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לוי חייב בנזקו של יהודה.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דן חייב (לפי רבי יהודה – אם התכוון לזכות במים ובשברים).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השופך מים ברשות הרבים   (בחוברת: עמוד 16)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מים שנשפכו, קוץ או זכוכית, גדר של קוצים, וגדר שנפל לרשות הרבים.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הקוצים בולטים אל הדרך ואנשים עלולים להיפגע; עליו לשמור שלא יזיקו.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השופך · בנזקו · הקוץ · הזכוכית · גדרו · הרבים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המוציא את תבנו ואת קשו   (בחוברת: עמוד 17)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כדי שיירקבו ויהיו זבל (דשן) לשדה.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כל מי שמקלקל ברשות הרבים ומזיק – חייב לשלם.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כדי שאנשים לא ישאירו דברים בדרך מראש – הקנס מרתיע ומונע את הנזק לפני שהוא קורה.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שני קדרים   (בחוברת: עמוד 18)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הראשון נתקל ונפל, והשני נתקל בראשון ונפל גם הוא.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הראשון חייב בנזקיו של השני.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לקום מהר, או להזהיר את השני ("היזהר!").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הראשון חייב בנזקי השני.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זה בא בחביתו וזה בא בקורתו   (בחוברת: עמוד 20)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לשניהם יש רשות ללכת בדרך.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הקורה חייב.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גם היום מי שנוסע מאחור צריך לשמור מרחק ממי שלפניו, ומי שעוצר צריך לאותת (להזהיר) לנוסעים שמאחוריו.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שנים שהיו מהלכין   (בחוברת: עמוד 21)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 שני אנשים שהלכו ברשות הרבים: אחד רץ ואחד הלך, או ששניהם רצו.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שניהם פטורים.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בערב שבת, כשמותר לרוץ. ביום רגיל – מי שרץ חייב.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ביום רגיל מי שרץ חייב.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המשנה מדברת על רשות הרבים.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המבקע ברשות היחיד   (בחוברת: עמוד 22)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 שחוטב (מבקע) עצים בגרזן.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מבקע ברשות היחיד והזיק ברשות הרבים; ברשות הרבים והזיק ברשות היחיד; ברשות היחיד והזיק ברשות היחיד אחר.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חייב.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המבקע – חוטב עצים · רשות היחיד – שטח פרטי · רשות הרבים – מקום ציבורי · חיב – צריך לשלם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ח'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שני שורים שחבלו זה את זה   (בחוברת: עמוד 23)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בהפרש – כמה שנזק אחד גדול מן השני.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שגם שור תם שפצע אדם משלם נזק שלם על ההפרש.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ההפרש: 80 פחות 20 = 60 זוז. שניהם תמים – חצי מן ההפרש: 30 זוז.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ט'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שוה מנה שנגח שור שוה מאתים   (בחוברת: עמוד 24)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הבהמה המתה אינה שווה כלום.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את השור המזיק (ששווה 100), שהוא חצי הנזק.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כששני השורים שווים 200 והנבלה שווה משהו (50 זוז) – כל אחד לוקח חצי החי וחצי המת.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מאתים · כלום · מאיר · החי · יהודה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לפי רבי יהודה הפסוק מדבר על נבלה ששווה משהו (חמשים זוז).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י'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יש חיב על מעשה שורו ופטור על מעשה עצמו   (בחוברת: עמוד 26)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העליב, גרם לאדם בושה.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שביש – פטור; אדם שביש – חייב. (או: שור שסימא את עין עבדו – פטור; אדם שעשה כך – חייב.)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ביש (העליב): פטור · חייב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חבל באביו ואמו: חייב · פטור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הדליק את הגדיש בשבת: חייב · פטור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ג' · משנה י"א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המוציא מחברו עליו הראיה   (בחוברת: עמוד 27)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הניזק אומר: "השור שלך הזיק". המזיק אומר: "לא, השור שלך נפגע מסלע".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 שרוצה לקחת כסף מחברו – צריך להביא הוכחה.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בכל מקרה אחד השורים שלו הזיק.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שניהם פטורים (לוי צריך להביא ראיה מי הזיק).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יהודה חייב – שני השורים שלו.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המוציא מחברו עליו הראיה – הניזק צריך להביא הוכחה.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ד' · שור שנגח ארבעה וחמשה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שנגח ארבעה וחמשה   (בחוברת: עמוד 29)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לאחרון שבניזקים ("ישלם לאחרון שבהם").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 שנוגח אחרון מרוויח – הוא מקבל ראשון.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הם נעשו שותפים בשור המזיק, וכשהוא מזיק שוב – כל השותפים משלמים מחלקם.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מותר – העודף, מה שנשאר · נשכר – מרוויח · מנה – 100 זוז · דינר זהב – 25 זוז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הניזק האחרון (השלישי): מנה – 100 זוז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הניזק השני: 50 זוז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הניזק הראשון: דינר זהב – 25 זוז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השור המזיק: דינר זהב – 25 זוז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שהוא מועד למינו   (בחוברת: עמוד 31)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מועד לשורים ולא לחמורים; או לאנשים ולא לבהמות; או לקטנים ולא לגדולים.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אם עברו שלוש שבתות שבהן לא נגח.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ביום חול משלם חצי 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של הקדש   (בחוברת: עמוד 32)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"שור רעהו" – הדין הוא רק בשור של אדם אחר ("רעהו"), ולא בשור של הקדש.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בכל מקרה – בין שהשור תם ובין שהוא מועד.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הקדש · פטור · רעהו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של חרש, שוטה וקטן   (בחוברת: עמוד 33)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הקטן אינו אחראי (אינו בר דעת) ואינו מחויב לשמור.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ששור שאימנו אותו לנגוח (שור האצטדין) אינו חייב מיתה.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ההורים, או אפוטרופוס שבית המשפט ממנה.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שנגח את האדם   (בחוברת: עמוד 34)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מועד – הבעלים משלם כופר. תם – פטור מן הכופר.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השור חייב מיתה (נסקל).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שלושים סלעים – לא משנה כמה העבד שווה.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ידעו שהוא מסוכן והבעלים היה צריך לשמור עליו היטב – ולא שמר. (תשובה סבירה אחרת – לשיקול המורה.)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שהיה מתחכך בכתל   (בחוברת: עמוד 35)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משפשף את גופו בקיר.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פטור (השור פטור ממיתה והבעלים מכופר).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פטור, כי לא התכוון לאדם.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האשה, שור היתומים   (בחוברת: עמוד 37)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האשה, שור היתומים, שור האפוטרופוס, שור המדבר, שור ההקדש, שור הגר שמת ואין לו יורשים.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המדבר, שור ההקדש ושור הגר שמת – כי אין להם בעלים.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האשה: כן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היתומים: כן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המדבר: לא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ח'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שהוא יוצא להסקל   (בחוברת: עמוד 38)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בית הדין פסק את הדין (שהשור ייסקל).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אינו מוקדש.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בשרו מותר.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לפני שנגמר דינו: מוקדש · בשרו מותר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אחרי שנגמר דינו: אינו מוקדש · בשרו אסור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ד' · משנה ט'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מסרו לשומר   (בחוברת: עמוד 39)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השומרים נעשו אחראים במקום הבעלים.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"אין לו שמירה אלא סכין" – שור מועד מסוכן מאוד, ושמירה רגילה לא מספיקה.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שומר חנם – שומר בלי תשלום · שואל – לוקח בהשאלה בחינם · נושא שכר – שומר בתשלום · שוכר – משלם כדי להשתמש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ה' · שור שנגח את הפרה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שנגח את הפרה   (בחוברת: עמוד 40)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לא ידוע אם העגל נולד לפני הנגיחה או בגללה, אחריה.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 הפרה – חצי נזק, ועל העגל – רבע 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רבע.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הפרה · ילדה · חצי · רביע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עבר / ולד – העגל · בצדה – לידה · רביע – רבע · ילדה – הולידה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הקדר שהכניס קדרותיו   (בחוברת: עמוד 42)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הבית 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הקדר (בעל הקדרות) חייב.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החצר חייב – הוא קיבל עליו לשמור.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אתה פטור – הוא הכניס בלי רשות. (אם ביקש רשות והסכמת – אתה אחראי.)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הכניס שורו לחצר בעל הבית   (בחוברת: עמוד 43)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החצר 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לפי רבי, גם אם הכניס ברשות – בעל החצר חייב רק אם קיבל עליו במפורש לשמור.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בעל החצר 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דמי ולדות   (בחוברת: עמוד 44)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 – בעליו פטור מדמי ולדות. אדם – משלם דמי ולדות.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תנא קמא: מעריכים את האישה לפני ואחרי. רבן שמעון בן גמליאל: מעריכים כמה שווים הוולדות עצמם.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מתכון – רוצה, מכוון · שמין – מעריכים מחיר · משבחת – עולה בערכה · יורשים – מקבלים את הנכסים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החופר בור   (בחוברת: עמוד 45)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בור, שיח, מערה, חריצין ונעיצין.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אם מתה – פטור. אם נפצעה – חייב.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ראובן חייב.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שמעון פטור – בור פחות מעשרה טפחים אינו ממית.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לוי חייב – על נזק (פציעה) חייב גם בבור פחות מעשרה.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בור של שני שותפים   (בחוברת: עמוד 46)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השותף השני.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חייב על השור, ופטור על הכלים.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פטור, כי נפלה לאחריו.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ה'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שור ואחד כל בהמה   (בחוברת: עמוד 47)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שבכל הדינים שהמשנה מונה – כל בהמה (וגם חיה ועוף) שווה לשור.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למשל: נפילת הבור, הפרשת הר סיני, תשלומי כפל, השבת אבדה, פריקה, חסימה, כלאים, שבת.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שלט "אסור לרכוב באופניים" חל גם על קורקינט; התורה כתבה "שור או חמור", והדין חל על כל בהמה.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ו' · הכונס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ו'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הכונס צאן לדיר   (בחוברת: עמוד 48)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כשנעל כראוי; או שהדיר נפרץ בלילה; או ששודדים פרצו אותו.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כשלא נעל כראוי.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השודדים (הלסטים).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שמעון פטור – הדיר נפרץ בלילה.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יהודה חייב – לא נעל כראוי.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השודדים חייבים.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ו'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הניחה בחמה   (בחוברת: עמוד 50)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זו לא שמירה טובה – בשמש הצאן בורחים לחפש צל ומזיקים.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תנא קמא: שמין בית סאה – כמה היה שווה וכמה שווה עכשיו. רבי שמעון: אם אכלה פירות גמורים – משלמים פירות גמורים, סאה תחת סאה.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חמה · חיב · רועה · נהנית · כדרכה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ו'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המגדיש בשדה חברו   (בחוברת: עמוד 51)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 שעושה גדיש – ערימת שיבולים.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השדה 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השדה חייב.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בלי רשות – בהמת בעל השדה אכלה מהגדיש: פטור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בלי רשות – בהמת בעל השדה נפגעה מהגדיש: בעל הגדיש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ברשות – בהמת בעל השדה אכלה מהגדיש: בעל השדה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ו'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השולח את הבערה   (בחוברת: עמוד 52)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פטור בדיני אדם, וחייב בדיני שמים.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 שהביא אחרון (השלים את הנזק): אם העצים הובאו אחרונים – מביא העצים; אם האש – מביא האש.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כשהאש עברה גדר גבוה ארבע אמות, דרך הרבים או נהר; או כשהרוח לבתה את האש.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רבי אליעזר: שש עשרה אמות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רבי עקיבא: חמשים אמה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רבי שמעון: הכל לפי הדלקה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ו'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המדליק את הגדיש   (בחוברת: עמוד 54)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רבי יהודה: משלם גם על הכלים שבגדיש. חכמים: משלם רק על גדיש של חיטים או שעורים.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בית גדול, ארמון.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במדליק בית (בירה) – משלם על כל מה שבתוכו, כי דרך בני אדם להניח חפצים בבתים.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גדיש – ערימת שיבולים · כפות – קשור · בירה – בית גדול · חטין – חיטים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מדורה בל"ג בעומר ליד בית או שדה יבש עלולה להתפשט ולגרום לנזק גדול.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ו'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גץ שיצא מתחת הפטיש   (בחוברת: עמוד 56)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ניצוץ של אש.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מצווה להניח את נר החנוכה בחוץ, על פתח הבית.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 הגמל חייב.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החנווני חייב.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לפי רבי יהודה – החנווני פטור.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ז' · מרובה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מרובה מדת תשלומי כפל   (בחוברת: עמוד 57)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הגנב משלם פי שניים מערך מה שגנב.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כפל חל על כל דבר – עם רוח חיים ובלי רוח חיים, וארבעה וחמשה רק על שור ושה.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שור: כן · כן – חמישה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שה (כבש): כן · כן – ארבעה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חמור: כן · לא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בגד: כן · לא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כפל · ארבעה · רוח חיים · שור · שה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גנב על פי שנים   (בחוברת: עמוד 59)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לפי עדות של שני עדים.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השוחט ונמצאה טרפה, והשוחט חולין בעזרה.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 פי שנים – לפי שני עדים · לרפואה – בשביל תרופה · טרפה – בהמה חולה שאסורה באכילה · עזרה – חצר בית המקדש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נמצאו זוממין   (בחוברת: עמוד 60)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עדים שהעידו שקר, והתברר שלא היו במקום.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אם אין גנבה – אין טביחה ואין מכירה.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500 פחות 200 = 300 זוז – שלוש פעמים מערך השור.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גנב על פי שנים וטבח על פי עד אחד   (בחוברת: עמוד 61)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כפל בלבד.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עונשו חמור יותר (מיתה), ומי שחייב עונש חמור – אינו משלם גם קנס.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גנבה – שני עדים; טביחה – שני עדים: ארבעה וחמשה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גנבה – שני עדים; טביחה – עד אחד: כפל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גנבה – שני עדים; טביחה – הודה בעצמו: כפל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מכרו חוץ מאחד ממאה   (בחוברת: עמוד 62)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כמעט הכל – חוץ מחלק קטן מאוד.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פטור.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היה מושכו ויוצא   (בחוברת: עמוד 63)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הרים אותו.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משהרים (הגביה) את הבהמה, או שהוציא אותה מרשות הבעלים.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מושכו – גורר אותו · הגביהו – הרים אותו · בעל חובו – מי שחייבים לו כסף · שואל – לוקח בהשאלה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ז'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אין מגדלין בהמה דקה   (בחוברת: עמוד 64)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הן אוכלות ומזיקות בשדות של אחרים.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אסור לגדל כלב, אלא אם כן הוא קשור בשלשלת.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אפשר לתפוס יונים של אנשים אחרים.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למשל: חובה להוליך כלב ברצועה במקומות ציבוריים, ולשים זמם לכלבים מסוכנים.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ח' · החובל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חמשה דברים   (בחוברת: עמוד 65)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נזק, צער, ריפוי, שבת ובושת.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הזמן שהנפגע לא יכול לעבוד; משלמים לו על הימים האלה.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חייב על הנזק ופטור על הבושת, כי על בושה חייבים רק כשמתכוונים לבייש.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פגיעה באדם אינה רק בגוף: הכאב והעלבון הם נזק אמיתי, והתורה שומרת על כבוד האדם ועל רגשותיו. (תשובה אישית – לשיקול המורה.)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נזק: ההפרש בערכו לפני הפגיעה ואחריה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צער: הכאב שסבל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רפוי: הרופא והתרופות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שבת: הימים שלא עבד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בשת: הבושה והעלבון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זה חמר באדם משבשור   (בחוברת: עמוד 67)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אדם משלם חמישה דברים ודמי ולדות; שור משלם רק 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רק נזק.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לאדם יש דעת והוא בוחר במעשיו; לכן הוא אחראי לכל התוצאות.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נזק: משלם · משלם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צער, רפוי, שבת ובשת: משלם · פטור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דמי ולדות: משלם · פטור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המכה את אביו ואת אמו   (בחוברת: עמוד 68)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פצע שיוצא ממנו דם.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חייב בכל חמשת הדברים.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 "שבת", כי את זה מקבל האדון (שבזמן הזה העבד עובד בשבילו).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לעזור בבית, לדבר בכבוד, לא לשבת במקום של אבא, להקשיב להורים.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פגיעתן רעה   (בחוברת: עמוד 69)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כדאי להתרחק מריב איתם, כי מי שפוגע בהם חייב, ואם הם פוגעים – פטורים.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כשהעבד משתחרר והאישה מתגרשת (ויש להם נכסים).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פטור לגמרי.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פירושו שרע לריב איתם, כי אם הם פוגעים – פטורים.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פטור מכלן   (בחוברת: עמוד 70)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חייב מיתה.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הוא חילל שבת וחייב מיתה, ומי שחייב מיתה פטור מתשלום.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משנה ג': בלי חבורה – חייב בכל התשלומים. משנה ה': עם חבורה – פטור, כי נדון בנפשו.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בשבת – חילול שבת שעונשו מיתה בבית דין, ולכן פטור מתשלום. ביום הכיפורים העונש אינו מיתה בבית דין (כרת), ולכן משלם.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הכל לפי כבודו   (בחוברת: עמוד 71)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גובה התשלום על הבושה תלוי בכבוד של הנפגע.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גם העניים – רואים אותם כבני אצילים שירדו מנכסיהם, כי הם בני אברהם, יצחק ויעקב.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שגם אם אדם לא שומר על כבודו – מי שבייש אותו חייב לשלם; לכל אדם יש כבוד.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4.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לא, אסור ("אינו רשאי"), אבל הוא פטור מתשלום.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התוקע – מכה באגרוף · סטרו – נתן לו סטירה · לאחר ידו – בגב היד · אינו רשאי – אסור לו · נטיעותיו – העצים הצעירים שלו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ח'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אין נמחל לו עד שיבקש ממנו   (בחוברת: עמוד 73)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לבקש סליחה מן הנפגע.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 גופו – חייב גם אם אמר "על מנת לפטור". על ממונו (בגד) – פטור.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נמחל · יבקש · אכזרי · אברהם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ט' · הגוזל עצים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הגוזל עצים ועשאן כלים   (בחוברת: עמוד 74)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לפי השווי שהיה לחפץ ברגע שגזל אותו.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כל הגזלנים משלמים כשעת הגזלה.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גונב – לוקח בסתר, בלי שרואים. גוזל – לוקח בגלוי, בכוח.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הרי שלך לפניך   (בחוברת: עמוד 75)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הנה החפץ שלך – קח אותו כמו שהוא.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אומר לו "הרי שלך לפניך" – מחזיר את המטבע.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פירות שהרקיבו: משלם כשעת הגזלה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מטבע שנסדק: משלם כשעת הגזלה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מטבע שנפסל: הרי שלך לפניך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נתן לאמנין לתקן   (בחוברת: עמוד 76)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בעלי מקצוע.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אם נפל מעצמו – פטור. אם נפל בגלל המכה שלו – חייב.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חייב לשלם.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הנותן צמר לצבע   (בחוברת: עמוד 77)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הסיר החם שרף את הצמר.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רבי מאיר: הצבע משלם את שווי הצמר. רבי יהודה: בעל הצמר משלם לצבע את הקטן – ההוצאות או השבח.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6 זוז – השבח, כי הוא קטן מן היציאה (10).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יוליכנו אחריו אפילו למדי   (בחוברת: עמוד 78)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עליו להביא את הגזלה לנגזל, אפילו אם הוא בארץ רחוקה (מדי).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הגזלן גם נשבע לשקר; כדי לתקן את החטא עליו להחזיר ממש לנגזל. גם דבר קטן הוא גזל.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פרוטה · מדי · בנו · בית דין · יורשיו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הקרן והחומש   (בחוברת: עמוד 79)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קרן – הסכום שנגזל. חומש – תוספת של חמישית.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צריך ללכת אחריו.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החומש: רבע מ-40 = 10 זוז. בסך הכל ישלם 50 זוז (ו-10 הם חמישית מ-50).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קרן וחמש ואשם   (בחוברת: עמוד 80)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חפץ שנותנים לאדם כדי שישמור עליו.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קרן, חומש ואשם.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משלם קרן בלבד.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ח'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אמר לו נגנב   (בחוברת: עמוד 81)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שהפיקדון נגנב.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תשלומי כפל.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קרן, חומש ואשם.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"אבד" (משנה ז'): קרן · קרן, חומש ואשם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"נגנב" (משנה ח'): כפל · קרן, חומש ואשם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ט'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הגוזל את אביו   (בחוברת: עמוד 82)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לבנים של האב (אחיו) או לאחי האב.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לווה, ובעלי החוב באים וגובים.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הגזלה צריכה לצאת ממנו ולהגיע לאחרים – רק כך החטא מתוקן.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עליו לתת לבניו או לאחיו של האב.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י'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קונם אי אתה נהנה משלי   (בחוברת: עמוד 83)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מילה של נדר שאוסרת דבר.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כן, יורש.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הבן לא יורש, ונותן את חלקו לבנים האחרים של האב או לאחיו.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קונם · יירשנו · מותו · בניו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י"א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הגוזל את הגר   (בחוברת: עמוד 84)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אין לו יורשים ("אין לאיש גאל"), והתורה אומרת שהתשלום ניתן לכהן.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רועה עד שיהיה בו מום, נמכר, והכסף הולך לנדבה.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ט' · משנה י"ב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נתן הכסף לאנשי משמר   (בחוברת: עמוד 85)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קבוצת הכהנים שעובדת בבית המקדש באותו שבוע.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לא, אין החומש מעכב.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לא יצא; צריך קודם להחזיר את הגזלה.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אין היורשים יכולים להוציא מידם.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אם פגעתי בחבר, אני צריך קודם לבקש ממנו סליחה ולתקן, ורק אז להתפלל לסליחה.</w:t>
      </w:r>
    </w:p>
    <w:p>
      <w:pPr>
        <w:keepNext/>
        <w:shd w:fill="14213D" w:color="auto" w:val="clear"/>
        <w:bidi/>
        <w:spacing w:after="80" w:before="320"/>
      </w:pPr>
      <w:r>
        <w:rPr>
          <w:rFonts w:ascii="Heebo Black TB" w:cs="Heebo Black TB" w:eastAsia="Heebo Black TB" w:hAnsi="Heebo Black TB"/>
          <w:b w:val="false"/>
          <w:color w:val="FFFFFF"/>
          <w:sz w:val="26"/>
          <w:szCs w:val="26"/>
          <w:rtl/>
        </w:rPr>
        <w:t xml:space="preserve">  פרק י' · הגוזל ומאכיל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א'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הגוזל ומאכיל את בניו   (בחוברת: עמוד 87)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כשאכלו את הגזלה אחרי מות אביהם, והיא אינה קיימת.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אם האב השאיר להם קרקע (דבר שיש בו אחריות).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יש חשש שהכסף שם גזול.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פורטין – מחליפים כסף · מוכסין – גובי מכס · צדקה – עזרה לעניים · דבר שיש בו אחריות – קרקע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אסור לפרוט מתבת המוכסים.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ב'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מפני שהבעלים מתיאשין   (בחוברת: עמוד 89)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מוותרים – לא מצפים לקבל את החפץ בחזרה.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אם הבעלים התייאשו – החפץ שלו.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תנא קמא: אסור לקצוץ את הענף של חברו, גם על מנת לשלם. רבי ישמעאל בנו של רבי יוחנן בן ברוקה: מותר לקצוץ ולשלם.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נהר · לסטים · נתיאשו · דבורים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משלם מה שהזיק.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ג'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המכיר כליו וספריו   (בחוברת: עמוד 91)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שיצא לו "שם גנבה" בעיר (ידוע שנגנבו).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הקונה נשבע כמה שילם, והבעלים משלם לו ולוקח את החפצים.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אפשר שהוא עצמו מכר אותם לאחר, וזה קנה ממנו.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לברר יחד בנימוס – אולי הספר הושאל או נמכר; לא לקחת בכוח בלי לבדוק.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ד'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אין לו אלא שכרו   (בחוברת: עמוד 92)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רק את שכרו (שכר עבודה).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של חברו שווה יותר; וזו גם חסד ועזרה לזולת.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מה הדין?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שמעון מקבל רק שכרו.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לוי חייב לשלם לו את מחיר היין.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אין לו אלא שכרו.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ה'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הגוזל שדה   (בחוברת: עמוד 93)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אסון שפגע בכל האזור.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כשלקחו את השדה בגללו ("מחמת הגזלן").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אומר לו "הרי שלך לפניך" – פטור.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שאלת חשיבה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קרקע לא זזה ממקומה ואי אפשר להוציא אותה מרשות הבעלים; תמיד ידוע של מי היא.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ו'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בישוב לא יחזיר לו במדבר   (בחוברת: עמוד 94)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גזל, הלוואה ופיקדון.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במדבר הבעלים עלול לאבד אותו או שישדדו ממנו.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כשקיבל אותו מראש על מנת לצאת למדבר.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השלמה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ישוב · מדבר · מנת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ז'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איני יודע אם החזרתי   (בחוברת: עמוד 95)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בראשון הוא יודע שהיה חייב ולא יודע אם החזיר – חייב. בשני הוא לא יודע אם בכלל היה חייב – פטור.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הלווית לי.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3.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החוב היה ודאי, וספק אם החזיר לא מבטל אותו.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מתח קו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גזלתיך – גזלתי ממך · הלויתני – הלווית לי · הפקדת אצלי – נתת לי לשמור · פטור – אינו חייב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ח'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הגונב טלה מן העדר   (בחוברת: עמוד 96)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הגנב אחראי לטלה – אם יקרה לו משהו, הוא ישלם.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אחרי הספירה הבעלים יודעים שהטלה שם ושומרים עליו.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נכון או לא נכון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לא נכון – חייב באחריותו עד שהבעלים ספרו את העדר (כשלא ידעו על הגנבה).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נכון.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ג.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ציור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ציור אישי – לבדוק שהציור מתאים להוראה ושהכיתוב נכון.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ט'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אין לוקחים מן הרועים   (בחוברת: עמוד 98)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יש חשש שהם של בעל הבית והרועה גנב אותם.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כשהמוכר אומר "תחביא את זה" (להטמין).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הטבלה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צמר וחלב: מן הרועה · אסור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כלי צמר: מן הנשים ביהודה · מותר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פירות: משומר השדה · אסור</w:t>
      </w:r>
    </w:p>
    <w:p>
      <w:pPr>
        <w:keepNext/>
        <w:pBdr>
          <w:bottom w:val="single" w:color="F2A541" w:sz="6" w:space="2"/>
        </w:pBdr>
        <w:bidi/>
        <w:spacing w:after="60" w:before="200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פרק י' · משנה י'  </w:t>
      </w:r>
      <w:r>
        <w:rPr>
          <w:rFonts w:ascii="Heebo Black TB" w:cs="Heebo Black TB" w:eastAsia="Heebo Black TB" w:hAnsi="Heebo Black TB"/>
          <w:b w:val="false"/>
          <w:color w:val="14213D"/>
          <w:sz w:val="25"/>
          <w:szCs w:val="25"/>
          <w:rtl/>
        </w:rPr>
        <w:t xml:space="preserve">מוכין שהכובס מוציא   (בחוברת: עמוד 99)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א.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ענה על השאלות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1.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כי זה מעט מאוד ובעל הבית אינו מקפיד עליהם.</w:t>
      </w:r>
    </w:p>
    <w:p>
      <w:pPr>
        <w:keepLines/>
        <w:bidi/>
        <w:spacing w:after="30" w:before="0" w:line="262"/>
      </w:pPr>
      <w:r>
        <w:rPr>
          <w:rFonts w:ascii="Heebo Bold TB" w:cs="Heebo Bold TB" w:eastAsia="Heebo Bold TB" w:hAnsi="Heebo Bold TB"/>
          <w:b w:val="false"/>
          <w:color w:val="B9472F"/>
          <w:sz w:val="23"/>
          <w:szCs w:val="23"/>
          <w:rtl/>
        </w:rPr>
        <w:t xml:space="preserve">2.  </w:t>
      </w: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מה שמוציא במקצועה (דקים) – שלו. מה שמוציא בגרזן (גסים) – של בעל הבית. ואם עובד בבית בעל הבית – גם הנסורת של בעל הבית.</w:t>
      </w:r>
    </w:p>
    <w:p>
      <w:pPr>
        <w:keepNext/>
        <w:bidi/>
        <w:spacing w:after="20" w:before="80"/>
      </w:pPr>
      <w:r>
        <w:rPr>
          <w:rFonts w:ascii="Heebo Black TB" w:cs="Heebo Black TB" w:eastAsia="Heebo Black TB" w:hAnsi="Heebo Black TB"/>
          <w:b w:val="false"/>
          <w:color w:val="B9472F"/>
          <w:sz w:val="24"/>
          <w:szCs w:val="24"/>
          <w:rtl/>
        </w:rPr>
        <w:t xml:space="preserve">ב.  </w:t>
      </w:r>
      <w:r>
        <w:rPr>
          <w:rFonts w:ascii="Heebo Bold TB" w:cs="Heebo Bold TB" w:eastAsia="Heebo Bold TB" w:hAnsi="Heebo Bold TB"/>
          <w:b w:val="false"/>
          <w:color w:val="14213D"/>
          <w:sz w:val="24"/>
          <w:szCs w:val="24"/>
          <w:rtl/>
        </w:rPr>
        <w:t xml:space="preserve">מן המשנה אל החיים</w:t>
      </w:r>
    </w:p>
    <w:p>
      <w:pPr>
        <w:keepNext w:val="false"/>
        <w:keepLines/>
        <w:bidi/>
        <w:spacing w:after="20" w:before="0" w:line="262" w:lineRule="auto"/>
        <w:jc w:val="both"/>
      </w:pPr>
      <w:r>
        <w:rPr>
          <w:rFonts w:ascii="Assistant TB" w:cs="Assistant TB" w:eastAsia="Assistant TB" w:hAnsi="Assistant TB"/>
          <w:b w:val="false"/>
          <w:color w:val="1F2A33"/>
          <w:sz w:val="23"/>
          <w:szCs w:val="23"/>
          <w:rtl/>
        </w:rPr>
        <w:t xml:space="preserve">תשובה אישית. למשל: "יהי ממון חברך חביב עליך כשלך"; "אדם מועד לעולם"; לבקש סליחה גם אחרי שמשלמים.</w:t>
      </w:r>
    </w:p>
    <w:sectPr>
      <w:headerReference w:type="default" r:id="rId8"/>
      <w:footerReference w:type="default" r:id="rId9"/>
      <w:pgSz w:w="11906" w:h="16838" w:orient="portrait"/>
      <w:pgMar w:top="1280" w:right="1000" w:bottom="1000" w:left="1000" w:header="330" w:footer="380" w:gutter="0"/>
      <w:pgNumType w:start="2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ssistant TB">
    <w:charset w:val="00"/>
    <w:family w:val="auto"/>
    <w:pitch w:val="variable"/>
    <w:sig w:usb0="E0002AFF" w:usb1="C000247B" w:usb2="00000009" w:usb3="00000000" w:csb0="000001FF" w:csb1="00000000"/>
    <w:embedRegular r:id="rId1" w:fontKey="{be40046b-718f-e6fa-2fdc-ac30e46bf338}"/>
  </w:font>
  <w:font w:name="Heebo Black TB">
    <w:charset w:val="00"/>
    <w:family w:val="auto"/>
    <w:pitch w:val="variable"/>
    <w:sig w:usb0="E0002AFF" w:usb1="C000247B" w:usb2="00000009" w:usb3="00000000" w:csb0="000001FF" w:csb1="00000000"/>
    <w:embedRegular r:id="rId2" w:fontKey="{b1897d21-4cdc-b3af-bf29-93a72c84921b}"/>
  </w:font>
  <w:font w:name="Heebo Bold TB">
    <w:charset w:val="00"/>
    <w:family w:val="auto"/>
    <w:pitch w:val="variable"/>
    <w:sig w:usb0="E0002AFF" w:usb1="C000247B" w:usb2="00000009" w:usb3="00000000" w:csb0="000001FF" w:csb1="00000000"/>
    <w:embedRegular r:id="rId3" w:fontKey="{7958cef0-910e-7136-871e-cdae04eeb4a1}"/>
  </w:font>
  <w:font w:name="Heebo Medium TB">
    <w:charset w:val="00"/>
    <w:family w:val="auto"/>
    <w:pitch w:val="variable"/>
    <w:sig w:usb0="E0002AFF" w:usb1="C000247B" w:usb2="00000009" w:usb3="00000000" w:csb0="000001FF" w:csb1="00000000"/>
    <w:embedRegular r:id="rId4" w:fontKey="{93834d10-149b-a900-3df0-3c63913c79c7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0df170ed-2993-0989-c2cb-c3f876e2e6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62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20"/>
    </w:tblGrid>
    <w:tr>
      <w:tc>
        <w:tcPr>
          <w:tcW w:type="dxa" w:w="6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F2A541" w:color="auto" w:val="clear"/>
          <w:tcMar>
            <w:top w:type="dxa" w:w="30"/>
            <w:left w:type="dxa" w:w="0"/>
            <w:bottom w:type="dxa" w:w="30"/>
            <w:right w:type="dxa" w:w="0"/>
          </w:tcMar>
        </w:tcPr>
        <w:p>
          <w:pPr>
            <w:pStyle w:val="PN"/>
            <w:spacing w:after="0" w:before="0"/>
            <w:jc w:val="center"/>
          </w:pPr>
          <w:r>
            <w:rPr>
              <w:rFonts w:ascii="Heebo Bold TB" w:cs="Heebo Bold TB" w:hAnsi="Heebo Bold TB"/>
              <w:color w:val="14213D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bidi/>
            <w:spacing w:after="0" w:before="0"/>
          </w:pPr>
          <w:r>
            <w:rPr>
              <w:rFonts w:ascii="Heebo Bold TB" w:cs="Heebo Bold TB" w:eastAsia="Heebo Bold TB" w:hAnsi="Heebo Bold TB"/>
              <w:b w:val="false"/>
              <w:color w:val="FFFFFF"/>
              <w:sz w:val="22"/>
              <w:szCs w:val="22"/>
              <w:rtl/>
            </w:rPr>
            <w:t xml:space="preserve">מסכת בבא קמא</w:t>
          </w:r>
          <w:r>
            <w:rPr>
              <w:rFonts w:ascii="Heebo Medium TB" w:cs="Heebo Medium TB" w:eastAsia="Heebo Medium TB" w:hAnsi="Heebo Medium TB"/>
              <w:b w:val="false"/>
              <w:color w:val="AFC0CC"/>
              <w:sz w:val="20"/>
              <w:szCs w:val="20"/>
              <w:rtl/>
            </w:rPr>
            <w:t xml:space="preserve">  ·  מדריך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30"/>
            <w:bottom w:type="dxa" w:w="0"/>
            <w:right w:type="dxa" w:w="13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Heebo Bold TB" w:cs="Heebo Bold TB" w:eastAsia="Heebo Bold TB" w:hAnsi="Heebo Bold TB"/>
              <w:b w:val="false"/>
              <w:color w:val="F2A541"/>
              <w:sz w:val="22"/>
              <w:szCs w:val="22"/>
              <w:rtl/>
            </w:rPr>
            <w:t xml:space="preserve">תשובון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ssistant TB" w:cs="Assistant TB" w:hAnsi="Assistant TB"/>
        <w:color w:val="1F2A33"/>
        <w:sz w:val="4"/>
        <w:szCs w:val="4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N">
    <w:name w:val="PageNum"/>
    <w:rPr>
      <w:rFonts w:ascii="Heebo Bold TB" w:cs="Heebo Bold TB" w:hAnsi="Heebo Bold TB"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image" Target="media/b64fc1f8d757261b834949a70a9c44160b003ae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8dfd7b8e6ea94ab509ff70e96dab6f2bbb907cf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af2f1f3f45cf2c0df6cffb475ee30661ffb7ba2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בבא קמא – מדריך למורה</dc:title>
  <dc:creator/>
  <cp:lastModifiedBy/>
  <cp:revision>1</cp:revision>
  <dcterms:created xsi:type="dcterms:W3CDTF">2026-10-18T18:22:52.925Z</dcterms:created>
  <dcterms:modified xsi:type="dcterms:W3CDTF">2026-10-18T18:22:52.925Z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