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מאגר שאלות ותשובות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4"/>
          <w:szCs w:val="24"/>
          <w:rtl/>
        </w:rPr>
        <w:t xml:space="preserve">מסכת מגילה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4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ראשון – מגילה נקראת  ·  משניות א–יא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מתי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יום הכניסה – כיצד?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עיר גדולה ושנה מעוברת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שבת, יום טוב ונדרים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טומאה וטהרה, ספרים ותפילין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כהן גדול, במות, שילה וירושלים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שני – הקורא למפרע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איך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בן עיר ובן כרך · מי כשר לקרוא?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כל היום כשר, כל הלילה כשר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שלישי – בני העיר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קדושת בית הכנסת – מכירה וקנייה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כבוד בית הכנסת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ארבע פרשיות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קריאת התורה במועדים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חזרה – פרק שלישי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רביעי – הקורא עומד  ·  משניות א–י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כמה עולים לתורה?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דברים שבקדושה וסדר הקריאה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המפטיר והקטן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נשיאת כפיים ושליח הציבור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נוסחים שאין אומרים, ופרשיות שאין מתרגמים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חזרה – פרק רביעי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15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ראשון – מגילה נקראת · משניות א–יא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מתי קוראים את המגילה?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באילו ימים כשרה קריאת המגילה?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בי"א, בי"ב, בי"ג, בי"ד ובט"ו באדר.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«לא פחות ולא יותר»?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אין קוראים לפני י"א באדר ולא אחרי ט"ו באדר.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מתי קוראים בכרכים המוקפים חומה מימות יְהוֹשֻׁעַ בן נון?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בט"ו באדר.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מתי קוראים בכפרים ובעיירות גדולות?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בי"ד באדר.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רשאים בני הכפרים לעשות?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להקדים את הקריאה ליום הכניסה.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יום הכניסה,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יום שני או חמישי שלפני י"ד, שבו בני הכפרים נכנסים לעיירות למשפט (או לשמוע קריאת התורה).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תלו את הדין בחומה מימות יְהוֹשֻׁעַ ולא מימות אחשורוש?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לחלוק כבוד לארץ ישראל, שהייתה חרבה בימי מרדכי ואסתר (ברטנורא).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לא הטריחו חכמים את בני הכפרים לבוא שוב בי"ד?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שיהיו פנויים בפורים להספיק צורכי סעודת פורים לבני העיירות (ברטנורא).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יום הכניסה – כיצד?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בא להסביר המשנה כשהיא שואלת «כֵּיצַד?»?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כיצד הכפרים מקדימים ליום הכניסה, ומתי קורא כל אחד בכל יום בשבוע.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י"ד חל ביום שני – מתי קוראים הכפרים, העיירות והמוקפות חומה?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הכפרים והעיירות – בו ביום (י"ד); המוקפות חומה – למחר (ט"ו).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י"ד חל בשלישי או ברביעי – מתי קוראים הכפרים?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מקדימים ליום הכניסה – יום שני.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י"ד חל בערב שבת – מתי קוראים המוקפות חומה?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בו ביום – בי"ד, כי אין קוראים בשבת.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י"ד חל בשבת – מתי קוראים הכפרים והעיירות?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מקדימים וקוראים ליום הכניסה – יום חמישי (י"ב).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י"ד חל אחר השבת – באיזה תאריך קוראים הכפרים?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בי"א באדר – ביום חמישי שלפניו.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אין קוראים את המגילה בשבת?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גזירה שמא יטלנה בידו ויעבירנה ארבע אמות ברשות הרבים (ברטנורא).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בזמן הזה אין מקדימים ליום הכניסה?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העם מונה שלושים יום מקריאת המגילה לפסח, ואם יקדימו יטעו ויאכלו חמץ בסוף הפסח (ברטנורא).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עיר גדולה ושנה מעוברת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איזו היא עיר גדולה?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כל עיר שיש בה עשרה בטלנים.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דין עיר שיש בה פחות מעשרה בטלנים?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הרי היא כפר.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מי הם הבטלנים,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אנשים שבטלים ממלאכתם ונזונים משל ציבור, כדי להיות תמיד בבית הכנסת בשעת התפילה.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באילו זמנים מקדימים ולא מאחרים?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בזמני קריאת המגילה.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באילו זמנים מאחרים ולא מקדימים?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עצי כהנים, תשעה באב, חגיגה והקהל.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אין מקדימים את תשעה באב?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אין מקדימים פורענות (ברטנורא).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אומר רבי יהודה?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מקדימים רק במקום שנכנסים בשני ובחמישי; במקום שאין נכנסים – קוראים רק בזמנה.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אדר ראשון לאדר שני?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רק קריאת המגילה ומתנות לאביונים נוהגות באדר שני; בהספד ובתענית שניהם שווים.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היחיד בין יום טוב לשבת לפי המשנה?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אוכל נפש – ביום טוב מותר להכין אוכל, ובשבת אסור.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שבת ליום הכיפורים?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בשבת זדונו בידי אדם (עונש בית דין), וביום הכיפורים זדונו בכרת.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כשיטת מי נשנתה המשנה «אין בין יום טוב לשבת אלא אוכל נפש»?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כשיטת בית שמאי; וההלכה כבית הלל.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אסור למודר הנאה ומותר למודר מאכל?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דריסת הרגל (כניסה לשטח של החבר), וכלים שאין עושים בהם אוכל נפש.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«מודר הנאה מחברו»?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אדם שנאסר בנדר ליהנות מכל דבר של חברו.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אומר מי שנודר, ומה אומר מי שמתנדב?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נדר – «הרי עלי עולה»; נדבה – «הרי זו עולה».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נדרים לנדבות?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בנדרים חייב באחריותן (אם הקרבן אבד – מביא אחר), ובנדבות אינו חייב.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במה נדר ונדבה שווים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בשניהם יש איסור «בל תאחר» – אסור לאחר את הבאת הקרבן.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QQS4QQ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בזב יש שתי דרגות. מה ההבדל היחיד ביניהן?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קרבן – רק בדרגה החמורה מביאים קרבן.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מצורע מוסגר?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מצורע שהכהן הסגיר אותו שבעה ימים, כי עדיין לא ברור אם הוא טמא.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מצורע מוחלט?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מצורע שהכהן טימא אותו לגמרי.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מצורע מוסגר למצורע מוחלט?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פריעה ופרימה – רק המוחלט נוהג בהן.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במה מוסגר ומוחלט שווים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בטומאה ובשילוח מחוץ למחנה.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צריך הטהור מתוך החלט, ואינו צריך הטהור מתוך הסגר?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תגלחת וציפורים.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באיזה כתב נכתבים תפילין ומזוזות?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רק אשורית (כתב הקודש).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דעת רבן שמעון בן גמליאל בכתיבת ספרים, ולמה היום כותבים רק בלשון הקודש?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לדעתו מותר רק יוונית (חוץ מאשורית). היום הלשון היוונית העתיקה אבדה ונשתבשה, ולכן כותבים רק בכתב הקודש ובלשון הקודש (ברטנורא).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QQS5QQ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«כהן מרובה בגדים»?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כהן גדול שנעשה כהן גדול רק בלבישת שמונת הבגדים, בלי משיחה בשמן המשחה.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מתי היו כהנים גדולים מרובי בגדים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בבית שני, וגם בבית ראשון מימי יאשיהו, כשנגנזה צלוחית שמן המשחה.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מביא כהן משוח ואינו מביא מרובה בגדים?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פר הבא על כל המצוות.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מביא כהן משמש ואינו מביא כהן שעבר?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פר יום הכיפורים ועשירית האיפה.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מהי במה גדולה ומהי במה קטנה?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במה גדולה – במת הציבור בנוב ובגבעון; במה קטנה – במה פרטית שכל אחד עשה לעצמו.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הקריבו בבמה גדולה ולא בבמה קטנה?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פסחים (וקרבנות חובה שיש להם זמן קבוע).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היכן אכלו קדשים קלים ומעשר שני בשילה, והיכן בירושלים?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בשילה – בכל הרואה (כל מקום שרואים ממנו את שילה); בירושלים – לפנים מן החומה.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«קדושת שילה יש אחריה היתר»?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כשחרבה שילה הותרו הבמות; אבל אחרי ירושלים לא הותרו הבמות לעולם.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שני – הקורא למפרע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QQS6QQ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במי שקרא את המגילה למפרע?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יצא.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מאיזה פסוק לומד הברטנורא שאין קוראים למפרע?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«והימים האלה נזכרים ונעשים» – כמו שאי אפשר לעשות את הימים למפרע, כך הזכירה.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במי שקרא את המגילה על פה, ומה המקור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יצא; נלמד מ«כתב זאת זכרון בספר».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מי לא יוצא בקריאת תרגום או בלשון אחרת?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שאינו מבין את הלשון שבה קרא.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באיזו לשון קוראים ללועזות?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בלעז – בלשון שהם מבינים, מתוך מגילה הכתובה בלשון זו.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בלועז ששמע את המגילה באשורית?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יצא.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במי שקרא סירוגין או התנמנם?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יצא.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איך צריכה להיות כתובה מגילה כשרה?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אשורית, על הספר (קלף) ובדיו.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QQS7QQ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בן עיר שהלך לכרך ועתיד לחזור למקומו – כמי הוא קורא?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כמקומו – בי"ד.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בן כרך שהלך לעיר ואינו עתיד לחזור – מתי הוא קורא?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קורא עמהן – בי"ד, עם בני העיר.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מהיכן צריך לקרוא את המגילה לדעת רבי מאיר, רבי יהודה ורבי יוסי?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רבי מאיר – כולה; רבי יהודה – מאיש יהודי; רבי יוסי – מאחר הדברים האלה.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כמי ההלכה במחלוקת זו?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כרבי מאיר – קוראים את כל המגילה.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מי אינם כשרים לקרוא את המגילה?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חרש, שוטה וקטן.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מדוע חרש אינו כשר לקרוא?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המשנה כרבי יוסי, שאמר: הקורא ולא השמיע לאזניו – לא יצא.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דעת רבי יהודה בקטן, וכמי ההלכה?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רבי יהודה מכשיר בקטן; אין הלכה כרבי יהודה.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במי שקרא את המגילה ביום משעלה עמוד השחר, לפני הנץ החמה?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כשר.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QQS8QQ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המשותף לכל המצוות שבמשנה 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כולן כשרות כל היום.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כתבו שלוש מצוות שכל אדם מקיים, מן הרשימה במשנה 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קריאת המגילה, קריאת ההלל, תקיעת שופר, נטילת לולב, תפילת המוספין.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אילו שלושה וידויים נזכרים במשנה 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וידוי הפרים, וידוי המעשר ווידוי יום הכיפורים.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אומרים בוידוי המעשר,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«ביערתי הקדש מן הבית».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אילו שני דברים כשרים כל הלילה לפי משנה 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קצירת העומר והקטר חלבים ואברים.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«זה הכלל» שבמשנה 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דבר שמצוותו ביום – כשר כל היום; דבר שמצוותו בלילה – כשר כל הלילה.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איזו מצווה בא הכלל לרבות בלילה,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אכילת פסחים, שכשרה כל הלילה.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אמרו חכמים לאכול את הפסח עד חצות?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להרחיק את האדם מן העבירה.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שלישי – בני העיר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QQS9QQ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העיר מכרו רחובה של עיר. מה לוקחים בדמיו?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בית כנסת.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מכרו תבה. מה לוקחים בדמיה?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מטפחות (או דבר קדוש יותר מהן).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הם «ספרים»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נביאים וכתובים.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מכרו ספר תורה. האם מותר לקנות ספרים בדמיו?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– לא יקחו ספרים, כי מעלין בקודש ואין מורידין.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אומר רבי יהודה על מכירת דבר של רבים ליחיד?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אין מוכרין, מפני שמורידין אותו מקדושתו.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ענו חכמים לרבי יהודה?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אם כן, אף לא מעיר גדולה לעיר קטנה.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רבי מאיר, כיצד מוכרים בית כנסת?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רק על תנאי שאם ירצו – יחזירוהו.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לאילו ארבעה דברים אסור למכור בית כנסת לפי חכמים?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למרחץ, לבורסקי, לטבילה ולבית המים.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QQS10QQ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מי אומר את הדינים של בית כנסת שחרב?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רבי יהודה.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האם מותר להספיד בבית כנסת שחרב?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– אין מספידין בתוכו.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אסור לעשות על גג בית כנסת שחרב?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לשטוח עליו פירות.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מהי קפנדריא?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קיצור דרך – לעבור דרך בית הכנסת כדי לקצר את ההליכה.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מאיזה פסוק לומדים שבית כנסת שחרב עדיין קדוש?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«והשמותי את מקדשיכם» – קדושתן אף כשהן שוממין.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עלו עשבים בבית כנסת שחרב. מה הדין?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יתלוש, מפני עגמת נפש.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המטרה של עגמת הנפש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שיזכרו ימי בנינו ויתנו לב לבנותו, או יבקשו רחמים שיחזור.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האם מותר לתלוש עשבים ולהניחם במקומם?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כן, מותר – כי עדיין יש עגמת נפש.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QQS11QQ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ראש חודש אדר שחל בשבת – מה קוראים?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פרשת שקלים.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ראש חודש אדר חל באמצע השבוע – מתי קוראים שקלים?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מקדימין לשבת שעברה, ומפסיקין בשבת שאחריה.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מהי הפרשה השנייה?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זכור.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מפסיקים שבת אחת לפני זכור,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שזכור תיקרא בשבת הסמוכה לפורים – לסמוך מחיית עמלק למחיית המן.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מהי הפרשה השלישית, ומה מטרתה?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פרה אדומה – להזהיר את ישראל להיטהר כדי שיעשו פסחיהם בטהרה.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מהי הפרשה הרביעית?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החדש הזה לכם.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עושים בשבת החמישית?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חוזרין לכסדרן – חוזרים לסדר ההפטרות הרגיל.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«לכל מפסיקין»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שבימים אלה אין מפטירין מעין הפרשה אלא מעין המאורע.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QQS12QQ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בפסח?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פרשת מועדות של תורת כהנים.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בעצרת (שבועות)?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שבעה שבועות.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ביום הכיפורים?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אחרי מות.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בשאר ימות החג (סוכות)?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קרבנות החג.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בחנוכה ובפורים?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בחנוכה – הנשיאים; בפורים – ויבא עמלק.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בתעניות, ומדוע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ברכות וקללות – להודיע שעל עסקי החטא באה פורענות, ויחזרו בתשובה.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«אין עולין להם מן החשבון»?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הקריאה בשני, בחמישי ובשבת במנחה אינה נחשבת; בשבת חוזרים וקוראים את מה שקראו.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לומדים מן הפסוק «וידבר משה את מעדי ה'»?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שמצוה לקרוא בכל מועד מענין המועד – כל אחד ואחד בזמנו.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QQS13QQ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שם הפרק השלישי במסכת מגילה?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בני העיר.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הכלל של סולם הקדושה?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מעלין בקודש ואין מורידין.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איזה בית כנסת אסור למכור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בית כנסת של כרך – כי באים אליו מכל מקום והוא של רבים.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כיצד נפסקה ההלכה במחלוקת על מכירת בית כנסת?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כחכמים – ואין הלכה כרבי מאיר ולא כרבי יהודה.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הם שני הטעמים במשנה ג?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קדושתן אף כשהן שוממין; עגמת נפש.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מנו את ארבע הפרשיות לפי הסדר.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שקלים, זכור, פרה, החדש.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בראשי חודשים?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ובראשי חדשיכם.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במעמדות, ומדוע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מעשה בראשית – שבשביל הקרבנות נתקיימו שמים וארץ.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רביעי – הקורא עומד · משניות א–י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QQS14QQ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האם הקורא את המגילה חייב לעמוד?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– «עומד ויושב», רצה עומד רצה יושב.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שניים קראו את המגילה יחד – יצאו?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כן; כיוון שהמגילה חביבה, השומעים מקשיבים היטב.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עולים בשני, בחמישי ובשבת במנחה?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שלשה.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אין מוסיפין עליהם?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שלא יקשה לציבור – ימי מלאכה; ושבת במנחה סמוך לחשכה.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עולים בראש חודש ובחול המועד?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ארבעה – אין פוחתין ואין מוסיפין.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«זה הכלל» במשנה 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כל שיש בו מוסף ואינו יום טוב – קורין ארבעה.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עולים ביום טוב, ביום הכיפורים ובשבת?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חמשה, ששה ושבעה.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הכלל שמביא הברטנורא למספר העולים?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«דכל דטפי ליה מלתא מחבריה, טפי ליה גברא» – יום חשוב יותר, עולה נוסף.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QQS15QQ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«פורסין את שמע»?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אומרים קדיש, ברכו וברכה ראשונה של קריאת שמע בשביל מי שבאו אחרי שהציבור קרא.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צריך לקריאת התורה בציבור?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עשרה.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מניין לומדים שדבר שבקדושה צריך עשרה?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«ונקדשתי בתוך בני ישראל» ו«מתוך העדה הזאת» – עדה היא עשרה.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צריך לפדיון קרקעות של הקדש?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תשעה וכהן.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פסוקים לפחות קורא כל עולה?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פחות משלשה.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פסוקים קוראים למתרגם בתורה ובנביא?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בתורה פסוק אחד, בנביא שלשה.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בתורה רק פסוק אחד?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שלא יטעה המתרגם שמתרגם על פה; מן התורה לומדים הוראה.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עד כמה מדלגים בנביא?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עד כדי שלא יפסוק המתרגם – שהציבור לא יחכה בשתיקה.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QQS16QQ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תיקנו חכמים למפטיר בנביא?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שהוא פורס על שמע, עובר לפני התיבה ונושא את כפיו.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נתנו לו כבוד זה?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ההפטרה היא דבר שאינו כבודו, ובכל זאת הוא מפטיר.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מפטיר שהיה קטן – מי עובר במקומו?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אביו או רבו.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מותר לקטן לעשות?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לקרוא בתורה ולתרגם.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קטן אינו פורס על שמע?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שאינו חייב בדבר אינו מוציא את הרבים ידי חובתן.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מהו פוחח?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שבגדיו קרועים ואינו לבוש כראוי.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פוחח אינו קורא בתורה?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מפני כבוד התורה.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אומר רבי יהודה על סומא מלידה, וכמי ההלכה?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אינו פורס על שמע; אין הלכה כרבי יהודה.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QQS17QQ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מי לא ישא את כפיו לפי תנא קמא?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כהן שיש בידיו מומין.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מוסיף רבי יהודה?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גם מי שידיו צבועות אסטיס ופואה.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הטעם?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מפני שהעם מסתכלין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מתי מותר לכהן כזה לשאת כפיו?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כשהוא דש בעירו, או שרוב אנשי העיר מלאכתן בכך.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האומר «איני עובר לפני התבה בצבועין» – מה הדין?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אף בלבנים לא יעבור – חוששים שמינות נזרקה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בתפילין עגולות?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סכנה, ואין בה מצוה – תפילין מרובעות הלכה למשה מסיני.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הניח תפילין על מצחו או על כף ידו?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דרך המינות.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ציפה תפילין זהב, או הניחן על השרוול?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דרך החיצונים.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QQS18QQ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משתקין את האומר «יברכוך טובים»?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צריך לצרף לציבור גם את פושעי ישראל, כמו החלבנה בקטורת.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משתקין את האומר «על קן צפור יגיעו רחמיך»?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עושה את מצוות ה' רחמים, והן גזירות.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משתקין את האומר «ועל טוב יזכר שמך»?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חייבים לברך על הרעה כשם שמברכים על הטובה.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רע ב«מודים מודים»?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נראה כמודה בשתי רשויות.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מעשה העגל הראשון – נקרא? מתורגם?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נקרא ומתרגם.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מעשה העגל השני – למה אינו מתורגם?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משום כבודו של אהרן.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ברכת כהנים אינה מתורגמת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שלא יאמרו שהקב"ה נושא פנים (בגלל «ישא ה' פניו אליך»).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האם מפטירים במרכבה?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תנא קמא אוסר, רבי יהודה מתיר – והלכה כמותו.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QQS19QQ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שם הפרק הרביעי?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הקורא עומד.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עולים בכל יום, מן הקל אל החמור?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3, 4, 5, 6, 7.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באילו ימים מפטירים בנביא?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ביום טוב, ביום הכיפורים ובשבת.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כמה דברים אין עושים בפחות מעשרה?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עשרה דברים (פורסין, עוברין, נושאין כפים, קורין, מפטירין, מעמד ומושב, ברכת אבלים, תנחומי אבלים, ברכת חתנים, מזמנין).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איפה מדלגין – בתורה או בנביא?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מדלגין בנביא, ואין מדלגין בתורה (חוץ מבעניין אחד).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אילו שלוש מחלוקות של רבי יהודה בפרק?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סומא מלידה; ידיים צבועות; הפטרה במרכבה.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איזה מחלוקת של רבי אליעזר בפרק?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אין מפטירין ב«הודע את ירושלים» – ואין הלכה כמותו.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באילו מילים מסיימים מסכת?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הדרן עלך.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  הערות למורה</w:t>
            </w:r>
          </w:p>
        </w:tc>
      </w:tr>
      <w:tr>
        <w:trPr>
          <w:cantSplit/>
          <w:trHeight w:val="4147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מאגר שאלות ותשובות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2"/>
      <w:footerReference w:type="default" r:id="rId13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f8aae311-110d-888f-85a0-2a9a3c9a4278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08ee6aae-5af0-37b6-2822-34f083ec57f3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30f6d906-f7ac-9e71-e23b-9c21f5b26e9f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9c100d3d-14fe-e005-aa22-5cc623d7ee9a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9efd9243-9c88-b38c-19f8-ea9ca1eaa1bc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28552d22-9c90-f1b4-f5fb-cdef5d8468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23"/>
        <w:szCs w:val="23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2"/>
        <w:szCs w:val="22"/>
        <w:rtl/>
      </w:rPr>
      <w:t xml:space="preserve">   ·   מאגר שאלות ותשובות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מאגר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מאגר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מחוון למורה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image" Target="media/983c6e60f424ea5bfadbb0c1033ab03008ff6c85.png"/><Relationship Id="rId15" Type="http://schemas.openxmlformats.org/officeDocument/2006/relationships/image" Target="media/2fea3d8dc662858d4460d284f6f5a04e8d1b37b4.png"/><Relationship Id="rId16" Type="http://schemas.openxmlformats.org/officeDocument/2006/relationships/image" Target="media/3214b4f4ba439a48a7c2b9d1425fd59fa3471ce6.png"/><Relationship Id="rId17" Type="http://schemas.openxmlformats.org/officeDocument/2006/relationships/image" Target="media/5eaf52b9b26bf3e4a8f3b82af5d4a5597fa65e2f.png"/><Relationship Id="rId18" Type="http://schemas.openxmlformats.org/officeDocument/2006/relationships/image" Target="media/74ad6ad806bbafdfb24a0832bd945d24c1ce4540.png"/><Relationship Id="rId19" Type="http://schemas.openxmlformats.org/officeDocument/2006/relationships/image" Target="media/33436656f45836a125d98517f86a239747e5fd79.png"/><Relationship Id="rId20" Type="http://schemas.openxmlformats.org/officeDocument/2006/relationships/image" Target="media/443a7023b8aff9e421c61b718f109458ae6c71d6.png"/><Relationship Id="rId21" Type="http://schemas.openxmlformats.org/officeDocument/2006/relationships/image" Target="media/04e1d107950a7b1d4767e168d1644ccfbe30cf4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מאגר שאלות ותשובות</dc:title>
  <cp:revision>1</cp:revision>
  <dcterms:created xsi:type="dcterms:W3CDTF">2026-10-23T04:25:45.642Z</dcterms:created>
  <dcterms:modified xsi:type="dcterms:W3CDTF">2026-10-23T04:25:45.642Z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