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  <Override ContentType="application/vnd.openxmlformats-officedocument.wordprocessingml.header+xml" PartName="/word/header10.xml"/>
  <Override ContentType="application/vnd.openxmlformats-officedocument.wordprocessingml.footer+xml" PartName="/word/footer9.xml"/>
  <Override ContentType="application/vnd.openxmlformats-officedocument.wordprocessingml.header+xml" PartName="/word/header11.xml"/>
  <Override ContentType="application/vnd.openxmlformats-officedocument.wordprocessingml.footer+xml" PartName="/word/footer10.xml"/>
  <Override ContentType="application/vnd.openxmlformats-officedocument.wordprocessingml.header+xml" PartName="/word/header12.xml"/>
  <Override ContentType="application/vnd.openxmlformats-officedocument.wordprocessingml.footer+xml" PartName="/word/footer11.xml"/>
  <Override ContentType="application/vnd.openxmlformats-officedocument.wordprocessingml.header+xml" PartName="/word/header13.xml"/>
  <Override ContentType="application/vnd.openxmlformats-officedocument.wordprocessingml.footer+xml" PartName="/word/footer12.xml"/>
  <Override ContentType="application/vnd.openxmlformats-officedocument.wordprocessingml.header+xml" PartName="/word/header14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7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משנה ·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uez One" w:cs="Suez One" w:eastAsia="Suez One" w:hAnsi="Suez One"/>
          <w:b w:val="false"/>
          <w:color w:val="FFFFFF"/>
          <w:sz w:val="108"/>
          <w:szCs w:val="108"/>
          <w:rtl/>
        </w:rPr>
        <w:t xml:space="preserve">מסכת מגילה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3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40"/>
          <w:szCs w:val="40"/>
          <w:rtl/>
        </w:rPr>
        <w:t xml:space="preserve">ערכת משחקים להדפסה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FFF"/>
          <w:sz w:val="30"/>
          <w:szCs w:val="30"/>
          <w:rtl/>
        </w:rPr>
        <w:t xml:space="preserve">חינוך מותאם ומונגש בערכה:מ</w:t>
      </w:r>
    </w:p>
    <w:p>
      <w:pPr>
        <w:spacing w:after="0" w:before="0" w:line="73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ש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single" w:color="1D6A66" w:sz="6"/>
              <w:left w:val="thickThinLargeGap" w:color="1D6A66" w:sz="18"/>
              <w:bottom w:val="single" w:color="1D6A66" w:sz="6"/>
              <w:right w:val="thinThickLargeGap" w:color="1D6A66" w:sz="18"/>
            </w:tcBorders>
            <w:shd w:fill="FDF8F2" w:color="auto" w:val="clear"/>
            <w:tcMar>
              <w:top w:type="dxa" w:w="110"/>
              <w:left w:type="dxa" w:w="300"/>
              <w:bottom w:type="dxa" w:w="90"/>
              <w:right w:type="dxa" w:w="300"/>
            </w:tcMar>
          </w:tcPr>
          <w:p>
            <w:pPr>
              <w:keepNext w:val="false"/>
              <w:keepLines/>
              <w:bidi/>
              <w:spacing w:after="6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8"/>
                <w:szCs w:val="28"/>
                <w:rtl/>
              </w:rPr>
              <w:t xml:space="preserve">חק זיכ</w:t>
            </w:r>
          </w:p>
          <w:tbl>
            <w:tblPr>
              <w:bidiVisual/>
              <w:tblW w:type="dxa" w:w="740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66"/>
              <w:gridCol w:w="2466"/>
              <w:gridCol w:w="2466"/>
            </w:tblGrid>
            <w:tr>
              <w:tc>
                <w:tcPr>
                  <w:tcW w:type="dxa" w:w="2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5B2245"/>
                      <w:sz w:val="22"/>
                      <w:szCs w:val="22"/>
                      <w:rtl/>
                    </w:rPr>
                    <w:t xml:space="preserve">רוןמי אני?מ</w:t>
                  </w:r>
                </w:p>
              </w:tc>
              <w:tc>
                <w:tcPr>
                  <w:tcW w:type="dxa" w:w="2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5B2245"/>
                      <w:sz w:val="22"/>
                      <w:szCs w:val="22"/>
                      <w:rtl/>
                    </w:rPr>
                    <w:t xml:space="preserve">שחק מיו</w:t>
                  </w:r>
                </w:p>
              </w:tc>
              <w:tc>
                <w:tcPr>
                  <w:tcW w:type="dxa" w:w="2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5B2245"/>
                      <w:sz w:val="22"/>
                      <w:szCs w:val="22"/>
                      <w:rtl/>
                    </w:rPr>
                    <w:t xml:space="preserve">ןבינגודומ</w:t>
                  </w:r>
                </w:p>
              </w:tc>
            </w:tr>
            <w:tr>
              <w:tc>
                <w:tcPr>
                  <w:tcW w:type="dxa" w:w="2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5B2245"/>
                      <w:sz w:val="22"/>
                      <w:szCs w:val="22"/>
                      <w:rtl/>
                    </w:rPr>
                    <w:t xml:space="preserve">ינותש</w:t>
                  </w:r>
                </w:p>
              </w:tc>
              <w:tc>
                <w:tcPr>
                  <w:tcW w:type="dxa" w:w="2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5B2245"/>
                      <w:sz w:val="22"/>
                      <w:szCs w:val="22"/>
                      <w:rtl/>
                    </w:rPr>
                    <w:t xml:space="preserve">בץ ותפ</w:t>
                  </w:r>
                </w:p>
              </w:tc>
              <w:tc>
                <w:tcPr>
                  <w:tcW w:type="dxa" w:w="246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30"/>
                    <w:bottom w:type="dxa" w:w="40"/>
                    <w:right w:type="dxa" w:w="30"/>
                  </w:tcMar>
                </w:tcPr>
                <w:p>
                  <w:pPr>
                    <w:keepNext w:val="false"/>
                    <w:bidi/>
                    <w:spacing w:after="30" w:before="0"/>
                    <w:jc w:val="center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4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5B2245"/>
                      <w:sz w:val="22"/>
                      <w:szCs w:val="22"/>
                      <w:rtl/>
                    </w:rPr>
                    <w:t xml:space="preserve">זורתמסכת מגי</w:t>
                  </w:r>
                </w:p>
              </w:tc>
            </w:tr>
          </w:tbl>
          <w:p/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מותאםלפני שמש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חקים – למורה  מה מיו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1D6A66" w:sz="24"/>
                  </w:tcBorders>
                  <w:shd w:fill="FDF8F2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5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חד בערכה?◆  מעט פ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ריט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ים בכל משחק, אותיות גדולות ותמונות שעוזרות לזכור.◆  מחסן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מיל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ים בתשבץ, ושתי אפשרויות בכל קלף «מי אני?».◆  בתפזו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רת 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המילים כתובות רק מימין לשמאל או מלמעלה למטה.◆  אפשר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לשח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ק ביחידים, בזוגות או בקבוצה קטנה עם המורה.    איך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מ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D08A2E" w:sz="24"/>
                  </w:tcBorders>
                  <w:shd w:fill="FFFFFF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5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חקים?1.  זיכר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ון: 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הופכים שני קלפים. תמונה ומילה + «מה זה?» המתאים – זוג!2.  מי א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ני?: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 קוראים את החידה ובוחרים אחת משתי התשובות. פותחים את הקיפול ובודקים.3.  מיון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: מנ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יחים כל קלף בעמודה הנכונה בלוח המיון.4.  בינג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ו: ה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מורה מקריא «מה זה?», והתלמידים מסמנים בלוח את המילה המתאימה.5.  דומי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נו: 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מחברים את «מה זה?» למילה המתאימה, מ«התחלה» ועד «סוף».6.  תשבץ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40" w:lineRule="auto"/>
                    <w:ind w:start="360" w:hanging="36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D08A2E"/>
                      <w:sz w:val="34"/>
                      <w:szCs w:val="34"/>
                      <w:rtl/>
                    </w:rPr>
                    <w:t xml:space="preserve"> ותפ</w:t>
                  </w: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זורת: משתמשים במחסן המילים ובתמונות.    שימו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1D6A66" w:sz="24"/>
                  </w:tcBorders>
                  <w:shd w:fill="EEF6F4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5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בבתשבץ וב</w:t>
                  </w:r>
                </w:p>
                <w:p>
                  <w:pPr>
                    <w:keepNext w:val="false"/>
                    <w:keepLines/>
                    <w:bidi/>
                    <w:spacing w:after="50" w:before="0" w:line="34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34"/>
                      <w:szCs w:val="34"/>
                      <w:rtl/>
                    </w:rPr>
                    <w:t xml:space="preserve">תפזורת כל אות כתובה בצורתה הרגילה, גם בסוף מילה (כ, מ, נ, פ, צ). התשובות – בסוף הערכה.  מסכת 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ג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 w:start="2"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משחק זיכרוןמשחק זיכ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רון – חלק א✂  גזרו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6A5F66"/>
          <w:sz w:val="21"/>
          <w:szCs w:val="21"/>
          <w:rtl/>
        </w:rPr>
        <w:t xml:space="preserve">8 הקלפים לאורך הקווים המקווקוויםתמונה ומ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ילהמְגִלָּה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מה זה? י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ישוב ק</w:t>
            </w:r>
          </w:p>
          <w:p>
            <w:pPr>
              <w:spacing w:after="0" w:before="0" w:line="105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ט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ןמה זה? מ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קום קד</w:t>
            </w:r>
          </w:p>
          <w:p>
            <w:pPr>
              <w:spacing w:after="0" w:before="0" w:line="105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ו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ש שמתפללים בותמונה ומ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ילהחוֹמָהמה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 זה? ק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וראים </w:t>
            </w:r>
          </w:p>
          <w:p>
            <w:pPr>
              <w:spacing w:after="0" w:before="0" w:line="105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ותה בפוריםתמונה ומ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ילהבֵּית הַ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כְּנֶסֶתתמונה ומ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ילהכְּפָרמה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 זה? ב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עיר מו</w:t>
            </w:r>
          </w:p>
          <w:p>
            <w:pPr>
              <w:spacing w:after="0" w:before="0" w:line="82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ק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פת חומה קוראים בט"ו באדרמסכת מגי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משחק זיכרוןמשחק זיכ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רון – חלק ב✂  גזרו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6A5F66"/>
          <w:sz w:val="21"/>
          <w:szCs w:val="21"/>
          <w:rtl/>
        </w:rPr>
        <w:t xml:space="preserve">8 הקלפים לאורך הקווים המקווקוויםמה זה? 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וראים </w:t>
            </w:r>
          </w:p>
          <w:p>
            <w:pPr>
              <w:spacing w:after="0" w:before="0" w:line="105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ו בבית הכנסתתמונה ומ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ילהמִנְיָןמ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ה זה? מ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אז אפש</w:t>
            </w:r>
          </w:p>
          <w:p>
            <w:pPr>
              <w:spacing w:after="0" w:before="0" w:line="82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 לקרוא את המגילה ביוםתמונה ומ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ילהעַמּוּד 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הַשַּׁחַרמה זה? ע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שרה – </w:t>
            </w:r>
          </w:p>
          <w:p>
            <w:pPr>
              <w:spacing w:after="0" w:before="0" w:line="82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לי זה לא קוראים בתורהתמונה ומ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ילהסֵפֶר תּ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וֹרָהתמונה ומ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ילהתְּפִלִּ</w:t>
            </w:r>
          </w:p>
          <w:p>
            <w:pPr>
              <w:keepNext w:val="false"/>
              <w:bidi/>
              <w:spacing w:after="40" w:before="0"/>
              <w:jc w:val="center"/>
            </w:pPr>
            <w:r>
              <w:drawing>
                <wp:inline distT="0" distB="0" distL="0" distR="0">
                  <wp:extent cx="1971675" cy="1314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Frank Ruhl TB Bold" w:cs="Frank Ruhl TB Bold" w:eastAsia="Frank Ruhl TB Bold" w:hAnsi="Frank Ruhl TB Bold"/>
                <w:b w:val="false"/>
                <w:color w:val="5B2245"/>
                <w:sz w:val="44"/>
                <w:szCs w:val="44"/>
                <w:rtl/>
              </w:rPr>
              <w:t xml:space="preserve">יןמה זה? כ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ותבים </w:t>
            </w:r>
          </w:p>
          <w:p>
            <w:pPr>
              <w:spacing w:after="0" w:before="0" w:line="1056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א</w:t>
            </w:r>
          </w:p>
          <w:p>
            <w:pPr>
              <w:keepNext w:val="false"/>
              <w:keepLines/>
              <w:bidi/>
              <w:spacing w:after="0" w:before="0" w:line="32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4"/>
                <w:szCs w:val="34"/>
                <w:rtl/>
              </w:rPr>
              <w:t xml:space="preserve">ותן רק בכתב אשוריתמסכת מגי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מי אני?קלפי «מי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 אני?» – בחרו תשובה✂  גזרו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וקפ</w:t>
      </w:r>
      <w:r>
        <w:rPr>
          <w:rFonts w:ascii="Rubik Medium MG" w:cs="Rubik Medium MG" w:eastAsia="Rubik Medium MG" w:hAnsi="Rubik Medium MG"/>
          <w:b w:val="false"/>
          <w:color w:val="6A5F66"/>
          <w:sz w:val="21"/>
          <w:szCs w:val="21"/>
          <w:rtl/>
        </w:rPr>
        <w:t xml:space="preserve">לו לאורך הקו הכתוםמי אני?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1אני עיר 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עם חומה מימות יהושע בן נון. קוראים אצלי את המגילה בט"ו באדר.כרך  /  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כפרקפלו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תשובה:כרךמי אנ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י? 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2אני יישו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ב קטן. אצלי לפעמים קוראים את המגילה מוקדם, ביום הכניסה.כרך  /  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כפרקפלו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תשובה:כפרמי אנ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י? 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3אני החוד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ש של פורים.אדר  /  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ניסן קפלו כא</w:t>
            </w:r>
          </w:p>
          <w:p>
            <w:pPr>
              <w:spacing w:after="0" w:before="0" w:line="179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תשובה:אדרמי אנ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י? 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4קוראים א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ותי בפורים, מתוך הכתב ולפי הסדר.מגילה  /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  סידורקפלו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תשובה:מגילהמי 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אני? 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5כותבים א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ותנו רק בכתב אשורית, ומניחים אותנו על היד ועל הראש.תפילין  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/  מטפחותקפלו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תשובה:תפיליןמי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 אני? 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6אני מקום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 קדוש. אסור לעבור בי כדי לקצר את הדרך.בית הכנס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ת  /  רחובקפלו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תשובה:בית הכנס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תמי אני? </w:t>
            </w:r>
          </w:p>
        </w:tc>
      </w:tr>
      <w:tr>
        <w:trPr>
          <w:cantSplit/>
          <w:trHeight w:val="29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7ביום שלי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 עולים לתורה שבעה אנשים.שבת  /  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ראש חודשקפלו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תשובה:שבתמי אנ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י? 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FFF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· 8צריך כמה</w:t>
            </w:r>
          </w:p>
          <w:p>
            <w:pPr>
              <w:keepNext w:val="false"/>
              <w:keepLines/>
              <w:bidi/>
              <w:spacing w:after="60" w:before="0" w:line="27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5B2245"/>
                <w:sz w:val="32"/>
                <w:szCs w:val="32"/>
                <w:rtl/>
              </w:rPr>
              <w:t xml:space="preserve"> אנשים כדי לקרוא בתורה?עשרה  / </w:t>
            </w:r>
          </w:p>
          <w:p>
            <w:pPr>
              <w:keepNext w:val="false"/>
              <w:keepLines/>
              <w:bidi/>
              <w:spacing w:after="40" w:before="0" w:line="26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D6A66"/>
                <w:sz w:val="31"/>
                <w:szCs w:val="31"/>
                <w:rtl/>
              </w:rPr>
              <w:t xml:space="preserve"> שלושהקפלו כאן</w:t>
            </w:r>
          </w:p>
          <w:p>
            <w:pPr>
              <w:pBdr>
                <w:top w:val="dashed" w:color="D08A2E" w:sz="6" w:space="4"/>
              </w:pBdr>
              <w:bidi/>
              <w:spacing w:after="30" w:before="6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D08A2E"/>
                <w:sz w:val="16"/>
                <w:szCs w:val="16"/>
                <w:rtl/>
              </w:rPr>
              <w:t xml:space="preserve"> ▲  תשובה:עשרהמסכת</w:t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28"/>
                <w:szCs w:val="28"/>
                <w:rtl/>
              </w:rPr>
              <w:t xml:space="preserve"> מגי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משחק מיוןמשחק מיו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ן – לוחות לוח 1: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תי קוראים את המגילה? י"ד באד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</w:trPr>
        <w:tc>
          <w:tcPr>
            <w:tcW w:type="dxa" w:w="4953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D08A2E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46"/>
                <w:szCs w:val="46"/>
                <w:rtl/>
              </w:rPr>
              <w:t xml:space="preserve">עיר בלי </w:t>
            </w:r>
          </w:p>
          <w:p>
            <w:pPr>
              <w:keepNext w:val="false"/>
              <w:keepLines/>
              <w:bidi/>
              <w:spacing w:after="0" w:before="2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חומהט"ו באדר</w:t>
            </w:r>
          </w:p>
        </w:tc>
        <w:tc>
          <w:tcPr>
            <w:tcW w:type="dxa" w:w="4953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5B224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46"/>
                <w:szCs w:val="46"/>
                <w:rtl/>
              </w:rPr>
              <w:t xml:space="preserve">כרך מוקף</w:t>
            </w:r>
          </w:p>
          <w:p>
            <w:pPr>
              <w:keepNext w:val="false"/>
              <w:keepLines/>
              <w:bidi/>
              <w:spacing w:after="0" w:before="2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 חומה    לוח </w:t>
            </w:r>
          </w:p>
        </w:tc>
      </w:tr>
      <w:tr>
        <w:trPr>
          <w:cantSplit/>
          <w:trHeight w:val="4200" w:hRule="exact"/>
        </w:trPr>
        <w:tc>
          <w:tcPr>
            <w:tcW w:type="dxa" w:w="4953"/>
            <w:tcBorders>
              <w:top w:val="single" w:color="D08A2E" w:sz="14"/>
              <w:left w:val="single" w:color="D08A2E" w:sz="14"/>
              <w:bottom w:val="single" w:color="D08A2E" w:sz="14"/>
              <w:right w:val="single" w:color="D08A2E" w:sz="14"/>
            </w:tcBorders>
            <w:shd w:fill="FFF8EC" w:color="auto" w:val="clea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2</w:t>
            </w:r>
          </w:p>
        </w:tc>
        <w:tc>
          <w:tcPr>
            <w:tcW w:type="dxa" w:w="4953"/>
            <w:tcBorders>
              <w:top w:val="single" w:color="5B2245" w:sz="14"/>
              <w:left w:val="single" w:color="5B2245" w:sz="14"/>
              <w:bottom w:val="single" w:color="5B2245" w:sz="14"/>
              <w:right w:val="single" w:color="5B2245" w:sz="14"/>
            </w:tcBorders>
            <w:shd w:fill="F6EDF2" w:color="auto" w:val="clea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: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מה עולים לתורה? 3שלושה4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1D6A66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62"/>
                <w:szCs w:val="62"/>
                <w:rtl/>
              </w:rPr>
              <w:t xml:space="preserve">ר</w:t>
            </w:r>
          </w:p>
          <w:p>
            <w:pPr>
              <w:keepNext w:val="false"/>
              <w:keepLines/>
              <w:bidi/>
              <w:spacing w:after="0" w:before="2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בעה7ש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5B224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62"/>
                <w:szCs w:val="62"/>
                <w:rtl/>
              </w:rPr>
              <w:t xml:space="preserve">ב</w:t>
            </w:r>
          </w:p>
          <w:p>
            <w:pPr>
              <w:keepNext w:val="false"/>
              <w:keepLines/>
              <w:bidi/>
              <w:spacing w:after="0" w:before="2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עה   </w:t>
            </w:r>
          </w:p>
        </w:tc>
        <w:tc>
          <w:tcPr>
            <w:tcW w:type="dxa" w:w="3302"/>
            <w:tcBorders>
              <w:top w:val="single" w:color="FFFFFF" w:sz="16"/>
              <w:left w:val="single" w:color="FFFFFF" w:sz="16"/>
              <w:bottom w:val="single" w:color="FFFFFF" w:sz="16"/>
              <w:right w:val="single" w:color="FFFFFF" w:sz="16"/>
            </w:tcBorders>
            <w:shd w:fill="D08A2E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62"/>
                <w:szCs w:val="62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2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26"/>
                <w:szCs w:val="26"/>
                <w:rtl/>
              </w:rPr>
              <w:t xml:space="preserve">מסכת</w:t>
            </w:r>
          </w:p>
        </w:tc>
      </w:tr>
      <w:tr>
        <w:trPr>
          <w:cantSplit/>
          <w:trHeight w:val="4000" w:hRule="exact"/>
        </w:trPr>
        <w:tc>
          <w:tcPr>
            <w:tcW w:type="dxa" w:w="3302"/>
            <w:tcBorders>
              <w:top w:val="single" w:color="1D6A66" w:sz="14"/>
              <w:left w:val="single" w:color="1D6A66" w:sz="14"/>
              <w:bottom w:val="single" w:color="1D6A66" w:sz="14"/>
              <w:right w:val="single" w:color="1D6A66" w:sz="14"/>
            </w:tcBorders>
            <w:shd w:fill="EEF6F4" w:color="auto" w:val="clea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 </w:t>
            </w:r>
          </w:p>
        </w:tc>
        <w:tc>
          <w:tcPr>
            <w:tcW w:type="dxa" w:w="3302"/>
            <w:tcBorders>
              <w:top w:val="single" w:color="5B2245" w:sz="14"/>
              <w:left w:val="single" w:color="5B2245" w:sz="14"/>
              <w:bottom w:val="single" w:color="5B2245" w:sz="14"/>
              <w:right w:val="single" w:color="5B2245" w:sz="14"/>
            </w:tcBorders>
            <w:shd w:fill="F6EDF2" w:color="auto" w:val="clea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מ</w:t>
            </w:r>
          </w:p>
        </w:tc>
        <w:tc>
          <w:tcPr>
            <w:tcW w:type="dxa" w:w="3302"/>
            <w:tcBorders>
              <w:top w:val="single" w:color="D08A2E" w:sz="14"/>
              <w:left w:val="single" w:color="D08A2E" w:sz="14"/>
              <w:bottom w:val="single" w:color="D08A2E" w:sz="14"/>
              <w:right w:val="single" w:color="D08A2E" w:sz="14"/>
            </w:tcBorders>
            <w:shd w:fill="FFF8EC" w:color="auto" w:val="clear"/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ג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משחק מיוןמשחק מיו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ן – קלפים✂  גזרו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6A5F66"/>
          <w:sz w:val="21"/>
          <w:szCs w:val="21"/>
          <w:rtl/>
        </w:rPr>
        <w:t xml:space="preserve">12 הקלפים. פס סגול – ללוח 1; פס ירוק – ללוח 2כמה עולי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  <w:trHeight w:val="2900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ם לתורה? חמישיכמ</w:t>
            </w:r>
          </w:p>
          <w:p>
            <w:pPr>
              <w:spacing w:after="0" w:before="0" w:line="977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 עולי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ם לתורה? שבת במנ</w:t>
            </w:r>
          </w:p>
          <w:p>
            <w:pPr>
              <w:spacing w:after="0" w:before="0" w:line="977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ח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המתי קורא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חיפהמתי</w:t>
            </w:r>
          </w:p>
          <w:p>
            <w:pPr>
              <w:spacing w:after="0" w:before="0" w:line="1004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8"/>
                <w:szCs w:val="38"/>
                <w:rtl/>
              </w:rPr>
              <w:t xml:space="preserve">קורא</w:t>
            </w:r>
          </w:p>
        </w:tc>
      </w:tr>
      <w:tr>
        <w:trPr>
          <w:cantSplit/>
          <w:trHeight w:val="2900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כרך מוק</w:t>
            </w:r>
          </w:p>
          <w:p>
            <w:pPr>
              <w:spacing w:after="0" w:before="0" w:line="747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ף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8"/>
                <w:szCs w:val="38"/>
                <w:rtl/>
              </w:rPr>
              <w:t xml:space="preserve"> חומה מימות יהושעכמה עולי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ם לתורה? ראש חוד</w:t>
            </w:r>
          </w:p>
          <w:p>
            <w:pPr>
              <w:spacing w:after="0" w:before="0" w:line="977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ש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מתי קורא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ירושלים</w:t>
            </w:r>
          </w:p>
          <w:p>
            <w:pPr>
              <w:spacing w:after="0" w:before="0" w:line="1004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כ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8"/>
                <w:szCs w:val="38"/>
                <w:rtl/>
              </w:rPr>
              <w:t xml:space="preserve">מה עולי</w:t>
            </w:r>
          </w:p>
        </w:tc>
      </w:tr>
      <w:tr>
        <w:trPr>
          <w:cantSplit/>
          <w:trHeight w:val="2900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ם לתורה? שבת בבו</w:t>
            </w:r>
          </w:p>
          <w:p>
            <w:pPr>
              <w:spacing w:after="0" w:before="0" w:line="977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ק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רמתי קורא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העיר של</w:t>
            </w:r>
          </w:p>
          <w:p>
            <w:pPr>
              <w:spacing w:after="0" w:before="0" w:line="828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: ________</w:t>
            </w:r>
            <w:r>
              <w:rPr>
                <w:rFonts w:ascii="Rubik Bold MG" w:cs="Rubik Bold MG" w:eastAsia="Rubik Bold MG" w:hAnsi="Rubik Bold MG"/>
                <w:b w:val="false"/>
                <w:color w:val="A69AA2"/>
                <w:sz w:val="32"/>
                <w:szCs w:val="32"/>
                <w:rtl/>
              </w:rPr>
              <w:t xml:space="preserve">__מתי קורא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עיר בלי</w:t>
            </w:r>
          </w:p>
          <w:p>
            <w:pPr>
              <w:spacing w:after="0" w:before="0" w:line="1004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8"/>
                <w:szCs w:val="38"/>
                <w:rtl/>
              </w:rPr>
              <w:t xml:space="preserve">חומהכמה עולי</w:t>
            </w:r>
          </w:p>
        </w:tc>
      </w:tr>
      <w:tr>
        <w:trPr>
          <w:cantSplit/>
          <w:trHeight w:val="2900" w:hRule="exact"/>
        </w:trPr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EE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1D6A66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ם לתורה? שנימתי </w:t>
            </w:r>
          </w:p>
          <w:p>
            <w:pPr>
              <w:spacing w:after="0" w:before="0" w:line="977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ק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42"/>
                <w:szCs w:val="42"/>
                <w:rtl/>
              </w:rPr>
              <w:t xml:space="preserve">ורא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באר שבע</w:t>
            </w:r>
          </w:p>
          <w:p>
            <w:pPr>
              <w:spacing w:after="0" w:before="0" w:line="1004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8"/>
                <w:szCs w:val="38"/>
                <w:rtl/>
              </w:rPr>
              <w:t xml:space="preserve">תי קורא</w:t>
            </w:r>
          </w:p>
        </w:tc>
        <w:tc>
          <w:tcPr>
            <w:tcW w:type="dxa" w:w="3302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shd w:fill="F6EDF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hd w:fill="5B2245" w:color="auto" w:val="clear"/>
              <w:bidi/>
              <w:spacing w:after="40" w:before="0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FFFFF"/>
                <w:sz w:val="19"/>
                <w:szCs w:val="19"/>
                <w:rtl/>
              </w:rPr>
              <w:t xml:space="preserve">ים את המגילה? תל אביב</w:t>
            </w:r>
          </w:p>
          <w:p>
            <w:pPr>
              <w:spacing w:after="0" w:before="0" w:line="1004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מ</w:t>
            </w:r>
          </w:p>
          <w:p>
            <w:pPr>
              <w:keepNext w:val="false"/>
              <w:keepLines/>
              <w:bidi/>
              <w:spacing w:after="0" w:before="0" w:line="28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8"/>
                <w:szCs w:val="38"/>
                <w:rtl/>
              </w:rPr>
              <w:t xml:space="preserve">סכת מגי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בינגובינגו המ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גילה – לוחותבינגו המ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5B2245" w:sz="8"/>
              <w:left w:val="single" w:color="5B2245" w:sz="8"/>
              <w:bottom w:val="single" w:color="5B2245" w:sz="8"/>
              <w:right w:val="single" w:color="5B2245" w:sz="8"/>
            </w:tcBorders>
            <w:shd w:fill="5B224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38"/>
                <w:szCs w:val="38"/>
                <w:rtl/>
              </w:rPr>
              <w:t xml:space="preserve">גילה  ·  לוח 1שם: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5CF8A"/>
                <w:sz w:val="21"/>
                <w:szCs w:val="21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1"/>
                <w:szCs w:val="21"/>
                <w:rtl/>
              </w:rPr>
              <w:t xml:space="preserve">________כְּפָרעַ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מּוּד 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הַשַּׁחַרשׁוֹפָרס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ֵפֶר תּ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וֹרָהמִנְיָןש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ַׁבָּתח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וֹמָהבֵ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ּית הַ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כְּנֶסֶתתְּפִלִּ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ין✂בינגו ה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5B2245" w:sz="8"/>
              <w:left w:val="single" w:color="5B2245" w:sz="8"/>
              <w:bottom w:val="single" w:color="5B2245" w:sz="8"/>
              <w:right w:val="single" w:color="5B2245" w:sz="8"/>
            </w:tcBorders>
            <w:shd w:fill="5B224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38"/>
                <w:szCs w:val="38"/>
                <w:rtl/>
              </w:rPr>
              <w:t xml:space="preserve">גילה  ·  לוח 2שם: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5CF8A"/>
                <w:sz w:val="21"/>
                <w:szCs w:val="21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1"/>
                <w:szCs w:val="21"/>
                <w:rtl/>
              </w:rPr>
              <w:t xml:space="preserve">________אֲדָרלוּ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לָבבֵ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ּית הַ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כְּנֶסֶתמְגִלָּה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שׁוֹפָרכ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ְּפָרסֵ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פֶר תּ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וֹרָהשַׁבָּתמ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ִנְיָן✂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  גזרו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6A5F66"/>
          <w:sz w:val="21"/>
          <w:szCs w:val="21"/>
          <w:rtl/>
        </w:rPr>
        <w:t xml:space="preserve">הלוחות לאורך הקו המקווקובינגו המ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5B2245" w:sz="8"/>
              <w:left w:val="single" w:color="5B2245" w:sz="8"/>
              <w:bottom w:val="single" w:color="5B2245" w:sz="8"/>
              <w:right w:val="single" w:color="5B2245" w:sz="8"/>
            </w:tcBorders>
            <w:shd w:fill="5B224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38"/>
                <w:szCs w:val="38"/>
                <w:rtl/>
              </w:rPr>
              <w:t xml:space="preserve">גילה  ·  לוח 3שם: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5CF8A"/>
                <w:sz w:val="21"/>
                <w:szCs w:val="21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1"/>
                <w:szCs w:val="21"/>
                <w:rtl/>
              </w:rPr>
              <w:t xml:space="preserve">________מְגִלָּה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תְּפִלִּ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יןאֲדָרמִנ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ְיָןח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וֹמָהשׁ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וֹפָרכ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ְּפָרלו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ּלָבשַ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ׁבָּת✂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בינגו ה</w:t>
            </w:r>
          </w:p>
        </w:tc>
      </w:tr>
    </w:tbl>
    <w:p>
      <w:pPr>
        <w:pBdr>
          <w:top w:val="dashed" w:color="8A94A6" w:sz="8" w:space="1"/>
        </w:pBdr>
        <w:spacing w:after="200" w:before="200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3302"/>
        <w:gridCol w:w="3302"/>
      </w:tblGrid>
      <w:tr>
        <w:trPr>
          <w:cantSplit/>
        </w:trPr>
        <w:tc>
          <w:tcPr>
            <w:tcW w:type="dxa" w:w="9906"/>
            <w:gridSpan w:val="3"/>
            <w:tcBorders>
              <w:top w:val="single" w:color="5B2245" w:sz="8"/>
              <w:left w:val="single" w:color="5B2245" w:sz="8"/>
              <w:bottom w:val="single" w:color="5B2245" w:sz="8"/>
              <w:right w:val="single" w:color="5B2245" w:sz="8"/>
            </w:tcBorders>
            <w:shd w:fill="5B224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Suez One" w:cs="Suez One" w:eastAsia="Suez One" w:hAnsi="Suez One"/>
                <w:b w:val="false"/>
                <w:color w:val="FFFFFF"/>
                <w:sz w:val="38"/>
                <w:szCs w:val="38"/>
                <w:rtl/>
              </w:rPr>
              <w:t xml:space="preserve">גילה  ·  לוח 4שם: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F5CF8A"/>
                <w:sz w:val="21"/>
                <w:szCs w:val="21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A69AA2"/>
                <w:sz w:val="21"/>
                <w:szCs w:val="21"/>
                <w:rtl/>
              </w:rPr>
              <w:t xml:space="preserve">________בֵּית הַ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כְּנֶסֶתשׁוֹפָרש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ַׁבָּתח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וֹמָהאֲ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דָרסֵפ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ֶר תּ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וֹרָהלוּלָבעַ</w:t>
            </w:r>
          </w:p>
        </w:tc>
      </w:tr>
      <w:tr>
        <w:trPr>
          <w:cantSplit/>
          <w:trHeight w:val="1480" w:hRule="exact"/>
        </w:trPr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מּוּד 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FFFF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הַשַּׁחַרתְּפִלִּ</w:t>
            </w:r>
          </w:p>
        </w:tc>
        <w:tc>
          <w:tcPr>
            <w:tcW w:type="dxa" w:w="3302"/>
            <w:tcBorders>
              <w:top w:val="single" w:color="D08A2E" w:sz="10"/>
              <w:left w:val="single" w:color="D08A2E" w:sz="10"/>
              <w:bottom w:val="single" w:color="D08A2E" w:sz="10"/>
              <w:right w:val="single" w:color="D08A2E" w:sz="10"/>
            </w:tcBorders>
            <w:shd w:fill="EEF6F4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bidi/>
              <w:spacing w:after="20" w:before="0"/>
              <w:jc w:val="center"/>
            </w:pP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32"/>
                <w:szCs w:val="32"/>
                <w:rtl/>
              </w:rPr>
              <w:t xml:space="preserve">יןמסכת מגי</w:t>
            </w:r>
          </w:p>
        </w:tc>
      </w:tr>
    </w:tbl>
    <w:p>
      <w:pPr>
        <w:sectPr>
          <w:headerReference w:type="default" r:id="rId22"/>
          <w:footerReference w:type="default" r:id="rId2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דומינודומינו –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 8 אבנים✂  גזרו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80" w:before="0"/>
        <w:jc w:val="center"/>
      </w:pPr>
      <w:r>
        <w:rPr>
          <w:rFonts w:ascii="DejaVu Sans" w:cs="DejaVu Sans" w:eastAsia="DejaVu Sans" w:hAnsi="DejaVu Sans"/>
          <w:b w:val="false"/>
          <w:color w:val="6A5F66"/>
          <w:sz w:val="24"/>
          <w:szCs w:val="24"/>
          <w:rtl/>
        </w:rPr>
        <w:t xml:space="preserve">את </w:t>
      </w:r>
      <w:r>
        <w:rPr>
          <w:rFonts w:ascii="Rubik Medium MG" w:cs="Rubik Medium MG" w:eastAsia="Rubik Medium MG" w:hAnsi="Rubik Medium MG"/>
          <w:b w:val="false"/>
          <w:color w:val="6A5F66"/>
          <w:sz w:val="21"/>
          <w:szCs w:val="21"/>
          <w:rtl/>
        </w:rPr>
        <w:t xml:space="preserve">אבני הדומינו לאורך הקווים המקווקווים (כל אבן – מלבן אחד)התחלה ★ק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rPr>
          <w:cantSplit/>
          <w:trHeight w:val="2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וראים א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ותה בפורים כְּפָרה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ח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ודש של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 פורים אֲדָרנכ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ת</w:t>
            </w:r>
          </w:p>
        </w:tc>
      </w:tr>
      <w:tr>
        <w:trPr>
          <w:cantSplit/>
          <w:trHeight w:val="2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בות ב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כתב אשורית כְּרַךְ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י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ישוב קט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ן תְּפִלִ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ּ</w:t>
            </w:r>
          </w:p>
        </w:tc>
      </w:tr>
      <w:tr>
        <w:trPr>
          <w:cantSplit/>
          <w:trHeight w:val="2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יןמקום קדו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ש לתפילה בֵּית 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ַ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כְּנֶסֶתקוראים ב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ו בבית הכנסת מְגִלָּ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ה</w:t>
            </w:r>
          </w:p>
        </w:tc>
      </w:tr>
      <w:tr>
        <w:trPr>
          <w:cantSplit/>
          <w:trHeight w:val="2850" w:hRule="exact"/>
        </w:trPr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עיר מוקפ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ת חומה סֵפֶר 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ּ</w:t>
            </w:r>
          </w:p>
        </w:tc>
        <w:tc>
          <w:tcPr>
            <w:tcW w:type="dxa" w:w="4953"/>
            <w:tcBorders>
              <w:top w:val="dashed" w:color="8A94A6" w:sz="8"/>
              <w:left w:val="dashed" w:color="8A94A6" w:sz="8"/>
              <w:bottom w:val="dashed" w:color="8A94A6" w:sz="8"/>
              <w:right w:val="dashed" w:color="8A94A6" w:sz="8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tbl>
            <w:tblPr>
              <w:bidiVisual/>
              <w:tblW w:type="dxa" w:w="4792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96"/>
              <w:gridCol w:w="2396"/>
            </w:tblGrid>
            <w:tr>
              <w:trPr>
                <w:cantSplit/>
                <w:trHeight w:val="2650" w:hRule="exact"/>
              </w:trPr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FFFFF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40"/>
                      <w:szCs w:val="40"/>
                      <w:rtl/>
                    </w:rPr>
                    <w:t xml:space="preserve">וֹרָהסוף ★ מס</w:t>
                  </w:r>
                </w:p>
              </w:tc>
              <w:tc>
                <w:tcPr>
                  <w:tcW w:type="dxa" w:w="239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6EDF2" w:color="auto" w:val="clear"/>
                  <w:tcMar>
                    <w:top w:type="dxa" w:w="40"/>
                    <w:left w:type="dxa" w:w="90"/>
                    <w:bottom w:type="dxa" w:w="40"/>
                    <w:right w:type="dxa" w:w="9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2A1F28"/>
                      <w:sz w:val="32"/>
                      <w:szCs w:val="32"/>
                      <w:rtl/>
                    </w:rPr>
                    <w:t xml:space="preserve">כת מג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י</w:t>
            </w:r>
          </w:p>
        </w:tc>
      </w:tr>
    </w:tbl>
    <w:p>
      <w:pPr>
        <w:sectPr>
          <w:headerReference w:type="default" r:id="rId24"/>
          <w:footerReference w:type="default" r:id="rId2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תשבץתשבץ עם 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מחסן מיליםכתבו כל 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20" w:before="0" w:line="300" w:lineRule="auto"/>
        <w:jc w:val="center"/>
      </w:pPr>
      <w:r>
        <w:rPr>
          <w:rFonts w:ascii="Rubik MG" w:cs="Rubik MG" w:eastAsia="Rubik MG" w:hAnsi="Rubik MG"/>
          <w:b w:val="false"/>
          <w:color w:val="2A1F28"/>
          <w:sz w:val="28"/>
          <w:szCs w:val="28"/>
          <w:rtl/>
        </w:rPr>
        <w:t xml:space="preserve">מילה מן המחסן במקום שלה. אות אחת בכל משבצת.   1    </w:t>
      </w:r>
    </w:p>
    <w:tbl>
      <w:tblPr>
        <w:bidiVisual/>
        <w:tblW w:type="dxa" w:w="714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"/>
        <w:gridCol w:w="1020"/>
        <w:gridCol w:w="1020"/>
        <w:gridCol w:w="1020"/>
        <w:gridCol w:w="1020"/>
        <w:gridCol w:w="1020"/>
        <w:gridCol w:w="1020"/>
      </w:tblGrid>
      <w:tr>
        <w:trPr>
          <w:cantSplit/>
          <w:trHeight w:val="1020" w:hRule="exact"/>
        </w:trPr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1020" w:hRule="exact"/>
        </w:trPr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2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3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</w:tr>
      <w:tr>
        <w:trPr>
          <w:cantSplit/>
          <w:trHeight w:val="1020" w:hRule="exact"/>
        </w:trPr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4</w:t>
            </w:r>
          </w:p>
        </w:tc>
      </w:tr>
      <w:tr>
        <w:trPr>
          <w:cantSplit/>
          <w:trHeight w:val="1020" w:hRule="exact"/>
        </w:trPr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5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1020" w:hRule="exact"/>
        </w:trPr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1020" w:hRule="exact"/>
        </w:trPr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6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  <w:tr>
        <w:trPr>
          <w:cantSplit/>
          <w:trHeight w:val="1020" w:hRule="exact"/>
        </w:trPr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 w:val="false"/>
              <w:keepLines/>
              <w:bidi/>
              <w:spacing w:after="0" w:before="0" w:line="26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8"/>
                <w:szCs w:val="8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 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מ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ח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ס</w:t>
            </w:r>
          </w:p>
        </w:tc>
        <w:tc>
          <w:tcPr>
            <w:tcW w:type="dxa" w:w="1020"/>
            <w:tcBorders>
              <w:top w:val="single" w:color="5B2245" w:sz="10"/>
              <w:left w:val="single" w:color="5B2245" w:sz="10"/>
              <w:bottom w:val="single" w:color="5B2245" w:sz="10"/>
              <w:right w:val="single" w:color="5B2245" w:sz="10"/>
            </w:tcBorders>
            <w:shd w:fill="FFFFFF" w:color="auto" w:val="clear"/>
            <w:tcMar>
              <w:top w:type="dxa" w:w="10"/>
              <w:left w:type="dxa" w:w="30"/>
              <w:bottom w:type="dxa" w:w="0"/>
              <w:right w:type="dxa" w:w="30"/>
            </w:tcMar>
            <w:vAlign w:val="top"/>
          </w:tcPr>
          <w:p>
            <w:pPr>
              <w:bidi/>
              <w:spacing w:after="0" w:before="0" w:line="180" w:lineRule="exact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15"/>
                <w:szCs w:val="15"/>
                <w:rtl/>
              </w:rPr>
              <w:t xml:space="preserve">ן</w:t>
            </w:r>
          </w:p>
          <w:p>
            <w:pPr>
              <w:bidi/>
              <w:spacing w:after="0" w:before="0" w:line="632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B3261E"/>
                <w:sz w:val="30"/>
                <w:szCs w:val="30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single" w:color="1D6A66" w:sz="6"/>
                    <w:left w:val="thickThinLargeGap" w:color="1D6A66" w:sz="18"/>
                    <w:bottom w:val="single" w:color="1D6A66" w:sz="6"/>
                    <w:right w:val="thinThickLargeGap" w:color="1D6A66" w:sz="18"/>
                  </w:tcBorders>
                  <w:shd w:fill="EEF6F4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5"/>
                      <w:szCs w:val="25"/>
                      <w:rtl/>
                    </w:rPr>
                    <w:t xml:space="preserve">יליםמגילה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·   חומה   ·   כפר   ·   אדר   ·   שופר   ·   פורים  מאוזן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2A1F28"/>
                <w:sz w:val="4"/>
                <w:szCs w:val="4"/>
                <w:rtl/>
              </w:rPr>
              <w:t xml:space="preserve">←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2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EDF2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4"/>
                <w:szCs w:val="34"/>
                <w:rtl/>
              </w:rPr>
              <w:t xml:space="preserve">.  תוקע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9"/>
                <w:szCs w:val="29"/>
                <w:rtl/>
              </w:rPr>
              <w:t xml:space="preserve">ים ב</w:t>
            </w:r>
            <w:r>
              <w:rPr>
                <w:rFonts w:ascii="Rubik MG" w:cs="Rubik MG" w:eastAsia="Rubik MG" w:hAnsi="Rubik MG"/>
                <w:b w:val="false"/>
                <w:color w:val="2A1F28"/>
                <w:sz w:val="28"/>
                <w:szCs w:val="28"/>
                <w:rtl/>
              </w:rPr>
              <w:t xml:space="preserve">ו – כל היום כשר5.  החוד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9"/>
                <w:szCs w:val="29"/>
                <w:rtl/>
              </w:rPr>
              <w:t xml:space="preserve">ש של</w:t>
            </w:r>
            <w:r>
              <w:rPr>
                <w:rFonts w:ascii="Rubik MG" w:cs="Rubik MG" w:eastAsia="Rubik MG" w:hAnsi="Rubik MG"/>
                <w:b w:val="false"/>
                <w:color w:val="2A1F28"/>
                <w:sz w:val="28"/>
                <w:szCs w:val="28"/>
                <w:rtl/>
              </w:rPr>
              <w:t xml:space="preserve"> פורים6.    קו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9"/>
                <w:szCs w:val="29"/>
                <w:rtl/>
              </w:rPr>
              <w:t xml:space="preserve">ראים</w:t>
            </w: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 א</w:t>
            </w:r>
            <w:r>
              <w:rPr>
                <w:rFonts w:ascii="Rubik MG" w:cs="Rubik MG" w:eastAsia="Rubik MG" w:hAnsi="Rubik MG"/>
                <w:b w:val="false"/>
                <w:color w:val="2A1F28"/>
                <w:sz w:val="28"/>
                <w:szCs w:val="28"/>
                <w:rtl/>
              </w:rPr>
              <w:t xml:space="preserve">ותה בפוריםמאונך ↓1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4" w:color="auto" w:val="clear"/>
            <w:tcMar>
              <w:top w:type="dxa" w:w="100"/>
              <w:left w:type="dxa" w:w="160"/>
              <w:bottom w:type="dxa" w:w="100"/>
              <w:right w:type="dxa" w:w="160"/>
            </w:tcMar>
            <w:vAlign w:val="top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4"/>
                <w:szCs w:val="34"/>
                <w:rtl/>
              </w:rPr>
              <w:t xml:space="preserve">.    יי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9"/>
                <w:szCs w:val="29"/>
                <w:rtl/>
              </w:rPr>
              <w:t xml:space="preserve">שוב </w:t>
            </w: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קט</w:t>
            </w:r>
            <w:r>
              <w:rPr>
                <w:rFonts w:ascii="Rubik MG" w:cs="Rubik MG" w:eastAsia="Rubik MG" w:hAnsi="Rubik MG"/>
                <w:b w:val="false"/>
                <w:color w:val="2A1F28"/>
                <w:sz w:val="28"/>
                <w:szCs w:val="28"/>
                <w:rtl/>
              </w:rPr>
              <w:t xml:space="preserve">ן3.  החג 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9"/>
                <w:szCs w:val="29"/>
                <w:rtl/>
              </w:rPr>
              <w:t xml:space="preserve">שבו </w:t>
            </w:r>
            <w:r>
              <w:rPr>
                <w:rFonts w:ascii="Rubik MG" w:cs="Rubik MG" w:eastAsia="Rubik MG" w:hAnsi="Rubik MG"/>
                <w:b w:val="false"/>
                <w:color w:val="2A1F28"/>
                <w:sz w:val="28"/>
                <w:szCs w:val="28"/>
                <w:rtl/>
              </w:rPr>
              <w:t xml:space="preserve">קוראים את המגילה4.    מס</w:t>
            </w:r>
          </w:p>
          <w:p>
            <w:pPr>
              <w:keepNext w:val="false"/>
              <w:keepLines/>
              <w:bidi/>
              <w:spacing w:after="50" w:before="0" w:line="28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A3541C"/>
                <w:sz w:val="29"/>
                <w:szCs w:val="29"/>
                <w:rtl/>
              </w:rPr>
              <w:t xml:space="preserve">ביב </w:t>
            </w:r>
            <w:r>
              <w:drawing>
                <wp:inline distT="0" distB="0" distL="0" distR="0">
                  <wp:extent cx="800100" cy="533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לכ</w:t>
            </w:r>
            <w:r>
              <w:rPr>
                <w:rFonts w:ascii="Rubik MG" w:cs="Rubik MG" w:eastAsia="Rubik MG" w:hAnsi="Rubik MG"/>
                <w:b w:val="false"/>
                <w:color w:val="2A1F28"/>
                <w:sz w:val="28"/>
                <w:szCs w:val="28"/>
                <w:rtl/>
              </w:rPr>
              <w:t xml:space="preserve">רך יש ___מסכת </w:t>
            </w:r>
            <w:r>
              <w:rPr>
                <w:rFonts w:ascii="Rubik MG" w:cs="Rubik MG" w:eastAsia="Rubik MG" w:hAnsi="Rubik MG"/>
                <w:b w:val="false"/>
                <w:color w:val="A69AA2"/>
                <w:sz w:val="28"/>
                <w:szCs w:val="28"/>
                <w:rtl/>
              </w:rPr>
              <w:t xml:space="preserve">מגי</w:t>
            </w:r>
          </w:p>
        </w:tc>
      </w:tr>
    </w:tbl>
    <w:p>
      <w:pPr>
        <w:sectPr>
          <w:headerReference w:type="default" r:id="rId26"/>
          <w:footerReference w:type="default" r:id="rId2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תפזורתתפזורת –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 6 מיליםהמילים כ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140" w:before="0" w:line="300" w:lineRule="auto"/>
        <w:jc w:val="center"/>
      </w:pPr>
      <w:r>
        <w:rPr>
          <w:rFonts w:ascii="Rubik MG" w:cs="Rubik MG" w:eastAsia="Rubik MG" w:hAnsi="Rubik MG"/>
          <w:b w:val="false"/>
          <w:color w:val="2A1F28"/>
          <w:sz w:val="28"/>
          <w:szCs w:val="28"/>
          <w:rtl/>
        </w:rPr>
        <w:t xml:space="preserve">תובות מימין לשמאל ← או מלמעלה למטה ↓שפחומהבב</w:t>
      </w:r>
    </w:p>
    <w:tbl>
      <w:tblPr>
        <w:bidiVisual/>
        <w:tblW w:type="dxa" w:w="864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ד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ת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ד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ק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ד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ר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ס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ד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כ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ג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ג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ב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ת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ו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ר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י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ד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ז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א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כ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ר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כ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ס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ת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ט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פ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ר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ש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ב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ת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צ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ט</w:t>
            </w:r>
          </w:p>
        </w:tc>
      </w:tr>
      <w:tr>
        <w:trPr>
          <w:cantSplit/>
          <w:trHeight w:val="1080" w:hRule="exact"/>
        </w:trPr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 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 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 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ה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מ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י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FFFFF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ל</w:t>
            </w:r>
          </w:p>
        </w:tc>
        <w:tc>
          <w:tcPr>
            <w:tcW w:type="dxa" w:w="1080"/>
            <w:tcBorders>
              <w:top w:val="single" w:color="D9C9D3" w:sz="6"/>
              <w:left w:val="single" w:color="D9C9D3" w:sz="6"/>
              <w:bottom w:val="single" w:color="D9C9D3" w:sz="6"/>
              <w:right w:val="single" w:color="D9C9D3" w:sz="6"/>
            </w:tcBorders>
            <w:shd w:fill="FBF7F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Next w:val="false"/>
              <w:keepLines/>
              <w:bidi/>
              <w:spacing w:after="0" w:before="0" w:line="756" w:lineRule="exact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52"/>
                <w:szCs w:val="52"/>
                <w:rtl/>
              </w:rPr>
              <w:t xml:space="preserve">י</w:t>
            </w:r>
          </w:p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color="auto" w:val="clear"/>
            <w:tcMar>
              <w:top w:type="dxa" w:w="80"/>
              <w:left w:type="dxa" w:w="300"/>
              <w:bottom w:type="dxa" w:w="80"/>
              <w:right w:type="dxa" w:w="300"/>
            </w:tcMar>
          </w:tcPr>
          <w:p>
            <w:pPr>
              <w:keepNext/>
              <w:bidi/>
              <w:spacing w:after="80" w:before="0"/>
              <w:jc w:val="center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5B2245"/>
                <w:sz w:val="31"/>
                <w:szCs w:val="31"/>
                <w:rtl/>
              </w:rPr>
              <w:t xml:space="preserve"> שיש למצוא☐ מגילה☐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302"/>
              <w:gridCol w:w="3302"/>
              <w:gridCol w:w="3302"/>
            </w:tblGrid>
            <w:tr>
              <w:trPr>
                <w:cantSplit/>
              </w:trPr>
              <w:tc>
                <w:tcPr>
                  <w:tcW w:type="dxa" w:w="330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EF6F4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 אדר☐ ח</w:t>
                  </w:r>
                </w:p>
              </w:tc>
              <w:tc>
                <w:tcPr>
                  <w:tcW w:type="dxa" w:w="330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EF6F4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ומה☐ </w:t>
                  </w:r>
                </w:p>
              </w:tc>
              <w:tc>
                <w:tcPr>
                  <w:tcW w:type="dxa" w:w="330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EF6F4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כפר☐ 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330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EF6F4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בת☐ ת</w:t>
                  </w:r>
                </w:p>
              </w:tc>
              <w:tc>
                <w:tcPr>
                  <w:tcW w:type="dxa" w:w="330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EF6F4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ורהמס</w:t>
                  </w:r>
                </w:p>
              </w:tc>
              <w:tc>
                <w:tcPr>
                  <w:tcW w:type="dxa" w:w="330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EF6F4" w:color="auto" w:val="clear"/>
                  <w:tcMar>
                    <w:top w:type="dxa" w:w="60"/>
                    <w:left w:type="dxa" w:w="40"/>
                    <w:bottom w:type="dxa" w:w="60"/>
                    <w:right w:type="dxa" w:w="40"/>
                  </w:tcMar>
                </w:tcPr>
                <w:p>
                  <w:pPr>
                    <w:keepNext w:val="false"/>
                    <w:bidi/>
                    <w:spacing w:after="20" w:before="0"/>
                    <w:jc w:val="center"/>
                  </w:pPr>
                  <w:r>
                    <w:drawing>
                      <wp:inline distT="0" distB="0" distL="0" distR="0">
                        <wp:extent cx="657225" cy="4381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438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31"/>
                      <w:szCs w:val="31"/>
                      <w:rtl/>
                    </w:rPr>
                    <w:t xml:space="preserve">כת מגי</w:t>
                  </w:r>
                </w:p>
              </w:tc>
            </w:tr>
          </w:tbl>
          <w:p/>
        </w:tc>
      </w:tr>
    </w:tbl>
    <w:p>
      <w:pPr>
        <w:sectPr>
          <w:headerReference w:type="default" r:id="rId28"/>
          <w:footerReference w:type="default" r:id="rId2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פתרונותפתרונותת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שבץ   1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5"/>
                <w:szCs w:val="25"/>
                <w:rtl/>
              </w:rPr>
              <w:t xml:space="preserve">כ   </w:t>
            </w:r>
          </w:p>
          <w:tbl>
            <w:tblPr>
              <w:bidiVisual/>
              <w:tblW w:type="dxa" w:w="434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20"/>
              <w:gridCol w:w="620"/>
              <w:gridCol w:w="620"/>
              <w:gridCol w:w="620"/>
              <w:gridCol w:w="620"/>
              <w:gridCol w:w="620"/>
              <w:gridCol w:w="620"/>
            </w:tblGrid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2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ש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ו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3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ר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ו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ח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5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א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ד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ר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ו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י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6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מ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ג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rHeight w:val="620" w:hRule="exact"/>
              </w:trPr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 </w:t>
                  </w:r>
                </w:p>
              </w:tc>
              <w:tc>
                <w:tcPr>
                  <w:tcW w:type="dxa" w:w="6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2A1F28"/>
                      <w:sz w:val="8"/>
                      <w:szCs w:val="8"/>
                      <w:rtl/>
                    </w:rPr>
                    <w:t xml:space="preserve">ל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 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ה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ת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ז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ו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ר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ת</w:t>
                  </w:r>
                </w:p>
              </w:tc>
              <w:tc>
                <w:tcPr>
                  <w:tcW w:type="dxa" w:w="620"/>
                  <w:tcBorders>
                    <w:top w:val="single" w:color="5B2245" w:sz="10"/>
                    <w:left w:val="single" w:color="5B2245" w:sz="10"/>
                    <w:bottom w:val="single" w:color="5B2245" w:sz="10"/>
                    <w:right w:val="single" w:color="5B2245" w:sz="10"/>
                  </w:tcBorders>
                  <w:shd w:fill="FFFFFF" w:color="auto" w:val="clear"/>
                  <w:tcMar>
                    <w:top w:type="dxa" w:w="10"/>
                    <w:left w:type="dxa" w:w="30"/>
                    <w:bottom w:type="dxa" w:w="0"/>
                    <w:right w:type="dxa" w:w="30"/>
                  </w:tcMar>
                  <w:vAlign w:val="top"/>
                </w:tcPr>
                <w:p>
                  <w:pPr>
                    <w:bidi/>
                    <w:spacing w:after="0" w:before="0" w:line="180" w:lineRule="exact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A3541C"/>
                      <w:sz w:val="15"/>
                      <w:szCs w:val="15"/>
                      <w:rtl/>
                    </w:rPr>
                    <w:t xml:space="preserve">ש</w:t>
                  </w:r>
                </w:p>
                <w:p>
                  <w:pPr>
                    <w:bidi/>
                    <w:spacing w:after="0" w:before="0" w:line="384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30"/>
                      <w:szCs w:val="30"/>
                      <w:rtl/>
                    </w:rPr>
                    <w:t xml:space="preserve">פ</w:t>
                  </w:r>
                </w:p>
              </w:tc>
            </w:tr>
          </w:tbl>
          <w:p/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p>
            <w:pPr>
              <w:keepNext w:val="false"/>
              <w:keepLines/>
              <w:bidi/>
              <w:spacing w:after="8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5B2245"/>
                <w:sz w:val="25"/>
                <w:szCs w:val="25"/>
                <w:rtl/>
              </w:rPr>
              <w:t xml:space="preserve">חומהבב</w:t>
            </w:r>
          </w:p>
          <w:tbl>
            <w:tblPr>
              <w:bidiVisual/>
              <w:tblW w:type="dxa" w:w="4480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60"/>
              <w:gridCol w:w="560"/>
              <w:gridCol w:w="560"/>
              <w:gridCol w:w="560"/>
              <w:gridCol w:w="560"/>
              <w:gridCol w:w="560"/>
              <w:gridCol w:w="560"/>
              <w:gridCol w:w="560"/>
            </w:tblGrid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ק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ג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ו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ד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ז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ל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כ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ה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ס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פ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ר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ש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ב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ת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צ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ט</w:t>
                  </w:r>
                </w:p>
              </w:tc>
            </w:tr>
            <w:tr>
              <w:trPr>
                <w:cantSplit/>
                <w:trHeight w:val="560" w:hRule="exact"/>
              </w:trPr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#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«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מ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י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5CF8A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FFFFF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א</w:t>
                  </w:r>
                </w:p>
              </w:tc>
              <w:tc>
                <w:tcPr>
                  <w:tcW w:type="dxa" w:w="560"/>
                  <w:tcBorders>
                    <w:top w:val="single" w:color="D9C9D3" w:sz="6"/>
                    <w:left w:val="single" w:color="D9C9D3" w:sz="6"/>
                    <w:bottom w:val="single" w:color="D9C9D3" w:sz="6"/>
                    <w:right w:val="single" w:color="D9C9D3" w:sz="6"/>
                  </w:tcBorders>
                  <w:shd w:fill="FBF7F9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392" w:lineRule="exact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5B2245"/>
                      <w:sz w:val="28"/>
                      <w:szCs w:val="28"/>
                      <w:rtl/>
                    </w:rPr>
                    <w:t xml:space="preserve">נ</w:t>
                  </w:r>
                </w:p>
              </w:tc>
            </w:tr>
          </w:tbl>
          <w:p/>
        </w:tc>
      </w:tr>
    </w:tbl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tbl>
      <w:tblPr>
        <w:bidiVisual/>
        <w:tblW w:type="dxa" w:w="990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6"/>
        <w:gridCol w:w="6604"/>
        <w:gridCol w:w="2477"/>
      </w:tblGrid>
      <w:tr>
        <w:trPr>
          <w:cantSplit/>
          <w:tblHeader/>
        </w:trPr>
        <w:tc>
          <w:tcPr>
            <w:tcW w:type="dxa" w:w="82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4"/>
                <w:szCs w:val="24"/>
                <w:rtl/>
              </w:rPr>
              <w:t xml:space="preserve">?</w:t>
            </w:r>
          </w:p>
        </w:tc>
        <w:tc>
          <w:tcPr>
            <w:tcW w:type="dxa" w:w="660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4"/>
                <w:szCs w:val="24"/>
                <w:rtl/>
              </w:rPr>
              <w:t xml:space="preserve">»התשובה1א</w:t>
            </w:r>
          </w:p>
        </w:tc>
        <w:tc>
          <w:tcPr>
            <w:tcW w:type="dxa" w:w="2477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4"/>
                <w:szCs w:val="24"/>
                <w:rtl/>
              </w:rPr>
              <w:t xml:space="preserve">ני עיר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עם חומה מימות יהושע בן נון. קוראים אצלי את המגילה בט"ו באדר.כרך2אני 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ייש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ב קטן. אצלי לפעמים קוראים את המגילה מוקדם, ביום הכניסה.כפר3אני 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החו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ד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ש של פורים.אדר4קורא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ים 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א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ותי בפורים, מתוך הכתב ולפי הסדר.מגילה5כו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תבים 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א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ותנו רק בכתב אשורית, ומניחים אותנו על היד ועל הראש.תפילין6א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ני מקו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ם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קדוש. אסור לעבור בי כדי לקצר את הדרך.בית הכנס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ת7ביום של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י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עולים לתורה שבעה אנשים.שבת8צריך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 כמ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אנשים כדי לקרוא בתורה?עשרה  מש</w:t>
            </w:r>
          </w:p>
        </w:tc>
        <w:tc>
          <w:tcPr>
            <w:tcW w:type="dxa" w:w="2477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4"/>
                <w:szCs w:val="24"/>
                <w:rtl/>
              </w:rPr>
              <w:t xml:space="preserve">חק מ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ן י"ד באד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ר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: עיר בלי חומה · תל אביב · חיפה · באר שבע.   ט"ו באדר: כרך מוקף חומה מימות יהושע · ירושלים.   («העיר שלי» – לפי מקום המגורים.)3 עולים: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4"/>
          <w:szCs w:val="24"/>
          <w:rtl/>
        </w:rPr>
        <w:t xml:space="preserve"> שני · חמישי · שבת במנחה.   4 עולים: ראש חודש.   7 עולים: שבת בבוקר.מסכת מגי</w:t>
      </w:r>
    </w:p>
    <w:p>
      <w:pPr>
        <w:sectPr>
          <w:headerReference w:type="default" r:id="rId30"/>
          <w:footerReference w:type="default" r:id="rId3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A3541C"/>
          <w:sz w:val="25"/>
          <w:szCs w:val="25"/>
          <w:rtl/>
        </w:rPr>
        <w:t xml:space="preserve">לה · ערכת משחקים · חינוך מותאם · פתרונותבינגו – 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uez One" w:cs="Suez One" w:eastAsia="Suez One" w:hAnsi="Suez One"/>
          <w:b w:val="false"/>
          <w:color w:val="5B2245"/>
          <w:sz w:val="60"/>
          <w:szCs w:val="60"/>
          <w:rtl/>
        </w:rPr>
        <w:t xml:space="preserve">רשימת הקריאה · זיכרון · דומינו#המורה מ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7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26"/>
        <w:gridCol w:w="5779"/>
        <w:gridCol w:w="3302"/>
      </w:tblGrid>
      <w:tr>
        <w:trPr>
          <w:cantSplit/>
          <w:tblHeader/>
        </w:trPr>
        <w:tc>
          <w:tcPr>
            <w:tcW w:type="dxa" w:w="826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ק</w:t>
            </w:r>
          </w:p>
        </w:tc>
        <w:tc>
          <w:tcPr>
            <w:tcW w:type="dxa" w:w="5779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ריאהמילה בל</w:t>
            </w:r>
          </w:p>
        </w:tc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5"/>
                <w:szCs w:val="25"/>
                <w:rtl/>
              </w:rPr>
              <w:t xml:space="preserve">וח1קוראים 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א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ותה בפוריםמְגִלָּה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2מסביב ל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כ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רךחוֹמָה3י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ישוב ק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ט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ןכְּפָר4מ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קום קד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ו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ש שמתפללים בובֵּית הַ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כְּנֶסֶת5קוראים 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ו בבית הכנסתסֵפֶר תּ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וֹרָה6נכתבות 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ב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כתב אשוריתתְּפִלִּ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ין7מאז מתח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י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ל היוםעַמּוּד 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הַשַּׁחַר8עשרה אנ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ש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ים בתפילהמִנְיָן9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החודש ש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ל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 פוריםאֲדָר10ש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בעה ע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ול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ים לתורהשַׁבָּת1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1תוקעים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 ב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ו – כל היום כשרשׁוֹפָר1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2נוטלים</w:t>
            </w:r>
          </w:p>
        </w:tc>
      </w:tr>
      <w:tr>
        <w:trPr>
          <w:cantSplit/>
          <w:tblHeader w:val="false"/>
        </w:trPr>
        <w:tc>
          <w:tcPr>
            <w:tcW w:type="dxa" w:w="826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 א</w:t>
            </w:r>
          </w:p>
        </w:tc>
        <w:tc>
          <w:tcPr>
            <w:tcW w:type="dxa" w:w="5779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5"/>
                <w:szCs w:val="25"/>
                <w:rtl/>
              </w:rPr>
              <w:t xml:space="preserve">ותו – כל היום כשרלוּלָב  </w:t>
            </w:r>
          </w:p>
        </w:tc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B3261E"/>
                <w:sz w:val="25"/>
                <w:szCs w:val="25"/>
                <w:rtl/>
              </w:rPr>
              <w:t xml:space="preserve">משחק ז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י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רון – הזוגות תמונה ו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2"/>
        <w:gridCol w:w="6604"/>
      </w:tblGrid>
      <w:tr>
        <w:trPr>
          <w:cantSplit/>
          <w:tblHeader/>
        </w:trPr>
        <w:tc>
          <w:tcPr>
            <w:tcW w:type="dxa" w:w="3302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4"/>
                <w:szCs w:val="24"/>
                <w:rtl/>
              </w:rPr>
              <w:t xml:space="preserve">ילהמה זה?מְ</w:t>
            </w:r>
          </w:p>
        </w:tc>
        <w:tc>
          <w:tcPr>
            <w:tcW w:type="dxa" w:w="6604"/>
            <w:tcBorders>
              <w:top w:val="single" w:color="FFFFFF" w:sz="8"/>
              <w:left w:val="single" w:color="FFFFFF" w:sz="8"/>
              <w:bottom w:val="single" w:color="FFFFFF" w:sz="8"/>
              <w:right w:val="single" w:color="FFFFFF" w:sz="8"/>
            </w:tcBorders>
            <w:shd w:fill="5B224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4"/>
                <w:szCs w:val="24"/>
                <w:rtl/>
              </w:rPr>
              <w:t xml:space="preserve">גִלָּה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קוראים א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ותה בפוריםחוֹמָהבע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יר מוק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פת חומה קוראים בט"ו באדרכְּפָריי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שוב קט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ןבֵּית הַ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כְּנֶסֶתמקום קדו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ש שמתפללים בוסֵפֶר תּ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וֹרָהקוראים ב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 בבית הכנסתתְּפִלִּ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יןכותבים א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ותן רק בכתב אשוריתעַמּוּד 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הַשַּׁחַרמאז אפשר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FFFFF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 לקרוא את המגילה ביוםמִנְיָןע</w:t>
            </w:r>
          </w:p>
        </w:tc>
      </w:tr>
      <w:tr>
        <w:trPr>
          <w:cantSplit/>
          <w:tblHeader w:val="false"/>
        </w:trPr>
        <w:tc>
          <w:tcPr>
            <w:tcW w:type="dxa" w:w="3302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שרה – ב</w:t>
            </w:r>
          </w:p>
        </w:tc>
        <w:tc>
          <w:tcPr>
            <w:tcW w:type="dxa" w:w="6604"/>
            <w:tcBorders>
              <w:top w:val="single" w:color="D9C9D3" w:sz="4"/>
              <w:left w:val="single" w:color="D9C9D3" w:sz="4"/>
              <w:bottom w:val="single" w:color="D9C9D3" w:sz="4"/>
              <w:right w:val="single" w:color="D9C9D3" w:sz="4"/>
            </w:tcBorders>
            <w:shd w:fill="FBF7F9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 w:val="false"/>
              <w:keepLines/>
              <w:bidi/>
              <w:spacing w:after="0" w:before="0" w:line="25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2A1F28"/>
                <w:sz w:val="24"/>
                <w:szCs w:val="24"/>
                <w:rtl/>
              </w:rPr>
              <w:t xml:space="preserve">לי זה לא קוראים בתורה  דומינו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D08A2E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uez One" w:cs="Suez One" w:eastAsia="Suez One" w:hAnsi="Suez One"/>
                <w:b w:val="false"/>
                <w:color w:val="5B2245"/>
                <w:sz w:val="30"/>
                <w:szCs w:val="30"/>
                <w:rtl/>
              </w:rPr>
              <w:t xml:space="preserve"> הסדר התחלה ←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2A1F28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80" w:lineRule="auto"/>
        <w:jc w:val="both"/>
      </w:pPr>
      <w:r>
        <w:rPr>
          <w:rFonts w:ascii="Rubik MG" w:cs="Rubik MG" w:eastAsia="Rubik MG" w:hAnsi="Rubik MG"/>
          <w:b w:val="false"/>
          <w:color w:val="2A1F28"/>
          <w:sz w:val="25"/>
          <w:szCs w:val="25"/>
          <w:rtl/>
        </w:rPr>
        <w:t xml:space="preserve">מגלה ← כרך ← כפר ← אדר ← תפלין ← בית הכנסת ← ספר תורה ← סוף</w:t>
      </w:r>
    </w:p>
    <w:sectPr>
      <w:headerReference w:type="default" r:id="rId32"/>
      <w:footerReference w:type="default" r:id="rId3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1414aa2-fd68-440b-4a3b-8de70ceead29}"/>
  </w:font>
  <w:font w:name="Suez One">
    <w:charset w:val="00"/>
    <w:family w:val="auto"/>
    <w:pitch w:val="variable"/>
    <w:sig w:usb0="E0002AFF" w:usb1="C000247B" w:usb2="00000009" w:usb3="00000000" w:csb0="000001FF" w:csb1="00000000"/>
    <w:embedRegular r:id="rId2" w:fontKey="{205499cf-e43c-bcd1-cbfa-19ee03954a03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67c13941-48ed-de2e-4d99-71979ca19763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27238d53-9344-eebb-cdcb-2b14bedbc37d}"/>
  </w:font>
  <w:font w:name="Frank Ruhl TB">
    <w:charset w:val="00"/>
    <w:family w:val="auto"/>
    <w:pitch w:val="variable"/>
    <w:sig w:usb0="E0002AFF" w:usb1="C000247B" w:usb2="00000009" w:usb3="00000000" w:csb0="000001FF" w:csb1="00000000"/>
    <w:embedRegular r:id="rId5" w:fontKey="{acd74c7d-f12e-2bad-2d88-06637bdd0f52}"/>
  </w:font>
  <w:font w:name="Frank Ruhl TB Bold">
    <w:charset w:val="00"/>
    <w:family w:val="auto"/>
    <w:pitch w:val="variable"/>
    <w:sig w:usb0="E0002AFF" w:usb1="C000247B" w:usb2="00000009" w:usb3="00000000" w:csb0="000001FF" w:csb1="00000000"/>
    <w:embedRegular r:id="rId6" w:fontKey="{dcfb8bd1-6574-e94f-09b9-a5a46852fe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uez One" w:cs="Suez One" w:hAnsi="Suez One"/>
        <w:color w:val="5B2245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לפני שמשחקים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משחק זיכרון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מי אני?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משחק מיון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משחק מיון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בינגו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בינגו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דומינו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תשבץ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תפזורת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פתרונות</w:t>
          </w:r>
        </w:p>
      </w:tc>
    </w:tr>
  </w:tbl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uez One" w:cs="Suez One" w:eastAsia="Suez One" w:hAnsi="Suez One"/>
              <w:b w:val="false"/>
              <w:color w:val="FFFFFF"/>
              <w:sz w:val="23"/>
              <w:szCs w:val="23"/>
              <w:rtl/>
            </w:rPr>
            <w:t xml:space="preserve">מסכת מגילה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כיתה ז'  ·  ערכת משחקים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F5CF8A"/>
              <w:sz w:val="21"/>
              <w:szCs w:val="21"/>
              <w:rtl/>
            </w:rPr>
            <w:t xml:space="preserve">פתרונות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2A1F28"/>
        <w:sz w:val="24"/>
        <w:szCs w:val="24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header" Target="header10.xml"/><Relationship Id="rId25" Type="http://schemas.openxmlformats.org/officeDocument/2006/relationships/footer" Target="footer9.xml"/><Relationship Id="rId26" Type="http://schemas.openxmlformats.org/officeDocument/2006/relationships/header" Target="header11.xml"/><Relationship Id="rId27" Type="http://schemas.openxmlformats.org/officeDocument/2006/relationships/footer" Target="footer10.xml"/><Relationship Id="rId28" Type="http://schemas.openxmlformats.org/officeDocument/2006/relationships/header" Target="header12.xml"/><Relationship Id="rId29" Type="http://schemas.openxmlformats.org/officeDocument/2006/relationships/footer" Target="footer11.xml"/><Relationship Id="rId30" Type="http://schemas.openxmlformats.org/officeDocument/2006/relationships/header" Target="header13.xml"/><Relationship Id="rId31" Type="http://schemas.openxmlformats.org/officeDocument/2006/relationships/footer" Target="footer12.xml"/><Relationship Id="rId32" Type="http://schemas.openxmlformats.org/officeDocument/2006/relationships/header" Target="header14.xml"/><Relationship Id="rId33" Type="http://schemas.openxmlformats.org/officeDocument/2006/relationships/footer" Target="footer13.xml"/><Relationship Id="rId34" Type="http://schemas.openxmlformats.org/officeDocument/2006/relationships/image" Target="media/983c6e60f424ea5bfadbb0c1033ab03008ff6c85.png"/><Relationship Id="rId35" Type="http://schemas.openxmlformats.org/officeDocument/2006/relationships/image" Target="media/9e8083b746f36657f3d1018df6b98948a76f8f6d.png"/><Relationship Id="rId36" Type="http://schemas.openxmlformats.org/officeDocument/2006/relationships/image" Target="media/78c63c7f22c8e8e8f315e64fbaae29a2db810581.png"/><Relationship Id="rId37" Type="http://schemas.openxmlformats.org/officeDocument/2006/relationships/image" Target="media/5c9730f7897575879e371ff6f107592a28dc1d37.png"/><Relationship Id="rId38" Type="http://schemas.openxmlformats.org/officeDocument/2006/relationships/image" Target="media/33436656f45836a125d98517f86a239747e5fd79.png"/><Relationship Id="rId39" Type="http://schemas.openxmlformats.org/officeDocument/2006/relationships/image" Target="media/c77fd8b54f292242cbbad9c29fde3d53830708c1.png"/><Relationship Id="rId40" Type="http://schemas.openxmlformats.org/officeDocument/2006/relationships/image" Target="media/2ea35fa7d287cff5873634f10b64d85b627e4bbb.png"/><Relationship Id="rId41" Type="http://schemas.openxmlformats.org/officeDocument/2006/relationships/image" Target="media/2fea3d8dc662858d4460d284f6f5a04e8d1b37b4.png"/><Relationship Id="rId42" Type="http://schemas.openxmlformats.org/officeDocument/2006/relationships/image" Target="media/6ad6b8d31549ecb22cffc0933f243384f1958477.png"/><Relationship Id="rId43" Type="http://schemas.openxmlformats.org/officeDocument/2006/relationships/image" Target="media/be6ca06165add472456c5a1499dbd86126061861.png"/><Relationship Id="rId44" Type="http://schemas.openxmlformats.org/officeDocument/2006/relationships/image" Target="media/1613ac022aa50de96bc9c75fa79ce94a4e79a011.jpg"/><Relationship Id="rId45" Type="http://schemas.openxmlformats.org/officeDocument/2006/relationships/image" Target="media/095d28306e7f0ad52576dd631cedf1af06ccfe4b.jpg"/><Relationship Id="rId46" Type="http://schemas.openxmlformats.org/officeDocument/2006/relationships/image" Target="media/8545b865ad244c6a20b64e39744a4ef92349ce8d.jpg"/><Relationship Id="rId47" Type="http://schemas.openxmlformats.org/officeDocument/2006/relationships/image" Target="media/3a9c92a956167c1b35926fbb36c75ef51df9edcd.jpg"/><Relationship Id="rId48" Type="http://schemas.openxmlformats.org/officeDocument/2006/relationships/image" Target="media/2e3b7caf2e544035f636fe949d4f5e4e18194ed7.jpg"/><Relationship Id="rId49" Type="http://schemas.openxmlformats.org/officeDocument/2006/relationships/image" Target="media/2f7eb04171155b5807893b14d5cb3b0a46ab0864.jpg"/><Relationship Id="rId50" Type="http://schemas.openxmlformats.org/officeDocument/2006/relationships/image" Target="media/0f8e02410a6a0a0e21745815488ed68d0aa00551.jpg"/><Relationship Id="rId51" Type="http://schemas.openxmlformats.org/officeDocument/2006/relationships/image" Target="media/41e393c96fa2ed7bb75ad828fe5c8a227b46fc40.jpg"/><Relationship Id="rId52" Type="http://schemas.openxmlformats.org/officeDocument/2006/relationships/image" Target="media/74ad6ad806bbafdfb24a0832bd945d24c1ce4540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7c3d812622c0cdfa3380ba0eb64f9a72d7e12c0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13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word/_rels/header14.xml.rels><?xml version="1.0" encoding="UTF-8"?><Relationships xmlns="http://schemas.openxmlformats.org/package/2006/relationships"><Relationship Id="rId0" Type="http://schemas.openxmlformats.org/officeDocument/2006/relationships/image" Target="media/3cf5ccb5a0f4b25fae1abab9f686c1df2bbb7f8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2026-10-23T04:41:42.046Z</dcterms:created>
  <dcterms:modified xsi:type="dcterms:W3CDTF">2026-10-23T04:41:42.046Z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