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#99c5dd"/>
          <w:left w:val="single" w:sz="12" w:color="#99c5dd"/>
          <w:bottom w:val="single" w:sz="12" w:color="#99c5dd"/>
          <w:right w:val="single" w:sz="12" w:color="#99c5dd"/>
          <w:insideH w:val="single" w:sz="12" w:color="#99c5dd"/>
          <w:insideV w:val="single" w:sz="12" w:color="#99c5dd"/>
        </w:tblBorders>
        <w:tblLayout w:type="fixed"/>
      </w:tblPr>
      <w:tblGrid>
        <w:gridCol w:w="1247"/>
        <w:gridCol w:w="7711"/>
        <w:gridCol w:w="1134"/>
      </w:tblGrid>
      <w:tr>
        <w:tc>
          <w:tcPr>
            <w:tcW w:type="dxa" w:w="1247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710"/>
            <w:shd w:val="clear" w:color="auto" w:fill="dfedf4"/>
          </w:tcPr>
          <w:p>
            <w:pPr>
              <w:bidi/>
            </w:pPr>
            <w:r/>
            <w:r>
              <w:rPr>
                <w:rFonts w:ascii="Arial" w:hAnsi="Arial" w:cs="Arial"/>
                <w:b/>
                <w:color w:val="1A709E"/>
                <w:sz w:val="26"/>
                <w:rtl/>
                <w:bCs/>
                <w:szCs w:val="26"/>
              </w:rPr>
              <w:t>דַּף סִכּוּם</w:t>
            </w:r>
          </w:p>
          <w:p>
            <w:pPr>
              <w:bidi/>
              <w:spacing w:after="40"/>
            </w:pPr>
            <w:r>
              <w:rPr>
                <w:rFonts w:ascii="Arial" w:hAnsi="Arial" w:cs="Arial"/>
                <w:b/>
                <w:sz w:val="40"/>
                <w:rtl/>
                <w:bCs/>
                <w:szCs w:val="40"/>
              </w:rPr>
              <w:t>אֲנִי וּמִשְׁפַּחְתִּי</w:t>
            </w:r>
          </w:p>
        </w:tc>
        <w:tc>
          <w:tcPr>
            <w:tcW w:type="dxa" w:w="1134"/>
            <w:shd w:val="clear" w:color="auto" w:fill="dfedf4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503999" cy="126504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999" cy="12650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bidiVisual/>
        <w:tblW w:type="dxa" w:w="10092"/>
        <w:tblLook w:firstColumn="1" w:firstRow="1" w:lastColumn="0" w:lastRow="0" w:noHBand="0" w:noVBand="1" w:val="04A0"/>
        <w:tblBorders>
          <w:top w:val="single" w:sz="12" w:color="6cacce"/>
          <w:left w:val="single" w:sz="12" w:color="6cacce"/>
          <w:bottom w:val="single" w:sz="12" w:color="6cacce"/>
          <w:right w:val="single" w:sz="12" w:color="6cacce"/>
          <w:insideH w:val="single" w:sz="12" w:color="6cacce"/>
          <w:insideV w:val="single" w:sz="12" w:color="6cacce"/>
        </w:tblBorders>
        <w:tblLayout w:type="fixed"/>
      </w:tblPr>
      <w:tblGrid>
        <w:gridCol w:w="5046"/>
        <w:gridCol w:w="5046"/>
      </w:tblGrid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68-200d-1f469-200d-1f467-200d-1f466_17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מִשְׁפָּחָה גַּרְעִינִית: הוֹרִים וִילָדִים.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475_17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מִשְׁפָּחָה מֻרְחֶבֶת: גַּם סַבָּא, סַבְתָּא, דּוֹדִים וּבְנֵי דּוֹדִים.</w:t>
            </w:r>
          </w:p>
        </w:tc>
      </w:tr>
      <w:tr>
        <w:trPr>
          <w:trHeight w:val="5103" w:hRule="atLeast"/>
        </w:trPr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f9f9_170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בַּבַּיִת כֻּלָּם עוֹזְרִים, וְזוֹ חוֹבָה שֶׁל כֻּלָּם.</w:t>
            </w:r>
          </w:p>
        </w:tc>
        <w:tc>
          <w:tcPr>
            <w:tcW w:type="dxa" w:w="5046"/>
          </w:tcPr>
          <w:p>
            <w:pPr>
              <w:bidi/>
            </w:pPr>
            <w:r>
              <w:drawing>
                <wp:inline xmlns:a="http://schemas.openxmlformats.org/drawingml/2006/main" xmlns:pic="http://schemas.openxmlformats.org/drawingml/2006/picture">
                  <wp:extent cx="1512000" cy="1512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764_17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151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after="120"/>
            </w:pP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מְכַבְּדִים אֶת הַהוֹרִים וְאוֹהֲבִים אֶת כָּל בְּנֵי הַמִּשְׁפָּחָה.</w:t>
            </w:r>
          </w:p>
        </w:tc>
      </w:tr>
    </w:tbl>
    <w:p>
      <w:pPr>
        <w:bidi/>
        <w:spacing w:after="120"/>
      </w:pPr>
    </w:p>
    <w:tbl>
      <w:tblPr>
        <w:bidiVisual/>
        <w:tblW w:type="auto" w:w="0"/>
        <w:tblLook w:firstColumn="1" w:firstRow="1" w:lastColumn="0" w:lastRow="0" w:noHBand="0" w:noVBand="1" w:val="04A0"/>
        <w:tblBorders>
          <w:top w:val="dashed" w:sz="12" w:color="1a709e"/>
          <w:left w:val="dashed" w:sz="12" w:color="1a709e"/>
          <w:bottom w:val="dashed" w:sz="12" w:color="1a709e"/>
          <w:right w:val="dashed" w:sz="12" w:color="1a709e"/>
          <w:insideH w:val="dashed" w:sz="12" w:color="1a709e"/>
          <w:insideV w:val="dashed" w:sz="12" w:color="1a709e"/>
        </w:tblBorders>
      </w:tblPr>
      <w:tblGrid>
        <w:gridCol w:w="10092"/>
      </w:tblGrid>
      <w:tr>
        <w:tc>
          <w:tcPr>
            <w:tcW w:type="dxa" w:w="10092"/>
            <w:shd w:val="clear" w:color="auto" w:fill="e4f0f6"/>
          </w:tcPr>
          <w:p>
            <w:pPr>
              <w:bidi/>
            </w:pPr>
            <w:r>
              <w:rPr>
                <w:rFonts w:ascii="Arial" w:hAnsi="Arial" w:cs="Arial"/>
                <w:b/>
                <w:color w:val="1A709E"/>
                <w:sz w:val="36"/>
                <w:rtl/>
                <w:bCs/>
                <w:szCs w:val="36"/>
              </w:rPr>
              <w:t xml:space="preserve">זִכְרוּ! </w:t>
            </w:r>
            <w:r>
              <w:rPr>
                <w:rFonts w:ascii="Arial" w:hAnsi="Arial" w:cs="Arial"/>
                <w:b w:val="0"/>
                <w:sz w:val="36"/>
                <w:rtl/>
                <w:szCs w:val="36"/>
              </w:rPr>
              <w:t>כָּל מִשְׁפָּחָה שׁוֹנָה, וּבְכָל מִשְׁפָּחָה יֵשׁ אַהֲבָה, זְכוּיוֹת וְחוֹבוֹת.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907" w:bottom="737" w:left="907" w:header="720" w:footer="340" w:gutter="0"/>
      <w:pgBorders w:offsetFrom="page">
        <w:top w:val="single" w:sz="18" w:space="22" w:color="E8603C"/>
        <w:left w:val="single" w:sz="18" w:space="22" w:color="E8603C"/>
        <w:bottom w:val="single" w:sz="18" w:space="22" w:color="E8603C"/>
        <w:right w:val="single" w:sz="18" w:space="22" w:color="E8603C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</w:pPr>
    <w:r>
      <w:rPr>
        <w:rFonts w:ascii="Arial" w:hAnsi="Arial" w:cs="Arial"/>
        <w:b w:val="0"/>
        <w:color w:val="6B7280"/>
        <w:sz w:val="20"/>
        <w:rtl/>
        <w:szCs w:val="20"/>
      </w:rPr>
      <w:t xml:space="preserve">מוֹלֶדֶת, חֶבְרָה וְאֶזְרָחוּת · כִּתָּה ב' · דַּף סִכּוּם ·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