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beca99"/>
          <w:left w:val="single" w:sz="12" w:color="#beca99"/>
          <w:bottom w:val="single" w:sz="12" w:color="#beca99"/>
          <w:right w:val="single" w:sz="12" w:color="#beca99"/>
          <w:insideH w:val="single" w:sz="12" w:color="#beca99"/>
          <w:insideV w:val="single" w:sz="12" w:color="#beca99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ebefd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b0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ebefd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627919"/>
                <w:sz w:val="26"/>
                <w:rtl/>
                <w:bCs/>
                <w:szCs w:val="26"/>
              </w:rPr>
              <w:t>דַּף סִכּוּם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כֶּסֶף וְצַרְכָנוּת נְבוֹנָה</w:t>
            </w:r>
          </w:p>
        </w:tc>
        <w:tc>
          <w:tcPr>
            <w:tcW w:type="dxa" w:w="1134"/>
            <w:shd w:val="clear" w:color="auto" w:fill="ebefd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a1b36b"/>
          <w:left w:val="single" w:sz="12" w:color="a1b36b"/>
          <w:bottom w:val="single" w:sz="12" w:color="a1b36b"/>
          <w:right w:val="single" w:sz="12" w:color="a1b36b"/>
          <w:insideH w:val="single" w:sz="12" w:color="a1b36b"/>
          <w:insideV w:val="single" w:sz="12" w:color="a1b36b"/>
        </w:tblBorders>
        <w:tblLayout w:type="fixed"/>
      </w:tblPr>
      <w:tblGrid>
        <w:gridCol w:w="5046"/>
        <w:gridCol w:w="5046"/>
      </w:tblGrid>
      <w:tr>
        <w:trPr>
          <w:trHeight w:val="5103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bc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הַהוֹרִים עוֹבְדִים וּמַרְוִיחִים כֶּסֶף.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a99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מְשַׁלְּמִים בְּמַטְבְּעוֹת, בִּשְׁטָרוֹת, בְּכַרְטִיס אוֹ בַּטֵּלֵפוֹן.</w:t>
            </w:r>
          </w:p>
        </w:tc>
      </w:tr>
      <w:tr>
        <w:trPr>
          <w:trHeight w:val="5103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f7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לִפְנֵי שֶׁקּוֹנִים, מַשְׁוִים מְחִירִים.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ad9_17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חוֹסְכִים כֶּסֶף בַּצַּד לְדָבָר חָשׁוּב.</w:t>
            </w:r>
          </w:p>
        </w:tc>
      </w:tr>
    </w:tbl>
    <w:p>
      <w:pPr>
        <w:bidi/>
        <w:spacing w:after="120"/>
      </w:pPr>
    </w:p>
    <w:tbl>
      <w:tblPr>
        <w:bidiVisual/>
        <w:tblW w:type="auto" w:w="0"/>
        <w:tblLook w:firstColumn="1" w:firstRow="1" w:lastColumn="0" w:lastRow="0" w:noHBand="0" w:noVBand="1" w:val="04A0"/>
        <w:tblBorders>
          <w:top w:val="dashed" w:sz="12" w:color="627919"/>
          <w:left w:val="dashed" w:sz="12" w:color="627919"/>
          <w:bottom w:val="dashed" w:sz="12" w:color="627919"/>
          <w:right w:val="dashed" w:sz="12" w:color="627919"/>
          <w:insideH w:val="dashed" w:sz="12" w:color="627919"/>
          <w:insideV w:val="dashed" w:sz="12" w:color="627919"/>
        </w:tblBorders>
      </w:tblPr>
      <w:tblGrid>
        <w:gridCol w:w="10092"/>
      </w:tblGrid>
      <w:tr>
        <w:tc>
          <w:tcPr>
            <w:tcW w:type="dxa" w:w="10092"/>
            <w:shd w:val="clear" w:color="auto" w:fill="eef1e4"/>
          </w:tcPr>
          <w:p>
            <w:pPr>
              <w:bidi/>
            </w:pPr>
            <w:r>
              <w:rPr>
                <w:rFonts w:ascii="Arial" w:hAnsi="Arial" w:cs="Arial"/>
                <w:b/>
                <w:color w:val="627919"/>
                <w:sz w:val="36"/>
                <w:rtl/>
                <w:bCs/>
                <w:szCs w:val="36"/>
              </w:rPr>
              <w:t xml:space="preserve">זִכְרוּ! </w:t>
            </w: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כֶּסֶף מַרְוִיחִים בָּעֲבוֹדָה. קוֹנִים בְּחָכְמָה וְחוֹסְכִים.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907" w:bottom="737" w:left="907" w:header="720" w:footer="340" w:gutter="0"/>
      <w:pgBorders w:offsetFrom="page">
        <w:top w:val="single" w:sz="18" w:space="22" w:color="E8603C"/>
        <w:left w:val="single" w:sz="18" w:space="22" w:color="E8603C"/>
        <w:bottom w:val="single" w:sz="18" w:space="22" w:color="E8603C"/>
        <w:right w:val="single" w:sz="18" w:space="22" w:color="E8603C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</w:pPr>
    <w:r>
      <w:rPr>
        <w:rFonts w:ascii="Arial" w:hAnsi="Arial" w:cs="Arial"/>
        <w:b w:val="0"/>
        <w:color w:val="6B7280"/>
        <w:sz w:val="20"/>
        <w:rtl/>
        <w:szCs w:val="20"/>
      </w:rPr>
      <w:t xml:space="preserve">מוֹלֶדֶת, חֶבְרָה וְאֶזְרָחוּת · כִּתָּה ב' · דַּף סִכּוּם ·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