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27A5D" w14:textId="77777777" w:rsidR="00B343EF" w:rsidRDefault="00B343EF" w:rsidP="00584F1C">
      <w:pPr>
        <w:rPr>
          <w:b/>
          <w:bCs/>
          <w:u w:val="single"/>
          <w:rtl/>
        </w:rPr>
      </w:pPr>
    </w:p>
    <w:p w14:paraId="2156F2B3" w14:textId="5EC40436" w:rsidR="00584F1C" w:rsidRDefault="00584F1C" w:rsidP="00584F1C">
      <w:pPr>
        <w:rPr>
          <w:b/>
          <w:bCs/>
          <w:u w:val="single"/>
          <w:rtl/>
        </w:rPr>
      </w:pPr>
      <w:r w:rsidRPr="00B343EF">
        <w:rPr>
          <w:rFonts w:hint="cs"/>
          <w:b/>
          <w:bCs/>
          <w:u w:val="single"/>
          <w:rtl/>
        </w:rPr>
        <w:t xml:space="preserve">שאלות בגרות ופתרונות- שאלון 1262 </w:t>
      </w:r>
    </w:p>
    <w:sdt>
      <w:sdtPr>
        <w:rPr>
          <w:lang w:val="he-IL"/>
        </w:rPr>
        <w:id w:val="1821617083"/>
        <w:docPartObj>
          <w:docPartGallery w:val="Table of Contents"/>
          <w:docPartUnique/>
        </w:docPartObj>
      </w:sdtPr>
      <w:sdtEndPr>
        <w:rPr>
          <w:rFonts w:asciiTheme="minorHAnsi" w:eastAsiaTheme="minorHAnsi" w:hAnsiTheme="minorHAnsi" w:cstheme="minorBidi"/>
          <w:color w:val="auto"/>
          <w:kern w:val="2"/>
          <w:sz w:val="24"/>
          <w:szCs w:val="24"/>
          <w:cs w:val="0"/>
          <w:lang w:val="en-US"/>
          <w14:ligatures w14:val="standardContextual"/>
        </w:rPr>
      </w:sdtEndPr>
      <w:sdtContent>
        <w:p w14:paraId="46483A06" w14:textId="0FE744E1" w:rsidR="00B343EF" w:rsidRDefault="00B343EF">
          <w:pPr>
            <w:pStyle w:val="ae"/>
          </w:pPr>
          <w:r>
            <w:rPr>
              <w:lang w:val="he-IL"/>
            </w:rPr>
            <w:t>תוכן</w:t>
          </w:r>
        </w:p>
        <w:p w14:paraId="2462B8EC" w14:textId="2FC6D85E" w:rsidR="00B343EF" w:rsidRDefault="00B343EF">
          <w:pPr>
            <w:pStyle w:val="TOC1"/>
            <w:tabs>
              <w:tab w:val="right" w:leader="dot" w:pos="8296"/>
            </w:tabs>
            <w:rPr>
              <w:noProof/>
              <w:rtl/>
            </w:rPr>
          </w:pPr>
          <w:r>
            <w:fldChar w:fldCharType="begin"/>
          </w:r>
          <w:r>
            <w:instrText xml:space="preserve"> TOC \o "1-3" \h \z \u </w:instrText>
          </w:r>
          <w:r>
            <w:fldChar w:fldCharType="separate"/>
          </w:r>
          <w:hyperlink w:anchor="_Toc225798138" w:history="1">
            <w:r w:rsidRPr="003917F1">
              <w:rPr>
                <w:rStyle w:val="Hyperlink"/>
                <w:rFonts w:hint="eastAsia"/>
                <w:noProof/>
                <w:rtl/>
              </w:rPr>
              <w:t>פרק</w:t>
            </w:r>
            <w:r w:rsidRPr="003917F1">
              <w:rPr>
                <w:rStyle w:val="Hyperlink"/>
                <w:noProof/>
                <w:rtl/>
              </w:rPr>
              <w:t xml:space="preserve"> </w:t>
            </w:r>
            <w:r w:rsidRPr="003917F1">
              <w:rPr>
                <w:rStyle w:val="Hyperlink"/>
                <w:rFonts w:hint="eastAsia"/>
                <w:noProof/>
                <w:rtl/>
              </w:rPr>
              <w:t>א</w:t>
            </w:r>
            <w:r w:rsidRPr="003917F1">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Toc225798138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7A5D0142" w14:textId="6BA2CB5D" w:rsidR="00B343EF" w:rsidRDefault="00B343EF">
          <w:pPr>
            <w:pStyle w:val="TOC1"/>
            <w:tabs>
              <w:tab w:val="right" w:leader="dot" w:pos="8296"/>
            </w:tabs>
            <w:rPr>
              <w:noProof/>
              <w:rtl/>
            </w:rPr>
          </w:pPr>
          <w:hyperlink w:anchor="_Toc225798139" w:history="1">
            <w:r w:rsidRPr="003917F1">
              <w:rPr>
                <w:rStyle w:val="Hyperlink"/>
                <w:rFonts w:hint="eastAsia"/>
                <w:noProof/>
                <w:rtl/>
              </w:rPr>
              <w:t>פרק</w:t>
            </w:r>
            <w:r w:rsidRPr="003917F1">
              <w:rPr>
                <w:rStyle w:val="Hyperlink"/>
                <w:noProof/>
                <w:rtl/>
              </w:rPr>
              <w:t xml:space="preserve"> </w:t>
            </w:r>
            <w:r w:rsidRPr="003917F1">
              <w:rPr>
                <w:rStyle w:val="Hyperlink"/>
                <w:rFonts w:hint="eastAsia"/>
                <w:noProof/>
                <w:rtl/>
              </w:rPr>
              <w:t>ב</w:t>
            </w:r>
            <w:r w:rsidRPr="003917F1">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Toc225798139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5D0644C6" w14:textId="1AF233FD" w:rsidR="00B343EF" w:rsidRDefault="00B343EF">
          <w:pPr>
            <w:pStyle w:val="TOC1"/>
            <w:tabs>
              <w:tab w:val="right" w:leader="dot" w:pos="8296"/>
            </w:tabs>
            <w:rPr>
              <w:noProof/>
              <w:rtl/>
            </w:rPr>
          </w:pPr>
          <w:hyperlink w:anchor="_Toc225798140" w:history="1">
            <w:r w:rsidRPr="003917F1">
              <w:rPr>
                <w:rStyle w:val="Hyperlink"/>
                <w:rFonts w:hint="eastAsia"/>
                <w:noProof/>
                <w:rtl/>
              </w:rPr>
              <w:t>פרק</w:t>
            </w:r>
            <w:r w:rsidRPr="003917F1">
              <w:rPr>
                <w:rStyle w:val="Hyperlink"/>
                <w:noProof/>
                <w:rtl/>
              </w:rPr>
              <w:t xml:space="preserve"> </w:t>
            </w:r>
            <w:r w:rsidRPr="003917F1">
              <w:rPr>
                <w:rStyle w:val="Hyperlink"/>
                <w:rFonts w:hint="eastAsia"/>
                <w:noProof/>
                <w:rtl/>
              </w:rPr>
              <w:t>ג</w:t>
            </w:r>
            <w:r w:rsidRPr="003917F1">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Toc225798140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54894D40" w14:textId="053614C9" w:rsidR="00B343EF" w:rsidRDefault="00B343EF">
          <w:pPr>
            <w:pStyle w:val="TOC1"/>
            <w:tabs>
              <w:tab w:val="right" w:leader="dot" w:pos="8296"/>
            </w:tabs>
            <w:rPr>
              <w:noProof/>
              <w:rtl/>
            </w:rPr>
          </w:pPr>
          <w:hyperlink w:anchor="_Toc225798141" w:history="1">
            <w:r w:rsidRPr="003917F1">
              <w:rPr>
                <w:rStyle w:val="Hyperlink"/>
                <w:rFonts w:hint="eastAsia"/>
                <w:noProof/>
                <w:rtl/>
              </w:rPr>
              <w:t>פרק</w:t>
            </w:r>
            <w:r w:rsidRPr="003917F1">
              <w:rPr>
                <w:rStyle w:val="Hyperlink"/>
                <w:noProof/>
                <w:rtl/>
              </w:rPr>
              <w:t xml:space="preserve"> </w:t>
            </w:r>
            <w:r w:rsidRPr="003917F1">
              <w:rPr>
                <w:rStyle w:val="Hyperlink"/>
                <w:rFonts w:hint="eastAsia"/>
                <w:noProof/>
                <w:rtl/>
              </w:rPr>
              <w:t>ד</w:t>
            </w:r>
            <w:r w:rsidRPr="003917F1">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Toc225798141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32656A9D" w14:textId="46C5E448" w:rsidR="00B343EF" w:rsidRDefault="00B343EF">
          <w:pPr>
            <w:pStyle w:val="TOC1"/>
            <w:tabs>
              <w:tab w:val="right" w:leader="dot" w:pos="8296"/>
            </w:tabs>
            <w:rPr>
              <w:noProof/>
              <w:rtl/>
            </w:rPr>
          </w:pPr>
          <w:hyperlink w:anchor="_Toc225798142" w:history="1">
            <w:r w:rsidRPr="003917F1">
              <w:rPr>
                <w:rStyle w:val="Hyperlink"/>
                <w:rFonts w:hint="eastAsia"/>
                <w:noProof/>
                <w:rtl/>
              </w:rPr>
              <w:t>פרק</w:t>
            </w:r>
            <w:r w:rsidRPr="003917F1">
              <w:rPr>
                <w:rStyle w:val="Hyperlink"/>
                <w:noProof/>
                <w:rtl/>
              </w:rPr>
              <w:t xml:space="preserve"> </w:t>
            </w:r>
            <w:r w:rsidRPr="003917F1">
              <w:rPr>
                <w:rStyle w:val="Hyperlink"/>
                <w:rFonts w:hint="eastAsia"/>
                <w:noProof/>
                <w:rtl/>
              </w:rPr>
              <w:t>ו</w:t>
            </w:r>
            <w:r w:rsidRPr="003917F1">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Toc225798142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77B7E51E" w14:textId="3A5932B3" w:rsidR="00B343EF" w:rsidRDefault="00B343EF">
          <w:pPr>
            <w:pStyle w:val="TOC1"/>
            <w:tabs>
              <w:tab w:val="right" w:leader="dot" w:pos="8296"/>
            </w:tabs>
            <w:rPr>
              <w:noProof/>
              <w:rtl/>
            </w:rPr>
          </w:pPr>
          <w:hyperlink w:anchor="_Toc225798143" w:history="1">
            <w:r w:rsidRPr="003917F1">
              <w:rPr>
                <w:rStyle w:val="Hyperlink"/>
                <w:rFonts w:hint="eastAsia"/>
                <w:noProof/>
                <w:rtl/>
              </w:rPr>
              <w:t>פרק</w:t>
            </w:r>
            <w:r w:rsidRPr="003917F1">
              <w:rPr>
                <w:rStyle w:val="Hyperlink"/>
                <w:noProof/>
                <w:rtl/>
              </w:rPr>
              <w:t xml:space="preserve"> </w:t>
            </w:r>
            <w:r w:rsidRPr="003917F1">
              <w:rPr>
                <w:rStyle w:val="Hyperlink"/>
                <w:rFonts w:hint="eastAsia"/>
                <w:noProof/>
                <w:rtl/>
              </w:rPr>
              <w:t>ט</w:t>
            </w:r>
            <w:r w:rsidRPr="003917F1">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Toc225798143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64DDB92A" w14:textId="52C18373" w:rsidR="00B343EF" w:rsidRDefault="00B343EF">
          <w:pPr>
            <w:pStyle w:val="TOC1"/>
            <w:tabs>
              <w:tab w:val="right" w:leader="dot" w:pos="8296"/>
            </w:tabs>
            <w:rPr>
              <w:noProof/>
              <w:rtl/>
            </w:rPr>
          </w:pPr>
          <w:hyperlink w:anchor="_Toc225798144" w:history="1">
            <w:r w:rsidRPr="003917F1">
              <w:rPr>
                <w:rStyle w:val="Hyperlink"/>
                <w:rFonts w:hint="eastAsia"/>
                <w:noProof/>
                <w:rtl/>
              </w:rPr>
              <w:t>פרק</w:t>
            </w:r>
            <w:r w:rsidRPr="003917F1">
              <w:rPr>
                <w:rStyle w:val="Hyperlink"/>
                <w:noProof/>
                <w:rtl/>
              </w:rPr>
              <w:t xml:space="preserve"> </w:t>
            </w:r>
            <w:r w:rsidRPr="003917F1">
              <w:rPr>
                <w:rStyle w:val="Hyperlink"/>
                <w:rFonts w:hint="eastAsia"/>
                <w:noProof/>
                <w:rtl/>
              </w:rPr>
              <w:t>י</w:t>
            </w:r>
            <w:r w:rsidRPr="003917F1">
              <w:rPr>
                <w:rStyle w:val="Hyperlink"/>
                <w:noProof/>
                <w:rtl/>
              </w:rPr>
              <w:t>"</w:t>
            </w:r>
            <w:r w:rsidRPr="003917F1">
              <w:rPr>
                <w:rStyle w:val="Hyperlink"/>
                <w:rFonts w:hint="eastAsia"/>
                <w:noProof/>
                <w:rtl/>
              </w:rPr>
              <w:t>א</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Toc225798144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29157778" w14:textId="040A3637" w:rsidR="00B343EF" w:rsidRDefault="00B343EF">
          <w:pPr>
            <w:pStyle w:val="TOC1"/>
            <w:tabs>
              <w:tab w:val="right" w:leader="dot" w:pos="8296"/>
            </w:tabs>
            <w:rPr>
              <w:noProof/>
              <w:rtl/>
            </w:rPr>
          </w:pPr>
          <w:hyperlink w:anchor="_Toc225798145" w:history="1">
            <w:r w:rsidRPr="003917F1">
              <w:rPr>
                <w:rStyle w:val="Hyperlink"/>
                <w:rFonts w:hint="eastAsia"/>
                <w:noProof/>
                <w:rtl/>
              </w:rPr>
              <w:t>שמואל</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Toc225798145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3795100F" w14:textId="0F87547A" w:rsidR="00B343EF" w:rsidRDefault="00B343EF">
          <w:pPr>
            <w:pStyle w:val="TOC1"/>
            <w:tabs>
              <w:tab w:val="right" w:leader="dot" w:pos="8296"/>
            </w:tabs>
            <w:rPr>
              <w:noProof/>
              <w:rtl/>
            </w:rPr>
          </w:pPr>
          <w:hyperlink w:anchor="_Toc225798146" w:history="1">
            <w:r w:rsidRPr="003917F1">
              <w:rPr>
                <w:rStyle w:val="Hyperlink"/>
                <w:rFonts w:hint="eastAsia"/>
                <w:noProof/>
                <w:rtl/>
              </w:rPr>
              <w:t>שמואל</w:t>
            </w:r>
            <w:r w:rsidRPr="003917F1">
              <w:rPr>
                <w:rStyle w:val="Hyperlink"/>
                <w:noProof/>
                <w:rtl/>
              </w:rPr>
              <w:t xml:space="preserve"> </w:t>
            </w:r>
            <w:r w:rsidRPr="003917F1">
              <w:rPr>
                <w:rStyle w:val="Hyperlink"/>
                <w:rFonts w:hint="eastAsia"/>
                <w:noProof/>
                <w:rtl/>
              </w:rPr>
              <w:t>א</w:t>
            </w:r>
            <w:r w:rsidRPr="003917F1">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Toc225798146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6C95E4A4" w14:textId="57A8479D" w:rsidR="00B343EF" w:rsidRDefault="00B343EF">
          <w:pPr>
            <w:pStyle w:val="TOC1"/>
            <w:tabs>
              <w:tab w:val="right" w:leader="dot" w:pos="8296"/>
            </w:tabs>
            <w:rPr>
              <w:noProof/>
              <w:rtl/>
            </w:rPr>
          </w:pPr>
          <w:hyperlink w:anchor="_Toc225798147" w:history="1">
            <w:r w:rsidRPr="003917F1">
              <w:rPr>
                <w:rStyle w:val="Hyperlink"/>
                <w:rFonts w:hint="eastAsia"/>
                <w:noProof/>
                <w:rtl/>
              </w:rPr>
              <w:t>פרק</w:t>
            </w:r>
            <w:r w:rsidRPr="003917F1">
              <w:rPr>
                <w:rStyle w:val="Hyperlink"/>
                <w:noProof/>
                <w:rtl/>
              </w:rPr>
              <w:t xml:space="preserve"> </w:t>
            </w:r>
            <w:r w:rsidRPr="003917F1">
              <w:rPr>
                <w:rStyle w:val="Hyperlink"/>
                <w:rFonts w:hint="eastAsia"/>
                <w:noProof/>
                <w:rtl/>
              </w:rPr>
              <w:t>י</w:t>
            </w:r>
            <w:r w:rsidRPr="003917F1">
              <w:rPr>
                <w:rStyle w:val="Hyperlink"/>
                <w:noProof/>
                <w:rtl/>
              </w:rPr>
              <w:t>"</w:t>
            </w:r>
            <w:r w:rsidRPr="003917F1">
              <w:rPr>
                <w:rStyle w:val="Hyperlink"/>
                <w:rFonts w:hint="eastAsia"/>
                <w:noProof/>
                <w:rtl/>
              </w:rPr>
              <w:t>ט</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Toc225798147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4D715593" w14:textId="66C29B73" w:rsidR="00B343EF" w:rsidRDefault="00B343EF">
          <w:pPr>
            <w:pStyle w:val="TOC1"/>
            <w:tabs>
              <w:tab w:val="right" w:leader="dot" w:pos="8296"/>
            </w:tabs>
            <w:rPr>
              <w:noProof/>
              <w:rtl/>
            </w:rPr>
          </w:pPr>
          <w:hyperlink w:anchor="_Toc225798148" w:history="1">
            <w:r w:rsidRPr="003917F1">
              <w:rPr>
                <w:rStyle w:val="Hyperlink"/>
                <w:rFonts w:hint="eastAsia"/>
                <w:noProof/>
                <w:rtl/>
              </w:rPr>
              <w:t>פרק</w:t>
            </w:r>
            <w:r w:rsidRPr="003917F1">
              <w:rPr>
                <w:rStyle w:val="Hyperlink"/>
                <w:noProof/>
                <w:rtl/>
              </w:rPr>
              <w:t xml:space="preserve"> </w:t>
            </w:r>
            <w:r w:rsidRPr="003917F1">
              <w:rPr>
                <w:rStyle w:val="Hyperlink"/>
                <w:rFonts w:hint="eastAsia"/>
                <w:noProof/>
                <w:rtl/>
              </w:rPr>
              <w:t>י</w:t>
            </w:r>
            <w:r w:rsidRPr="003917F1">
              <w:rPr>
                <w:rStyle w:val="Hyperlink"/>
                <w:noProof/>
                <w:rtl/>
              </w:rPr>
              <w:t>"</w:t>
            </w:r>
            <w:r w:rsidRPr="003917F1">
              <w:rPr>
                <w:rStyle w:val="Hyperlink"/>
                <w:rFonts w:hint="eastAsia"/>
                <w:noProof/>
                <w:rtl/>
              </w:rPr>
              <w:t>ח</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Toc225798148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0FECB4C2" w14:textId="6F5BF12F" w:rsidR="00B343EF" w:rsidRDefault="00B343EF">
          <w:pPr>
            <w:pStyle w:val="TOC1"/>
            <w:tabs>
              <w:tab w:val="right" w:leader="dot" w:pos="8296"/>
            </w:tabs>
            <w:rPr>
              <w:noProof/>
              <w:rtl/>
            </w:rPr>
          </w:pPr>
          <w:hyperlink w:anchor="_Toc225798149" w:history="1">
            <w:r w:rsidRPr="003917F1">
              <w:rPr>
                <w:rStyle w:val="Hyperlink"/>
                <w:rFonts w:hint="eastAsia"/>
                <w:noProof/>
                <w:rtl/>
              </w:rPr>
              <w:t>פרק</w:t>
            </w:r>
            <w:r w:rsidRPr="003917F1">
              <w:rPr>
                <w:rStyle w:val="Hyperlink"/>
                <w:noProof/>
                <w:rtl/>
              </w:rPr>
              <w:t xml:space="preserve"> </w:t>
            </w:r>
            <w:r w:rsidRPr="003917F1">
              <w:rPr>
                <w:rStyle w:val="Hyperlink"/>
                <w:rFonts w:hint="eastAsia"/>
                <w:noProof/>
                <w:rtl/>
              </w:rPr>
              <w:t>י</w:t>
            </w:r>
            <w:r w:rsidRPr="003917F1">
              <w:rPr>
                <w:rStyle w:val="Hyperlink"/>
                <w:noProof/>
                <w:rtl/>
              </w:rPr>
              <w:t>"</w:t>
            </w:r>
            <w:r w:rsidRPr="003917F1">
              <w:rPr>
                <w:rStyle w:val="Hyperlink"/>
                <w:rFonts w:hint="eastAsia"/>
                <w:noProof/>
                <w:rtl/>
              </w:rPr>
              <w:t>ז</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Toc225798149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06DF2D7A" w14:textId="0938B7E4" w:rsidR="00B343EF" w:rsidRDefault="00B343EF">
          <w:pPr>
            <w:pStyle w:val="TOC1"/>
            <w:tabs>
              <w:tab w:val="right" w:leader="dot" w:pos="8296"/>
            </w:tabs>
            <w:rPr>
              <w:noProof/>
              <w:rtl/>
            </w:rPr>
          </w:pPr>
          <w:hyperlink w:anchor="_Toc225798150" w:history="1">
            <w:r w:rsidRPr="003917F1">
              <w:rPr>
                <w:rStyle w:val="Hyperlink"/>
                <w:rFonts w:hint="eastAsia"/>
                <w:noProof/>
                <w:rtl/>
              </w:rPr>
              <w:t>פרק</w:t>
            </w:r>
            <w:r w:rsidRPr="003917F1">
              <w:rPr>
                <w:rStyle w:val="Hyperlink"/>
                <w:noProof/>
                <w:rtl/>
              </w:rPr>
              <w:t xml:space="preserve"> </w:t>
            </w:r>
            <w:r w:rsidRPr="003917F1">
              <w:rPr>
                <w:rStyle w:val="Hyperlink"/>
                <w:rFonts w:hint="eastAsia"/>
                <w:noProof/>
                <w:rtl/>
              </w:rPr>
              <w:t>ט</w:t>
            </w:r>
            <w:r w:rsidRPr="003917F1">
              <w:rPr>
                <w:rStyle w:val="Hyperlink"/>
                <w:noProof/>
                <w:rtl/>
              </w:rPr>
              <w:t>"</w:t>
            </w:r>
            <w:r w:rsidRPr="003917F1">
              <w:rPr>
                <w:rStyle w:val="Hyperlink"/>
                <w:rFonts w:hint="eastAsia"/>
                <w:noProof/>
                <w:rtl/>
              </w:rPr>
              <w:t>ז</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Toc225798150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3AE0613C" w14:textId="145A06A9" w:rsidR="00B343EF" w:rsidRDefault="00B343EF">
          <w:pPr>
            <w:pStyle w:val="TOC1"/>
            <w:tabs>
              <w:tab w:val="right" w:leader="dot" w:pos="8296"/>
            </w:tabs>
            <w:rPr>
              <w:noProof/>
              <w:rtl/>
            </w:rPr>
          </w:pPr>
          <w:hyperlink w:anchor="_Toc225798151" w:history="1">
            <w:r w:rsidRPr="003917F1">
              <w:rPr>
                <w:rStyle w:val="Hyperlink"/>
                <w:rFonts w:hint="eastAsia"/>
                <w:noProof/>
                <w:rtl/>
              </w:rPr>
              <w:t>פרק</w:t>
            </w:r>
            <w:r w:rsidRPr="003917F1">
              <w:rPr>
                <w:rStyle w:val="Hyperlink"/>
                <w:noProof/>
                <w:rtl/>
              </w:rPr>
              <w:t xml:space="preserve"> </w:t>
            </w:r>
            <w:r w:rsidRPr="003917F1">
              <w:rPr>
                <w:rStyle w:val="Hyperlink"/>
                <w:rFonts w:hint="eastAsia"/>
                <w:noProof/>
                <w:rtl/>
              </w:rPr>
              <w:t>ט</w:t>
            </w:r>
            <w:r w:rsidRPr="003917F1">
              <w:rPr>
                <w:rStyle w:val="Hyperlink"/>
                <w:noProof/>
                <w:rtl/>
              </w:rPr>
              <w:t>"</w:t>
            </w:r>
            <w:r w:rsidRPr="003917F1">
              <w:rPr>
                <w:rStyle w:val="Hyperlink"/>
                <w:rFonts w:hint="eastAsia"/>
                <w:noProof/>
                <w:rtl/>
              </w:rPr>
              <w:t>ו</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Toc225798151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4CFF1250" w14:textId="07EB0198" w:rsidR="00B343EF" w:rsidRDefault="00B343EF">
          <w:pPr>
            <w:pStyle w:val="TOC1"/>
            <w:tabs>
              <w:tab w:val="right" w:leader="dot" w:pos="8296"/>
            </w:tabs>
            <w:rPr>
              <w:noProof/>
              <w:rtl/>
            </w:rPr>
          </w:pPr>
          <w:hyperlink w:anchor="_Toc225798152" w:history="1">
            <w:r w:rsidRPr="003917F1">
              <w:rPr>
                <w:rStyle w:val="Hyperlink"/>
                <w:rFonts w:hint="eastAsia"/>
                <w:noProof/>
                <w:rtl/>
              </w:rPr>
              <w:t>פרק</w:t>
            </w:r>
            <w:r w:rsidRPr="003917F1">
              <w:rPr>
                <w:rStyle w:val="Hyperlink"/>
                <w:noProof/>
                <w:rtl/>
              </w:rPr>
              <w:t xml:space="preserve"> </w:t>
            </w:r>
            <w:r w:rsidRPr="003917F1">
              <w:rPr>
                <w:rStyle w:val="Hyperlink"/>
                <w:rFonts w:hint="eastAsia"/>
                <w:noProof/>
                <w:rtl/>
              </w:rPr>
              <w:t>י</w:t>
            </w:r>
            <w:r w:rsidRPr="003917F1">
              <w:rPr>
                <w:rStyle w:val="Hyperlink"/>
                <w:noProof/>
                <w:rtl/>
              </w:rPr>
              <w:t>"</w:t>
            </w:r>
            <w:r w:rsidRPr="003917F1">
              <w:rPr>
                <w:rStyle w:val="Hyperlink"/>
                <w:rFonts w:hint="eastAsia"/>
                <w:noProof/>
                <w:rtl/>
              </w:rPr>
              <w:t>א</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Toc225798152 \h</w:instrText>
            </w:r>
            <w:r>
              <w:rPr>
                <w:noProof/>
                <w:webHidden/>
                <w:rtl/>
              </w:rPr>
              <w:instrText xml:space="preserve"> </w:instrText>
            </w:r>
            <w:r>
              <w:rPr>
                <w:rStyle w:val="Hyperlink"/>
                <w:noProof/>
                <w:rtl/>
              </w:rPr>
            </w:r>
            <w:r>
              <w:rPr>
                <w:rStyle w:val="Hyperlink"/>
                <w:noProof/>
                <w:rtl/>
              </w:rPr>
              <w:fldChar w:fldCharType="separate"/>
            </w:r>
            <w:r>
              <w:rPr>
                <w:noProof/>
                <w:webHidden/>
                <w:rtl/>
              </w:rPr>
              <w:t>1</w:t>
            </w:r>
            <w:r>
              <w:rPr>
                <w:rStyle w:val="Hyperlink"/>
                <w:noProof/>
                <w:rtl/>
              </w:rPr>
              <w:fldChar w:fldCharType="end"/>
            </w:r>
          </w:hyperlink>
        </w:p>
        <w:p w14:paraId="706E66E5" w14:textId="2FE94A8A" w:rsidR="00B343EF" w:rsidRDefault="00B343EF">
          <w:pPr>
            <w:pStyle w:val="TOC1"/>
            <w:tabs>
              <w:tab w:val="right" w:leader="dot" w:pos="8296"/>
            </w:tabs>
            <w:rPr>
              <w:noProof/>
              <w:rtl/>
            </w:rPr>
          </w:pPr>
          <w:hyperlink w:anchor="_Toc225798153" w:history="1">
            <w:r w:rsidRPr="003917F1">
              <w:rPr>
                <w:rStyle w:val="Hyperlink"/>
                <w:rFonts w:hint="eastAsia"/>
                <w:noProof/>
                <w:rtl/>
              </w:rPr>
              <w:t>פרק</w:t>
            </w:r>
            <w:r w:rsidRPr="003917F1">
              <w:rPr>
                <w:rStyle w:val="Hyperlink"/>
                <w:noProof/>
                <w:rtl/>
              </w:rPr>
              <w:t xml:space="preserve"> </w:t>
            </w:r>
            <w:r w:rsidRPr="003917F1">
              <w:rPr>
                <w:rStyle w:val="Hyperlink"/>
                <w:rFonts w:hint="eastAsia"/>
                <w:noProof/>
                <w:rtl/>
              </w:rPr>
              <w:t>ח</w:t>
            </w:r>
            <w:r w:rsidRPr="003917F1">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Toc225798153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566E453E" w14:textId="7C0CD71B" w:rsidR="00B343EF" w:rsidRDefault="00B343EF">
          <w:pPr>
            <w:pStyle w:val="TOC1"/>
            <w:tabs>
              <w:tab w:val="right" w:leader="dot" w:pos="8296"/>
            </w:tabs>
            <w:rPr>
              <w:noProof/>
              <w:rtl/>
            </w:rPr>
          </w:pPr>
          <w:hyperlink w:anchor="_Toc225798154" w:history="1">
            <w:r w:rsidRPr="003917F1">
              <w:rPr>
                <w:rStyle w:val="Hyperlink"/>
                <w:rFonts w:hint="eastAsia"/>
                <w:noProof/>
                <w:rtl/>
              </w:rPr>
              <w:t>פרק</w:t>
            </w:r>
            <w:r w:rsidRPr="003917F1">
              <w:rPr>
                <w:rStyle w:val="Hyperlink"/>
                <w:noProof/>
                <w:rtl/>
              </w:rPr>
              <w:t xml:space="preserve"> </w:t>
            </w:r>
            <w:r w:rsidRPr="003917F1">
              <w:rPr>
                <w:rStyle w:val="Hyperlink"/>
                <w:rFonts w:hint="eastAsia"/>
                <w:noProof/>
                <w:rtl/>
              </w:rPr>
              <w:t>כ</w:t>
            </w:r>
            <w:r w:rsidRPr="003917F1">
              <w:rPr>
                <w:rStyle w:val="Hyperlink"/>
                <w:noProof/>
                <w:rtl/>
              </w:rPr>
              <w:t>"</w:t>
            </w:r>
            <w:r w:rsidRPr="003917F1">
              <w:rPr>
                <w:rStyle w:val="Hyperlink"/>
                <w:rFonts w:hint="eastAsia"/>
                <w:noProof/>
                <w:rtl/>
              </w:rPr>
              <w:t>ח</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Toc225798154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5F6344A5" w14:textId="40ED9A63" w:rsidR="00B343EF" w:rsidRDefault="00B343EF">
          <w:pPr>
            <w:pStyle w:val="TOC1"/>
            <w:tabs>
              <w:tab w:val="right" w:leader="dot" w:pos="8296"/>
            </w:tabs>
            <w:rPr>
              <w:noProof/>
              <w:rtl/>
            </w:rPr>
          </w:pPr>
          <w:hyperlink w:anchor="_Toc225798155" w:history="1">
            <w:r w:rsidRPr="003917F1">
              <w:rPr>
                <w:rStyle w:val="Hyperlink"/>
                <w:rFonts w:hint="eastAsia"/>
                <w:noProof/>
                <w:rtl/>
              </w:rPr>
              <w:t>פרק</w:t>
            </w:r>
            <w:r w:rsidRPr="003917F1">
              <w:rPr>
                <w:rStyle w:val="Hyperlink"/>
                <w:noProof/>
                <w:rtl/>
              </w:rPr>
              <w:t xml:space="preserve"> </w:t>
            </w:r>
            <w:r w:rsidRPr="003917F1">
              <w:rPr>
                <w:rStyle w:val="Hyperlink"/>
                <w:rFonts w:hint="eastAsia"/>
                <w:noProof/>
                <w:rtl/>
              </w:rPr>
              <w:t>כ</w:t>
            </w:r>
            <w:r w:rsidRPr="003917F1">
              <w:rPr>
                <w:rStyle w:val="Hyperlink"/>
                <w:noProof/>
                <w:rtl/>
              </w:rPr>
              <w:t>"</w:t>
            </w:r>
            <w:r w:rsidRPr="003917F1">
              <w:rPr>
                <w:rStyle w:val="Hyperlink"/>
                <w:rFonts w:hint="eastAsia"/>
                <w:noProof/>
                <w:rtl/>
              </w:rPr>
              <w:t>ד</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Toc225798155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7E4D6812" w14:textId="5BC1CA04" w:rsidR="00B343EF" w:rsidRDefault="00B343EF">
          <w:pPr>
            <w:pStyle w:val="TOC1"/>
            <w:tabs>
              <w:tab w:val="right" w:leader="dot" w:pos="8296"/>
            </w:tabs>
            <w:rPr>
              <w:noProof/>
              <w:rtl/>
            </w:rPr>
          </w:pPr>
          <w:hyperlink w:anchor="_Toc225798156" w:history="1">
            <w:r w:rsidRPr="003917F1">
              <w:rPr>
                <w:rStyle w:val="Hyperlink"/>
                <w:rFonts w:hint="eastAsia"/>
                <w:noProof/>
                <w:rtl/>
              </w:rPr>
              <w:t>פרק</w:t>
            </w:r>
            <w:r w:rsidRPr="003917F1">
              <w:rPr>
                <w:rStyle w:val="Hyperlink"/>
                <w:noProof/>
                <w:rtl/>
              </w:rPr>
              <w:t xml:space="preserve"> </w:t>
            </w:r>
            <w:r w:rsidRPr="003917F1">
              <w:rPr>
                <w:rStyle w:val="Hyperlink"/>
                <w:rFonts w:hint="eastAsia"/>
                <w:noProof/>
                <w:rtl/>
              </w:rPr>
              <w:t>ל</w:t>
            </w:r>
            <w:r w:rsidRPr="003917F1">
              <w:rPr>
                <w:rStyle w:val="Hyperlink"/>
                <w:noProof/>
                <w:rtl/>
              </w:rPr>
              <w:t>"</w:t>
            </w:r>
            <w:r w:rsidRPr="003917F1">
              <w:rPr>
                <w:rStyle w:val="Hyperlink"/>
                <w:rFonts w:hint="eastAsia"/>
                <w:noProof/>
                <w:rtl/>
              </w:rPr>
              <w:t>א</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Toc225798156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7A9E7D96" w14:textId="41DAA9F8" w:rsidR="00B343EF" w:rsidRDefault="00B343EF">
          <w:pPr>
            <w:pStyle w:val="TOC1"/>
            <w:tabs>
              <w:tab w:val="right" w:leader="dot" w:pos="8296"/>
            </w:tabs>
            <w:rPr>
              <w:noProof/>
              <w:rtl/>
            </w:rPr>
          </w:pPr>
          <w:hyperlink w:anchor="_Toc225798157" w:history="1">
            <w:r w:rsidRPr="003917F1">
              <w:rPr>
                <w:rStyle w:val="Hyperlink"/>
                <w:rFonts w:hint="eastAsia"/>
                <w:noProof/>
                <w:rtl/>
              </w:rPr>
              <w:t>שמואל</w:t>
            </w:r>
            <w:r w:rsidRPr="003917F1">
              <w:rPr>
                <w:rStyle w:val="Hyperlink"/>
                <w:noProof/>
                <w:rtl/>
              </w:rPr>
              <w:t xml:space="preserve"> </w:t>
            </w:r>
            <w:r w:rsidRPr="003917F1">
              <w:rPr>
                <w:rStyle w:val="Hyperlink"/>
                <w:rFonts w:hint="eastAsia"/>
                <w:noProof/>
                <w:rtl/>
              </w:rPr>
              <w:t>ב</w:t>
            </w:r>
            <w:r w:rsidRPr="003917F1">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Toc225798157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2D44D7DB" w14:textId="23866765" w:rsidR="00B343EF" w:rsidRDefault="00B343EF">
          <w:pPr>
            <w:pStyle w:val="TOC1"/>
            <w:tabs>
              <w:tab w:val="right" w:leader="dot" w:pos="8296"/>
            </w:tabs>
            <w:rPr>
              <w:noProof/>
              <w:rtl/>
            </w:rPr>
          </w:pPr>
          <w:hyperlink w:anchor="_Toc225798158" w:history="1">
            <w:r w:rsidRPr="003917F1">
              <w:rPr>
                <w:rStyle w:val="Hyperlink"/>
                <w:rFonts w:hint="eastAsia"/>
                <w:noProof/>
                <w:rtl/>
              </w:rPr>
              <w:t>פרק</w:t>
            </w:r>
            <w:r w:rsidRPr="003917F1">
              <w:rPr>
                <w:rStyle w:val="Hyperlink"/>
                <w:noProof/>
                <w:rtl/>
              </w:rPr>
              <w:t xml:space="preserve"> </w:t>
            </w:r>
            <w:r w:rsidRPr="003917F1">
              <w:rPr>
                <w:rStyle w:val="Hyperlink"/>
                <w:rFonts w:hint="eastAsia"/>
                <w:noProof/>
                <w:rtl/>
              </w:rPr>
              <w:t>א</w:t>
            </w:r>
            <w:r w:rsidRPr="003917F1">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Toc225798158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5BE6C056" w14:textId="7639510D" w:rsidR="00B343EF" w:rsidRDefault="00B343EF">
          <w:r>
            <w:rPr>
              <w:b/>
              <w:bCs/>
              <w:lang w:val="he-IL"/>
            </w:rPr>
            <w:fldChar w:fldCharType="end"/>
          </w:r>
        </w:p>
      </w:sdtContent>
    </w:sdt>
    <w:p w14:paraId="7685FE3B" w14:textId="77777777" w:rsidR="00B343EF" w:rsidRPr="00B343EF" w:rsidRDefault="00B343EF" w:rsidP="00584F1C">
      <w:pPr>
        <w:rPr>
          <w:b/>
          <w:bCs/>
          <w:u w:val="single"/>
          <w:rtl/>
        </w:rPr>
      </w:pPr>
    </w:p>
    <w:p w14:paraId="5D4726BE" w14:textId="2367A315" w:rsidR="00584F1C" w:rsidRDefault="00392886" w:rsidP="00AB6BFF">
      <w:pPr>
        <w:pStyle w:val="1"/>
        <w:rPr>
          <w:rtl/>
        </w:rPr>
      </w:pPr>
      <w:bookmarkStart w:id="0" w:name="_Toc225798138"/>
      <w:r>
        <w:rPr>
          <w:rFonts w:hint="cs"/>
          <w:rtl/>
        </w:rPr>
        <w:t>פרק א'</w:t>
      </w:r>
      <w:bookmarkEnd w:id="0"/>
    </w:p>
    <w:p w14:paraId="5255A13D" w14:textId="77777777" w:rsidR="00BF201A" w:rsidRPr="00BF201A" w:rsidRDefault="00BF201A" w:rsidP="00BF201A">
      <w:pPr>
        <w:rPr>
          <w:b/>
          <w:bCs/>
        </w:rPr>
      </w:pPr>
      <w:r w:rsidRPr="00BF201A">
        <w:rPr>
          <w:b/>
          <w:bCs/>
          <w:rtl/>
        </w:rPr>
        <w:t>חורף תשע"ג, 1203</w:t>
      </w:r>
    </w:p>
    <w:p w14:paraId="3A1773BB" w14:textId="77777777" w:rsidR="00BF201A" w:rsidRPr="00BF201A" w:rsidRDefault="00BF201A" w:rsidP="00BF201A">
      <w:r w:rsidRPr="00BF201A">
        <w:rPr>
          <w:b/>
          <w:bCs/>
          <w:rtl/>
        </w:rPr>
        <w:t xml:space="preserve">א. מ' </w:t>
      </w:r>
      <w:proofErr w:type="spellStart"/>
      <w:r w:rsidRPr="00BF201A">
        <w:rPr>
          <w:b/>
          <w:bCs/>
          <w:rtl/>
        </w:rPr>
        <w:t>ויינפלד</w:t>
      </w:r>
      <w:proofErr w:type="spellEnd"/>
      <w:r w:rsidRPr="00BF201A">
        <w:rPr>
          <w:b/>
          <w:bCs/>
          <w:rtl/>
        </w:rPr>
        <w:t xml:space="preserve"> כותב</w:t>
      </w:r>
      <w:r w:rsidRPr="00BF201A">
        <w:rPr>
          <w:b/>
          <w:bCs/>
        </w:rPr>
        <w:t>:</w:t>
      </w:r>
    </w:p>
    <w:p w14:paraId="30BFAD38" w14:textId="77777777" w:rsidR="00BF201A" w:rsidRPr="00BF201A" w:rsidRDefault="00BF201A" w:rsidP="00BF201A">
      <w:r w:rsidRPr="00BF201A">
        <w:rPr>
          <w:b/>
          <w:bCs/>
          <w:rtl/>
        </w:rPr>
        <w:t>בראשית, ט', 1-7</w:t>
      </w:r>
      <w:r w:rsidRPr="00BF201A">
        <w:rPr>
          <w:rtl/>
        </w:rPr>
        <w:t xml:space="preserve"> חוזר על הרעיונות הבסיסיים שנאמרו בקשר לבריאת האדם ב</w:t>
      </w:r>
      <w:r w:rsidRPr="00BF201A">
        <w:rPr>
          <w:b/>
          <w:bCs/>
          <w:rtl/>
        </w:rPr>
        <w:t>בראשית, א', 26-30</w:t>
      </w:r>
      <w:r w:rsidRPr="00BF201A">
        <w:rPr>
          <w:rtl/>
        </w:rPr>
        <w:t xml:space="preserve"> </w:t>
      </w:r>
      <w:r w:rsidRPr="00BF201A">
        <w:t xml:space="preserve">[...] </w:t>
      </w:r>
      <w:r w:rsidRPr="00BF201A">
        <w:rPr>
          <w:rtl/>
        </w:rPr>
        <w:t>אך כאן [ט', 1-7] הורחבו רעיונות אלה והותאמו למצב החדש</w:t>
      </w:r>
      <w:r w:rsidRPr="00BF201A">
        <w:t>. ("</w:t>
      </w:r>
      <w:r w:rsidRPr="00BF201A">
        <w:rPr>
          <w:rtl/>
        </w:rPr>
        <w:t>בראשית</w:t>
      </w:r>
      <w:r w:rsidRPr="00BF201A">
        <w:t xml:space="preserve">", </w:t>
      </w:r>
      <w:r w:rsidRPr="00BF201A">
        <w:rPr>
          <w:b/>
          <w:bCs/>
          <w:rtl/>
        </w:rPr>
        <w:t>אנציקלופדיה עולם התנ"ך</w:t>
      </w:r>
      <w:r w:rsidRPr="00BF201A">
        <w:t>)</w:t>
      </w:r>
    </w:p>
    <w:p w14:paraId="4465007B" w14:textId="77777777" w:rsidR="00BF201A" w:rsidRPr="00BF201A" w:rsidRDefault="00BF201A" w:rsidP="00BF201A">
      <w:r w:rsidRPr="00BF201A">
        <w:rPr>
          <w:b/>
          <w:bCs/>
        </w:rPr>
        <w:t>(1)</w:t>
      </w:r>
      <w:r w:rsidRPr="00BF201A">
        <w:t xml:space="preserve"> </w:t>
      </w:r>
      <w:r w:rsidRPr="00BF201A">
        <w:rPr>
          <w:rtl/>
        </w:rPr>
        <w:t>הדגם מ</w:t>
      </w:r>
      <w:r w:rsidRPr="00BF201A">
        <w:rPr>
          <w:b/>
          <w:bCs/>
          <w:rtl/>
        </w:rPr>
        <w:t>בראשית, ט', 1-7 שתי</w:t>
      </w:r>
      <w:r w:rsidRPr="00BF201A">
        <w:rPr>
          <w:rtl/>
        </w:rPr>
        <w:t xml:space="preserve"> הרחבות של הרעיונות הבסיסיים, והסבר כל הרחבה</w:t>
      </w:r>
      <w:r w:rsidRPr="00BF201A">
        <w:t xml:space="preserve">. </w:t>
      </w:r>
      <w:r w:rsidRPr="00BF201A">
        <w:rPr>
          <w:i/>
          <w:iCs/>
        </w:rPr>
        <w:t xml:space="preserve">(4 </w:t>
      </w:r>
      <w:r w:rsidRPr="00BF201A">
        <w:rPr>
          <w:i/>
          <w:iCs/>
          <w:rtl/>
        </w:rPr>
        <w:t>נקודות</w:t>
      </w:r>
      <w:r w:rsidRPr="00BF201A">
        <w:rPr>
          <w:i/>
          <w:iCs/>
        </w:rPr>
        <w:t>)</w:t>
      </w:r>
    </w:p>
    <w:p w14:paraId="71D03EEE" w14:textId="77777777" w:rsidR="00BF201A" w:rsidRPr="00BF201A" w:rsidRDefault="00BF201A" w:rsidP="00BF201A">
      <w:r w:rsidRPr="00BF201A">
        <w:rPr>
          <w:b/>
          <w:bCs/>
        </w:rPr>
        <w:t>(2)</w:t>
      </w:r>
      <w:r w:rsidRPr="00BF201A">
        <w:t xml:space="preserve"> </w:t>
      </w:r>
      <w:r w:rsidRPr="00BF201A">
        <w:rPr>
          <w:rtl/>
        </w:rPr>
        <w:t>האם ההרחבות שציינת בסעיף (1) מעידות לדעתך על שינוי לטובה במעמד האדם או על שינוי לרעה במעמדו? נמק</w:t>
      </w:r>
      <w:r w:rsidRPr="00BF201A">
        <w:t xml:space="preserve">. </w:t>
      </w:r>
      <w:r w:rsidRPr="00BF201A">
        <w:rPr>
          <w:i/>
          <w:iCs/>
        </w:rPr>
        <w:t xml:space="preserve">(6 </w:t>
      </w:r>
      <w:r w:rsidRPr="00BF201A">
        <w:rPr>
          <w:i/>
          <w:iCs/>
          <w:rtl/>
        </w:rPr>
        <w:t>נקודות</w:t>
      </w:r>
      <w:r w:rsidRPr="00BF201A">
        <w:rPr>
          <w:i/>
          <w:iCs/>
        </w:rPr>
        <w:t>)</w:t>
      </w:r>
    </w:p>
    <w:p w14:paraId="5D0B1EE7" w14:textId="77777777" w:rsidR="00BF201A" w:rsidRPr="00BF201A" w:rsidRDefault="007F38B7" w:rsidP="00BF201A">
      <w:r>
        <w:pict w14:anchorId="4F6BC515">
          <v:rect id="_x0000_i1025" style="width:0;height:1.5pt" o:hralign="center" o:hrstd="t" o:hr="t" fillcolor="#a0a0a0" stroked="f"/>
        </w:pict>
      </w:r>
    </w:p>
    <w:p w14:paraId="0EAD7A3C" w14:textId="77777777" w:rsidR="00BF201A" w:rsidRPr="00BF201A" w:rsidRDefault="00BF201A" w:rsidP="00BF201A">
      <w:r w:rsidRPr="00BF201A">
        <w:rPr>
          <w:b/>
          <w:bCs/>
          <w:rtl/>
        </w:rPr>
        <w:t>ב. קרא בראשית, ט', 5-6 שלפניך</w:t>
      </w:r>
      <w:r w:rsidRPr="00BF201A">
        <w:rPr>
          <w:b/>
          <w:bCs/>
        </w:rPr>
        <w:t>.</w:t>
      </w:r>
    </w:p>
    <w:p w14:paraId="3036FC02" w14:textId="77777777" w:rsidR="00BF201A" w:rsidRPr="00BF201A" w:rsidRDefault="00BF201A" w:rsidP="00BF201A">
      <w:r w:rsidRPr="00BF201A">
        <w:rPr>
          <w:b/>
          <w:bCs/>
        </w:rPr>
        <w:t>(1)</w:t>
      </w:r>
      <w:r w:rsidRPr="00BF201A">
        <w:t xml:space="preserve"> </w:t>
      </w:r>
      <w:r w:rsidRPr="00BF201A">
        <w:rPr>
          <w:rtl/>
        </w:rPr>
        <w:t>על מי חל האיסור הנלמד מפסוקים אלה</w:t>
      </w:r>
      <w:r w:rsidRPr="00BF201A">
        <w:t xml:space="preserve">? </w:t>
      </w:r>
      <w:r w:rsidRPr="00BF201A">
        <w:rPr>
          <w:i/>
          <w:iCs/>
        </w:rPr>
        <w:t xml:space="preserve">(2 </w:t>
      </w:r>
      <w:r w:rsidRPr="00BF201A">
        <w:rPr>
          <w:i/>
          <w:iCs/>
          <w:rtl/>
        </w:rPr>
        <w:t>נקודות</w:t>
      </w:r>
      <w:r w:rsidRPr="00BF201A">
        <w:rPr>
          <w:i/>
          <w:iCs/>
        </w:rPr>
        <w:t>)</w:t>
      </w:r>
    </w:p>
    <w:p w14:paraId="486E92A5" w14:textId="77777777" w:rsidR="00BF201A" w:rsidRPr="00BF201A" w:rsidRDefault="00BF201A" w:rsidP="00BF201A">
      <w:r w:rsidRPr="00BF201A">
        <w:rPr>
          <w:b/>
          <w:bCs/>
        </w:rPr>
        <w:t>(2)</w:t>
      </w:r>
      <w:r w:rsidRPr="00BF201A">
        <w:t xml:space="preserve"> </w:t>
      </w:r>
      <w:r w:rsidRPr="00BF201A">
        <w:rPr>
          <w:rtl/>
        </w:rPr>
        <w:t>הסבר את הנימוק לאיסור זה</w:t>
      </w:r>
      <w:r w:rsidRPr="00BF201A">
        <w:t xml:space="preserve">. </w:t>
      </w:r>
      <w:r w:rsidRPr="00BF201A">
        <w:rPr>
          <w:i/>
          <w:iCs/>
        </w:rPr>
        <w:t xml:space="preserve">(2 </w:t>
      </w:r>
      <w:r w:rsidRPr="00BF201A">
        <w:rPr>
          <w:i/>
          <w:iCs/>
          <w:rtl/>
        </w:rPr>
        <w:t>נקודות</w:t>
      </w:r>
      <w:r w:rsidRPr="00BF201A">
        <w:rPr>
          <w:i/>
          <w:iCs/>
        </w:rPr>
        <w:t>)</w:t>
      </w:r>
    </w:p>
    <w:p w14:paraId="54FCAD71" w14:textId="77777777" w:rsidR="00BF201A" w:rsidRPr="00BF201A" w:rsidRDefault="007F38B7" w:rsidP="00BF201A">
      <w:r>
        <w:pict w14:anchorId="747486E0">
          <v:rect id="_x0000_i1026" style="width:0;height:1.5pt" o:hralign="center" o:hrstd="t" o:hr="t" fillcolor="#a0a0a0" stroked="f"/>
        </w:pict>
      </w:r>
    </w:p>
    <w:p w14:paraId="7C96984C" w14:textId="5048BE99" w:rsidR="00BF201A" w:rsidRPr="00BF201A" w:rsidRDefault="00BF201A" w:rsidP="00BF201A">
      <w:pPr>
        <w:rPr>
          <w:b/>
          <w:bCs/>
        </w:rPr>
      </w:pPr>
      <w:r w:rsidRPr="00BF201A">
        <w:rPr>
          <w:b/>
          <w:bCs/>
          <w:rtl/>
        </w:rPr>
        <w:t>תשובות לשאלות (על פי חומר הלימוד לבגרות)</w:t>
      </w:r>
      <w:r>
        <w:rPr>
          <w:rFonts w:hint="cs"/>
          <w:b/>
          <w:bCs/>
          <w:rtl/>
        </w:rPr>
        <w:t>- יש לבדוק תשובות אלה</w:t>
      </w:r>
    </w:p>
    <w:p w14:paraId="385D8A0E" w14:textId="77777777" w:rsidR="00BF201A" w:rsidRPr="00BF201A" w:rsidRDefault="00BF201A" w:rsidP="00BF201A">
      <w:pPr>
        <w:rPr>
          <w:b/>
          <w:bCs/>
          <w:color w:val="EE0000"/>
        </w:rPr>
      </w:pPr>
      <w:r w:rsidRPr="00BF201A">
        <w:rPr>
          <w:b/>
          <w:bCs/>
          <w:color w:val="EE0000"/>
          <w:rtl/>
        </w:rPr>
        <w:t>סעיף א': השוואה בין בראשית א' לבראשית ט</w:t>
      </w:r>
      <w:r w:rsidRPr="00BF201A">
        <w:rPr>
          <w:b/>
          <w:bCs/>
          <w:color w:val="EE0000"/>
        </w:rPr>
        <w:t>'</w:t>
      </w:r>
    </w:p>
    <w:p w14:paraId="77860B08" w14:textId="77777777" w:rsidR="00BF201A" w:rsidRPr="00BF201A" w:rsidRDefault="00BF201A" w:rsidP="00BF201A">
      <w:pPr>
        <w:rPr>
          <w:color w:val="EE0000"/>
        </w:rPr>
      </w:pPr>
      <w:r w:rsidRPr="00BF201A">
        <w:rPr>
          <w:b/>
          <w:bCs/>
          <w:color w:val="EE0000"/>
        </w:rPr>
        <w:t xml:space="preserve">(1) </w:t>
      </w:r>
      <w:r w:rsidRPr="00BF201A">
        <w:rPr>
          <w:b/>
          <w:bCs/>
          <w:color w:val="EE0000"/>
          <w:rtl/>
        </w:rPr>
        <w:t>שתי הרחבות של הרעיונות הבסיסיים</w:t>
      </w:r>
      <w:r w:rsidRPr="00BF201A">
        <w:rPr>
          <w:b/>
          <w:bCs/>
          <w:color w:val="EE0000"/>
        </w:rPr>
        <w:t>:</w:t>
      </w:r>
    </w:p>
    <w:p w14:paraId="6C622AD7" w14:textId="77777777" w:rsidR="00BF201A" w:rsidRPr="00BF201A" w:rsidRDefault="00BF201A" w:rsidP="00BF201A">
      <w:pPr>
        <w:numPr>
          <w:ilvl w:val="0"/>
          <w:numId w:val="37"/>
        </w:numPr>
        <w:rPr>
          <w:color w:val="EE0000"/>
        </w:rPr>
      </w:pPr>
      <w:r w:rsidRPr="00BF201A">
        <w:rPr>
          <w:b/>
          <w:bCs/>
          <w:color w:val="EE0000"/>
          <w:rtl/>
        </w:rPr>
        <w:t>היתר אכילת בשר</w:t>
      </w:r>
      <w:r w:rsidRPr="00BF201A">
        <w:rPr>
          <w:b/>
          <w:bCs/>
          <w:color w:val="EE0000"/>
        </w:rPr>
        <w:t>:</w:t>
      </w:r>
      <w:r w:rsidRPr="00BF201A">
        <w:rPr>
          <w:color w:val="EE0000"/>
        </w:rPr>
        <w:t xml:space="preserve"> </w:t>
      </w:r>
      <w:r w:rsidRPr="00BF201A">
        <w:rPr>
          <w:color w:val="EE0000"/>
          <w:rtl/>
        </w:rPr>
        <w:t>בבראשית א' הוגבלו האדם והחיות לאכילת צמחים בלבד. בבראשית ט' (פסוק 3) ישנה הרחבה משמעותית: "כָּל רֶמֶשׂ אֲשֶׁר הוּא חַי לָכֶם יִהְיֶה לְאָכְלָה... נָתַתִּי לָכֶם אֶת כֹּל". אלוהים מתיר לנח ולבניו לאכול בעלי חיים</w:t>
      </w:r>
      <w:r w:rsidRPr="00BF201A">
        <w:rPr>
          <w:color w:val="EE0000"/>
        </w:rPr>
        <w:t>.</w:t>
      </w:r>
    </w:p>
    <w:p w14:paraId="0D125A8B" w14:textId="77777777" w:rsidR="00BF201A" w:rsidRPr="00BF201A" w:rsidRDefault="00BF201A" w:rsidP="00BF201A">
      <w:pPr>
        <w:numPr>
          <w:ilvl w:val="0"/>
          <w:numId w:val="37"/>
        </w:numPr>
        <w:rPr>
          <w:color w:val="EE0000"/>
        </w:rPr>
      </w:pPr>
      <w:r w:rsidRPr="00BF201A">
        <w:rPr>
          <w:b/>
          <w:bCs/>
          <w:color w:val="EE0000"/>
          <w:rtl/>
        </w:rPr>
        <w:t>יחסי "מורא וחת</w:t>
      </w:r>
      <w:r w:rsidRPr="00BF201A">
        <w:rPr>
          <w:b/>
          <w:bCs/>
          <w:color w:val="EE0000"/>
        </w:rPr>
        <w:t>":</w:t>
      </w:r>
      <w:r w:rsidRPr="00BF201A">
        <w:rPr>
          <w:color w:val="EE0000"/>
        </w:rPr>
        <w:t xml:space="preserve"> </w:t>
      </w:r>
      <w:r w:rsidRPr="00BF201A">
        <w:rPr>
          <w:color w:val="EE0000"/>
          <w:rtl/>
        </w:rPr>
        <w:t>בבראשית א' בורך האדם בשליטה (רדייה) בטבע. בבראשית ט' (פסוק 2) הרעיון מורחב ליחסים של פחד: "וּמוֹרַאֲכֶם וְחִתְּכֶם יִהְיֶה עַל כָּל חַיַּת הָאָרֶץ...". השליטה כבר אינה הרמונית, אלא כזו המבוססת על פחד מצד החיות כלפי האדם הצייד</w:t>
      </w:r>
      <w:r w:rsidRPr="00BF201A">
        <w:rPr>
          <w:color w:val="EE0000"/>
        </w:rPr>
        <w:t>.</w:t>
      </w:r>
    </w:p>
    <w:p w14:paraId="14283148" w14:textId="77777777" w:rsidR="00BF201A" w:rsidRPr="00BF201A" w:rsidRDefault="00BF201A" w:rsidP="00BF201A">
      <w:pPr>
        <w:rPr>
          <w:color w:val="EE0000"/>
        </w:rPr>
      </w:pPr>
      <w:r w:rsidRPr="00BF201A">
        <w:rPr>
          <w:b/>
          <w:bCs/>
          <w:color w:val="EE0000"/>
        </w:rPr>
        <w:t xml:space="preserve">(2) </w:t>
      </w:r>
      <w:r w:rsidRPr="00BF201A">
        <w:rPr>
          <w:b/>
          <w:bCs/>
          <w:color w:val="EE0000"/>
          <w:rtl/>
        </w:rPr>
        <w:t>שינוי לטובה או לרעה? (שאלה של הבעת דעה מנומקת)</w:t>
      </w:r>
      <w:r w:rsidRPr="00BF201A">
        <w:rPr>
          <w:b/>
          <w:bCs/>
          <w:color w:val="EE0000"/>
        </w:rPr>
        <w:t>:</w:t>
      </w:r>
    </w:p>
    <w:p w14:paraId="64F76621" w14:textId="77777777" w:rsidR="00BF201A" w:rsidRPr="00BF201A" w:rsidRDefault="00BF201A" w:rsidP="00BF201A">
      <w:pPr>
        <w:numPr>
          <w:ilvl w:val="0"/>
          <w:numId w:val="38"/>
        </w:numPr>
        <w:rPr>
          <w:color w:val="EE0000"/>
        </w:rPr>
      </w:pPr>
      <w:r w:rsidRPr="00BF201A">
        <w:rPr>
          <w:b/>
          <w:bCs/>
          <w:color w:val="EE0000"/>
          <w:rtl/>
        </w:rPr>
        <w:t>אפשרות לשינוי לטובה</w:t>
      </w:r>
      <w:r w:rsidRPr="00BF201A">
        <w:rPr>
          <w:b/>
          <w:bCs/>
          <w:color w:val="EE0000"/>
        </w:rPr>
        <w:t>:</w:t>
      </w:r>
      <w:r w:rsidRPr="00BF201A">
        <w:rPr>
          <w:color w:val="EE0000"/>
        </w:rPr>
        <w:t xml:space="preserve"> </w:t>
      </w:r>
      <w:r w:rsidRPr="00BF201A">
        <w:rPr>
          <w:color w:val="EE0000"/>
          <w:rtl/>
        </w:rPr>
        <w:t xml:space="preserve">ניתן לטעון שהמעמד </w:t>
      </w:r>
      <w:proofErr w:type="spellStart"/>
      <w:r w:rsidRPr="00BF201A">
        <w:rPr>
          <w:color w:val="EE0000"/>
          <w:rtl/>
        </w:rPr>
        <w:t>השתדרג</w:t>
      </w:r>
      <w:proofErr w:type="spellEnd"/>
      <w:r w:rsidRPr="00BF201A">
        <w:rPr>
          <w:color w:val="EE0000"/>
          <w:rtl/>
        </w:rPr>
        <w:t>, שכן האדם קיבל סמכות גבוהה יותר להשתמש בבעלי החיים לצורכו (אכילה), מה שמבליט את עליונותו ומרכזיותו בעולם</w:t>
      </w:r>
      <w:r w:rsidRPr="00BF201A">
        <w:rPr>
          <w:color w:val="EE0000"/>
        </w:rPr>
        <w:t>.</w:t>
      </w:r>
    </w:p>
    <w:p w14:paraId="0215EB11" w14:textId="77777777" w:rsidR="00BF201A" w:rsidRPr="00BF201A" w:rsidRDefault="00BF201A" w:rsidP="00BF201A">
      <w:pPr>
        <w:numPr>
          <w:ilvl w:val="0"/>
          <w:numId w:val="38"/>
        </w:numPr>
        <w:rPr>
          <w:color w:val="EE0000"/>
        </w:rPr>
      </w:pPr>
      <w:r w:rsidRPr="00BF201A">
        <w:rPr>
          <w:b/>
          <w:bCs/>
          <w:color w:val="EE0000"/>
          <w:rtl/>
        </w:rPr>
        <w:t>אפשרות לשינוי לרעה</w:t>
      </w:r>
      <w:r w:rsidRPr="00BF201A">
        <w:rPr>
          <w:b/>
          <w:bCs/>
          <w:color w:val="EE0000"/>
        </w:rPr>
        <w:t>:</w:t>
      </w:r>
      <w:r w:rsidRPr="00BF201A">
        <w:rPr>
          <w:color w:val="EE0000"/>
        </w:rPr>
        <w:t xml:space="preserve"> </w:t>
      </w:r>
      <w:r w:rsidRPr="00BF201A">
        <w:rPr>
          <w:color w:val="EE0000"/>
          <w:rtl/>
        </w:rPr>
        <w:t>ניתן לטעון שזו נסיגה במעמד המוסרי. ההרמוניה המקורית הופרה, והעולם הפך למקום של הרג ופחד. ההיתר לאכול בשר נתפס בחלק מהפרשנויות כוויתור של האל ליצר האלימות של האדם, ולא כאידיאל</w:t>
      </w:r>
      <w:r w:rsidRPr="00BF201A">
        <w:rPr>
          <w:color w:val="EE0000"/>
        </w:rPr>
        <w:t>.</w:t>
      </w:r>
    </w:p>
    <w:p w14:paraId="1DE78DF2" w14:textId="77777777" w:rsidR="00BF201A" w:rsidRPr="00BF201A" w:rsidRDefault="007F38B7" w:rsidP="00BF201A">
      <w:pPr>
        <w:rPr>
          <w:color w:val="EE0000"/>
        </w:rPr>
      </w:pPr>
      <w:r>
        <w:rPr>
          <w:color w:val="EE0000"/>
        </w:rPr>
        <w:pict w14:anchorId="35672DD2">
          <v:rect id="_x0000_i1027" style="width:0;height:1.5pt" o:hralign="center" o:hrstd="t" o:hr="t" fillcolor="#a0a0a0" stroked="f"/>
        </w:pict>
      </w:r>
    </w:p>
    <w:p w14:paraId="573D3B2E" w14:textId="77777777" w:rsidR="00BF201A" w:rsidRPr="00BF201A" w:rsidRDefault="00BF201A" w:rsidP="00BF201A">
      <w:pPr>
        <w:rPr>
          <w:b/>
          <w:bCs/>
          <w:color w:val="EE0000"/>
        </w:rPr>
      </w:pPr>
      <w:r w:rsidRPr="00BF201A">
        <w:rPr>
          <w:b/>
          <w:bCs/>
          <w:color w:val="EE0000"/>
          <w:rtl/>
        </w:rPr>
        <w:t>סעיף ב': איסור רצח</w:t>
      </w:r>
    </w:p>
    <w:p w14:paraId="63144261" w14:textId="77777777" w:rsidR="00BF201A" w:rsidRPr="00BF201A" w:rsidRDefault="00BF201A" w:rsidP="00BF201A">
      <w:pPr>
        <w:rPr>
          <w:color w:val="EE0000"/>
        </w:rPr>
      </w:pPr>
      <w:r w:rsidRPr="00BF201A">
        <w:rPr>
          <w:b/>
          <w:bCs/>
          <w:color w:val="EE0000"/>
        </w:rPr>
        <w:t xml:space="preserve">(1) </w:t>
      </w:r>
      <w:r w:rsidRPr="00BF201A">
        <w:rPr>
          <w:b/>
          <w:bCs/>
          <w:color w:val="EE0000"/>
          <w:rtl/>
        </w:rPr>
        <w:t>על מי חל האיסור</w:t>
      </w:r>
      <w:r w:rsidRPr="00BF201A">
        <w:rPr>
          <w:b/>
          <w:bCs/>
          <w:color w:val="EE0000"/>
        </w:rPr>
        <w:t>:</w:t>
      </w:r>
      <w:r w:rsidRPr="00BF201A">
        <w:rPr>
          <w:color w:val="EE0000"/>
        </w:rPr>
        <w:t xml:space="preserve"> </w:t>
      </w:r>
      <w:r w:rsidRPr="00BF201A">
        <w:rPr>
          <w:color w:val="EE0000"/>
          <w:rtl/>
        </w:rPr>
        <w:t xml:space="preserve">האיסור על שפיכת דם אדם חל על </w:t>
      </w:r>
      <w:r w:rsidRPr="00BF201A">
        <w:rPr>
          <w:b/>
          <w:bCs/>
          <w:color w:val="EE0000"/>
          <w:rtl/>
        </w:rPr>
        <w:t>כל בני האדם</w:t>
      </w:r>
      <w:r w:rsidRPr="00BF201A">
        <w:rPr>
          <w:color w:val="EE0000"/>
          <w:rtl/>
        </w:rPr>
        <w:t xml:space="preserve"> (בני נח) ואפילו על </w:t>
      </w:r>
      <w:r w:rsidRPr="00BF201A">
        <w:rPr>
          <w:b/>
          <w:bCs/>
          <w:color w:val="EE0000"/>
          <w:rtl/>
        </w:rPr>
        <w:t>בעלי חיים</w:t>
      </w:r>
      <w:r w:rsidRPr="00BF201A">
        <w:rPr>
          <w:color w:val="EE0000"/>
          <w:rtl/>
        </w:rPr>
        <w:t xml:space="preserve"> שהורגים בני אדם (פסוק 5: "וְאֶת דִּמְכֶם </w:t>
      </w:r>
      <w:proofErr w:type="spellStart"/>
      <w:r w:rsidRPr="00BF201A">
        <w:rPr>
          <w:color w:val="EE0000"/>
          <w:rtl/>
        </w:rPr>
        <w:t>לְנַפְשֹׁתֵיכֶם</w:t>
      </w:r>
      <w:proofErr w:type="spellEnd"/>
      <w:r w:rsidRPr="00BF201A">
        <w:rPr>
          <w:color w:val="EE0000"/>
          <w:rtl/>
        </w:rPr>
        <w:t xml:space="preserve"> </w:t>
      </w:r>
      <w:proofErr w:type="spellStart"/>
      <w:r w:rsidRPr="00BF201A">
        <w:rPr>
          <w:color w:val="EE0000"/>
          <w:rtl/>
        </w:rPr>
        <w:t>אֶדְרֹש</w:t>
      </w:r>
      <w:proofErr w:type="spellEnd"/>
      <w:r w:rsidRPr="00BF201A">
        <w:rPr>
          <w:color w:val="EE0000"/>
          <w:rtl/>
        </w:rPr>
        <w:t xml:space="preserve">ׁ, מִיַּד כָּל חַיָּה </w:t>
      </w:r>
      <w:proofErr w:type="spellStart"/>
      <w:r w:rsidRPr="00BF201A">
        <w:rPr>
          <w:color w:val="EE0000"/>
          <w:rtl/>
        </w:rPr>
        <w:t>אֶדְרְשֶׁנּו</w:t>
      </w:r>
      <w:proofErr w:type="spellEnd"/>
      <w:r w:rsidRPr="00BF201A">
        <w:rPr>
          <w:color w:val="EE0000"/>
          <w:rtl/>
        </w:rPr>
        <w:t>ּ")</w:t>
      </w:r>
      <w:r w:rsidRPr="00BF201A">
        <w:rPr>
          <w:color w:val="EE0000"/>
        </w:rPr>
        <w:t>.</w:t>
      </w:r>
    </w:p>
    <w:p w14:paraId="1B4367F2" w14:textId="77777777" w:rsidR="00BF201A" w:rsidRPr="00BF201A" w:rsidRDefault="00BF201A" w:rsidP="00BF201A">
      <w:pPr>
        <w:rPr>
          <w:color w:val="EE0000"/>
        </w:rPr>
      </w:pPr>
      <w:r w:rsidRPr="00BF201A">
        <w:rPr>
          <w:b/>
          <w:bCs/>
          <w:color w:val="EE0000"/>
        </w:rPr>
        <w:t xml:space="preserve">(2) </w:t>
      </w:r>
      <w:r w:rsidRPr="00BF201A">
        <w:rPr>
          <w:b/>
          <w:bCs/>
          <w:color w:val="EE0000"/>
          <w:rtl/>
        </w:rPr>
        <w:t>הנימוק לאיסור</w:t>
      </w:r>
      <w:r w:rsidRPr="00BF201A">
        <w:rPr>
          <w:b/>
          <w:bCs/>
          <w:color w:val="EE0000"/>
        </w:rPr>
        <w:t>:</w:t>
      </w:r>
      <w:r w:rsidRPr="00BF201A">
        <w:rPr>
          <w:color w:val="EE0000"/>
        </w:rPr>
        <w:t xml:space="preserve"> </w:t>
      </w:r>
      <w:r w:rsidRPr="00BF201A">
        <w:rPr>
          <w:color w:val="EE0000"/>
          <w:rtl/>
        </w:rPr>
        <w:t>הנימוק הוא הזיקה בין האדם לאלוהים</w:t>
      </w:r>
      <w:r w:rsidRPr="00BF201A">
        <w:rPr>
          <w:color w:val="EE0000"/>
        </w:rPr>
        <w:t xml:space="preserve"> – </w:t>
      </w:r>
      <w:r w:rsidRPr="00BF201A">
        <w:rPr>
          <w:b/>
          <w:bCs/>
          <w:color w:val="EE0000"/>
          <w:rtl/>
        </w:rPr>
        <w:t>צלם אלוהים</w:t>
      </w:r>
      <w:r w:rsidRPr="00BF201A">
        <w:rPr>
          <w:color w:val="EE0000"/>
        </w:rPr>
        <w:t xml:space="preserve">. </w:t>
      </w:r>
      <w:r w:rsidRPr="00BF201A">
        <w:rPr>
          <w:color w:val="EE0000"/>
          <w:rtl/>
        </w:rPr>
        <w:t>פסוק 6 קובע: "שֹׁפֵךְ דַּם הָאָדָם, בָּאָדָם דָּמוֹ יִשָּׁפֵךְ</w:t>
      </w:r>
      <w:r w:rsidRPr="00BF201A">
        <w:rPr>
          <w:color w:val="EE0000"/>
        </w:rPr>
        <w:t xml:space="preserve">, </w:t>
      </w:r>
      <w:r w:rsidRPr="00BF201A">
        <w:rPr>
          <w:b/>
          <w:bCs/>
          <w:color w:val="EE0000"/>
          <w:rtl/>
        </w:rPr>
        <w:t xml:space="preserve">כִּי בְּצֶלֶם </w:t>
      </w:r>
      <w:proofErr w:type="spellStart"/>
      <w:r w:rsidRPr="00BF201A">
        <w:rPr>
          <w:b/>
          <w:bCs/>
          <w:color w:val="EE0000"/>
          <w:rtl/>
        </w:rPr>
        <w:t>אֱלֹהִים</w:t>
      </w:r>
      <w:proofErr w:type="spellEnd"/>
      <w:r w:rsidRPr="00BF201A">
        <w:rPr>
          <w:b/>
          <w:bCs/>
          <w:color w:val="EE0000"/>
          <w:rtl/>
        </w:rPr>
        <w:t xml:space="preserve"> עָשָׂה אֶת הָאָדָם</w:t>
      </w:r>
      <w:r w:rsidRPr="00BF201A">
        <w:rPr>
          <w:color w:val="EE0000"/>
        </w:rPr>
        <w:t xml:space="preserve">". </w:t>
      </w:r>
      <w:r w:rsidRPr="00BF201A">
        <w:rPr>
          <w:color w:val="EE0000"/>
          <w:rtl/>
        </w:rPr>
        <w:t>מכיוון שהאדם נושא ניצוץ אלוהי, פגיעה בו נחשבת לפגיעה בקדושת הבורא עצמו</w:t>
      </w:r>
      <w:r w:rsidRPr="00BF201A">
        <w:rPr>
          <w:color w:val="EE0000"/>
        </w:rPr>
        <w:t>.</w:t>
      </w:r>
    </w:p>
    <w:p w14:paraId="004D3E9B" w14:textId="77777777" w:rsidR="00BF201A" w:rsidRPr="00BF201A" w:rsidRDefault="00BF201A" w:rsidP="00584F1C">
      <w:pPr>
        <w:rPr>
          <w:rtl/>
        </w:rPr>
      </w:pPr>
    </w:p>
    <w:p w14:paraId="0410BDA4" w14:textId="77777777" w:rsidR="00BF201A" w:rsidRPr="00BF201A" w:rsidRDefault="00BF201A" w:rsidP="00BF201A">
      <w:pPr>
        <w:rPr>
          <w:b/>
          <w:bCs/>
        </w:rPr>
      </w:pPr>
      <w:r w:rsidRPr="00BF201A">
        <w:rPr>
          <w:b/>
          <w:bCs/>
          <w:rtl/>
        </w:rPr>
        <w:t>חורף תשע"ה, 1205</w:t>
      </w:r>
    </w:p>
    <w:p w14:paraId="1147F29B" w14:textId="77777777" w:rsidR="00BF201A" w:rsidRPr="00BF201A" w:rsidRDefault="00BF201A" w:rsidP="00BF201A">
      <w:pPr>
        <w:rPr>
          <w:b/>
          <w:bCs/>
        </w:rPr>
      </w:pPr>
      <w:r w:rsidRPr="00BF201A">
        <w:rPr>
          <w:b/>
          <w:bCs/>
          <w:rtl/>
        </w:rPr>
        <w:t>ענה על סעיף א (חובה)</w:t>
      </w:r>
      <w:r w:rsidRPr="00BF201A">
        <w:rPr>
          <w:b/>
          <w:bCs/>
        </w:rPr>
        <w:t>.</w:t>
      </w:r>
    </w:p>
    <w:p w14:paraId="1032D65D" w14:textId="77777777" w:rsidR="00BF201A" w:rsidRPr="00BF201A" w:rsidRDefault="00BF201A" w:rsidP="00BF201A">
      <w:pPr>
        <w:rPr>
          <w:b/>
          <w:bCs/>
        </w:rPr>
      </w:pPr>
      <w:r w:rsidRPr="00BF201A">
        <w:rPr>
          <w:b/>
          <w:bCs/>
          <w:rtl/>
        </w:rPr>
        <w:t>א. בקטע שלפניך יש חזרה על צירופי מילים</w:t>
      </w:r>
      <w:r w:rsidRPr="00BF201A">
        <w:rPr>
          <w:b/>
          <w:bCs/>
        </w:rPr>
        <w:t xml:space="preserve">. (1) </w:t>
      </w:r>
      <w:r w:rsidRPr="00BF201A">
        <w:rPr>
          <w:b/>
          <w:bCs/>
          <w:rtl/>
        </w:rPr>
        <w:t>ציין מה מדגישה החזרה על צירוף המילים "וירא אלוהים כי טוב</w:t>
      </w:r>
      <w:r w:rsidRPr="00BF201A">
        <w:rPr>
          <w:b/>
          <w:bCs/>
        </w:rPr>
        <w:t xml:space="preserve">". </w:t>
      </w:r>
      <w:r w:rsidRPr="00BF201A">
        <w:rPr>
          <w:b/>
          <w:bCs/>
          <w:i/>
          <w:iCs/>
        </w:rPr>
        <w:t xml:space="preserve">(4 </w:t>
      </w:r>
      <w:r w:rsidRPr="00BF201A">
        <w:rPr>
          <w:b/>
          <w:bCs/>
          <w:i/>
          <w:iCs/>
          <w:rtl/>
        </w:rPr>
        <w:t>נקודות</w:t>
      </w:r>
      <w:r w:rsidRPr="00BF201A">
        <w:rPr>
          <w:b/>
          <w:bCs/>
          <w:i/>
          <w:iCs/>
        </w:rPr>
        <w:t>)</w:t>
      </w:r>
      <w:r w:rsidRPr="00BF201A">
        <w:rPr>
          <w:b/>
          <w:bCs/>
        </w:rPr>
        <w:t xml:space="preserve"> (2) </w:t>
      </w:r>
      <w:r w:rsidRPr="00BF201A">
        <w:rPr>
          <w:b/>
          <w:bCs/>
          <w:rtl/>
        </w:rPr>
        <w:t>הבא מן הקטע צירוף מילים חוזר נוסף, והסבר את תפקידו</w:t>
      </w:r>
      <w:r w:rsidRPr="00BF201A">
        <w:rPr>
          <w:b/>
          <w:bCs/>
        </w:rPr>
        <w:t xml:space="preserve">. </w:t>
      </w:r>
      <w:r w:rsidRPr="00BF201A">
        <w:rPr>
          <w:b/>
          <w:bCs/>
          <w:i/>
          <w:iCs/>
        </w:rPr>
        <w:t xml:space="preserve">(6 </w:t>
      </w:r>
      <w:r w:rsidRPr="00BF201A">
        <w:rPr>
          <w:b/>
          <w:bCs/>
          <w:i/>
          <w:iCs/>
          <w:rtl/>
        </w:rPr>
        <w:t>נקודות</w:t>
      </w:r>
      <w:r w:rsidRPr="00BF201A">
        <w:rPr>
          <w:b/>
          <w:bCs/>
          <w:i/>
          <w:iCs/>
        </w:rPr>
        <w:t>)</w:t>
      </w:r>
    </w:p>
    <w:p w14:paraId="09566E27" w14:textId="77777777" w:rsidR="00BF201A" w:rsidRPr="00BF201A" w:rsidRDefault="007F38B7" w:rsidP="00BF201A">
      <w:pPr>
        <w:rPr>
          <w:b/>
          <w:bCs/>
        </w:rPr>
      </w:pPr>
      <w:r>
        <w:rPr>
          <w:b/>
          <w:bCs/>
        </w:rPr>
        <w:pict w14:anchorId="5B19B3BA">
          <v:rect id="_x0000_i1028" style="width:0;height:1.5pt" o:hralign="center" o:hrstd="t" o:hr="t" fillcolor="#a0a0a0" stroked="f"/>
        </w:pict>
      </w:r>
    </w:p>
    <w:p w14:paraId="53CC82C4" w14:textId="77777777" w:rsidR="00BF201A" w:rsidRPr="00BF201A" w:rsidRDefault="00BF201A" w:rsidP="00BF201A">
      <w:pPr>
        <w:rPr>
          <w:b/>
          <w:bCs/>
        </w:rPr>
      </w:pPr>
      <w:r w:rsidRPr="00BF201A">
        <w:rPr>
          <w:b/>
          <w:bCs/>
          <w:rtl/>
        </w:rPr>
        <w:t>ענה על שניים מהסעיפים ב-ד</w:t>
      </w:r>
      <w:r w:rsidRPr="00BF201A">
        <w:rPr>
          <w:b/>
          <w:bCs/>
        </w:rPr>
        <w:t>.</w:t>
      </w:r>
    </w:p>
    <w:p w14:paraId="67C186AC" w14:textId="77777777" w:rsidR="00BF201A" w:rsidRPr="00BF201A" w:rsidRDefault="00BF201A" w:rsidP="00BF201A">
      <w:pPr>
        <w:rPr>
          <w:b/>
          <w:bCs/>
        </w:rPr>
      </w:pPr>
      <w:r w:rsidRPr="00BF201A">
        <w:rPr>
          <w:b/>
          <w:bCs/>
          <w:rtl/>
        </w:rPr>
        <w:t>ב. קרא פסוקים 20-22 בקטע שלפניך</w:t>
      </w:r>
      <w:r w:rsidRPr="00BF201A">
        <w:rPr>
          <w:b/>
          <w:bCs/>
        </w:rPr>
        <w:t xml:space="preserve">. </w:t>
      </w:r>
      <w:r w:rsidRPr="00BF201A">
        <w:rPr>
          <w:b/>
          <w:bCs/>
          <w:rtl/>
        </w:rPr>
        <w:t>יש הטוענים כי המשפט "ויברא אלוהים את התנינים הגדולים" מבטא דה-מיתולוגיזציה (שלילת סיפורי ראשית של עמי הסביבה). הסבר טענה זו</w:t>
      </w:r>
      <w:r w:rsidRPr="00BF201A">
        <w:rPr>
          <w:b/>
          <w:bCs/>
        </w:rPr>
        <w:t>.</w:t>
      </w:r>
    </w:p>
    <w:p w14:paraId="06585CCA" w14:textId="77777777" w:rsidR="00BF201A" w:rsidRPr="00BF201A" w:rsidRDefault="00BF201A" w:rsidP="00BF201A">
      <w:pPr>
        <w:rPr>
          <w:b/>
          <w:bCs/>
        </w:rPr>
      </w:pPr>
      <w:r w:rsidRPr="00BF201A">
        <w:rPr>
          <w:b/>
          <w:bCs/>
          <w:rtl/>
        </w:rPr>
        <w:t>ג. קרא פסוקים 26-28 בקטע שלפניך וגם תהלים, ח', 4-9</w:t>
      </w:r>
      <w:r w:rsidRPr="00BF201A">
        <w:rPr>
          <w:b/>
          <w:bCs/>
        </w:rPr>
        <w:t xml:space="preserve">. (1) </w:t>
      </w:r>
      <w:r w:rsidRPr="00BF201A">
        <w:rPr>
          <w:b/>
          <w:bCs/>
          <w:rtl/>
        </w:rPr>
        <w:t>המשפט "נעשה אדם בצלמנו כדמותנו</w:t>
      </w:r>
      <w:r w:rsidRPr="00BF201A">
        <w:rPr>
          <w:b/>
          <w:bCs/>
        </w:rPr>
        <w:t>" (</w:t>
      </w:r>
      <w:r w:rsidRPr="00BF201A">
        <w:rPr>
          <w:b/>
          <w:bCs/>
          <w:rtl/>
        </w:rPr>
        <w:t>בראשית, א</w:t>
      </w:r>
      <w:r w:rsidRPr="00BF201A">
        <w:rPr>
          <w:b/>
          <w:bCs/>
        </w:rPr>
        <w:t xml:space="preserve">', 26) </w:t>
      </w:r>
      <w:r w:rsidRPr="00BF201A">
        <w:rPr>
          <w:b/>
          <w:bCs/>
          <w:rtl/>
        </w:rPr>
        <w:t xml:space="preserve">והמשפט "ותחסרהו מעט </w:t>
      </w:r>
      <w:proofErr w:type="spellStart"/>
      <w:r w:rsidRPr="00BF201A">
        <w:rPr>
          <w:b/>
          <w:bCs/>
          <w:rtl/>
        </w:rPr>
        <w:t>מאלהים</w:t>
      </w:r>
      <w:proofErr w:type="spellEnd"/>
      <w:r w:rsidRPr="00BF201A">
        <w:rPr>
          <w:b/>
          <w:bCs/>
        </w:rPr>
        <w:t>" (</w:t>
      </w:r>
      <w:r w:rsidRPr="00BF201A">
        <w:rPr>
          <w:b/>
          <w:bCs/>
          <w:rtl/>
        </w:rPr>
        <w:t>תהלים, ח</w:t>
      </w:r>
      <w:r w:rsidRPr="00BF201A">
        <w:rPr>
          <w:b/>
          <w:bCs/>
        </w:rPr>
        <w:t xml:space="preserve">', 6) </w:t>
      </w:r>
      <w:r w:rsidRPr="00BF201A">
        <w:rPr>
          <w:b/>
          <w:bCs/>
          <w:rtl/>
        </w:rPr>
        <w:t>מתארים את הדמיון בין האדם לאל. כיצד דמיון זה משפיע על מעמד האדם בעולם? בסס את דבריך על כל אחד מן הכתובים</w:t>
      </w:r>
      <w:r w:rsidRPr="00BF201A">
        <w:rPr>
          <w:b/>
          <w:bCs/>
        </w:rPr>
        <w:t xml:space="preserve">. </w:t>
      </w:r>
      <w:r w:rsidRPr="00BF201A">
        <w:rPr>
          <w:b/>
          <w:bCs/>
          <w:i/>
          <w:iCs/>
        </w:rPr>
        <w:t xml:space="preserve">(3 </w:t>
      </w:r>
      <w:r w:rsidRPr="00BF201A">
        <w:rPr>
          <w:b/>
          <w:bCs/>
          <w:i/>
          <w:iCs/>
          <w:rtl/>
        </w:rPr>
        <w:t>נקודות</w:t>
      </w:r>
      <w:r w:rsidRPr="00BF201A">
        <w:rPr>
          <w:b/>
          <w:bCs/>
          <w:i/>
          <w:iCs/>
        </w:rPr>
        <w:t>)</w:t>
      </w:r>
      <w:r w:rsidRPr="00BF201A">
        <w:rPr>
          <w:b/>
          <w:bCs/>
        </w:rPr>
        <w:t xml:space="preserve"> (2) </w:t>
      </w:r>
      <w:r w:rsidRPr="00BF201A">
        <w:rPr>
          <w:b/>
          <w:bCs/>
          <w:rtl/>
        </w:rPr>
        <w:t>בתהלים, ח</w:t>
      </w:r>
      <w:r w:rsidRPr="00BF201A">
        <w:rPr>
          <w:b/>
          <w:bCs/>
        </w:rPr>
        <w:t xml:space="preserve">', 4-5 </w:t>
      </w:r>
      <w:r w:rsidRPr="00BF201A">
        <w:rPr>
          <w:b/>
          <w:bCs/>
          <w:rtl/>
        </w:rPr>
        <w:t>מובעת השקפה שונה מן ההשקפה בבראשית, א</w:t>
      </w:r>
      <w:r w:rsidRPr="00BF201A">
        <w:rPr>
          <w:b/>
          <w:bCs/>
        </w:rPr>
        <w:t xml:space="preserve">', 26-28 </w:t>
      </w:r>
      <w:r w:rsidRPr="00BF201A">
        <w:rPr>
          <w:b/>
          <w:bCs/>
          <w:rtl/>
        </w:rPr>
        <w:t>ובתהלים, ח</w:t>
      </w:r>
      <w:r w:rsidRPr="00BF201A">
        <w:rPr>
          <w:b/>
          <w:bCs/>
        </w:rPr>
        <w:t xml:space="preserve">', 6-9 </w:t>
      </w:r>
      <w:r w:rsidRPr="00BF201A">
        <w:rPr>
          <w:b/>
          <w:bCs/>
          <w:rtl/>
        </w:rPr>
        <w:t>בנוגע למעמד האדם בעולם</w:t>
      </w:r>
      <w:r w:rsidRPr="00BF201A">
        <w:rPr>
          <w:b/>
          <w:bCs/>
        </w:rPr>
        <w:t xml:space="preserve">. </w:t>
      </w:r>
      <w:r w:rsidRPr="00BF201A">
        <w:rPr>
          <w:b/>
          <w:bCs/>
          <w:rtl/>
        </w:rPr>
        <w:t>הסבר את השוני בהשקפות. בסס את דבריך על הכתוב</w:t>
      </w:r>
      <w:r w:rsidRPr="00BF201A">
        <w:rPr>
          <w:b/>
          <w:bCs/>
        </w:rPr>
        <w:t xml:space="preserve">. </w:t>
      </w:r>
      <w:r w:rsidRPr="00BF201A">
        <w:rPr>
          <w:b/>
          <w:bCs/>
          <w:i/>
          <w:iCs/>
        </w:rPr>
        <w:t xml:space="preserve">(3 </w:t>
      </w:r>
      <w:r w:rsidRPr="00BF201A">
        <w:rPr>
          <w:b/>
          <w:bCs/>
          <w:i/>
          <w:iCs/>
          <w:rtl/>
        </w:rPr>
        <w:t>נקודות</w:t>
      </w:r>
      <w:r w:rsidRPr="00BF201A">
        <w:rPr>
          <w:b/>
          <w:bCs/>
          <w:i/>
          <w:iCs/>
        </w:rPr>
        <w:t>)</w:t>
      </w:r>
    </w:p>
    <w:p w14:paraId="06EC5EDE" w14:textId="77777777" w:rsidR="00BF201A" w:rsidRPr="00BF201A" w:rsidRDefault="00BF201A" w:rsidP="00BF201A">
      <w:pPr>
        <w:rPr>
          <w:b/>
          <w:bCs/>
        </w:rPr>
      </w:pPr>
      <w:r w:rsidRPr="00BF201A">
        <w:rPr>
          <w:b/>
          <w:bCs/>
          <w:rtl/>
        </w:rPr>
        <w:t>ד. קרא פסוקים 29-30 בקטע שלפניך</w:t>
      </w:r>
      <w:r w:rsidRPr="00BF201A">
        <w:rPr>
          <w:b/>
          <w:bCs/>
        </w:rPr>
        <w:t xml:space="preserve">. (1) </w:t>
      </w:r>
      <w:r w:rsidRPr="00BF201A">
        <w:rPr>
          <w:b/>
          <w:bCs/>
          <w:rtl/>
        </w:rPr>
        <w:t>תאר את תמונת העולם האידיאלי המצטיירת מפסוקים אלה</w:t>
      </w:r>
      <w:r w:rsidRPr="00BF201A">
        <w:rPr>
          <w:b/>
          <w:bCs/>
        </w:rPr>
        <w:t xml:space="preserve">. </w:t>
      </w:r>
      <w:r w:rsidRPr="00BF201A">
        <w:rPr>
          <w:b/>
          <w:bCs/>
          <w:i/>
          <w:iCs/>
        </w:rPr>
        <w:t xml:space="preserve">(2 </w:t>
      </w:r>
      <w:r w:rsidRPr="00BF201A">
        <w:rPr>
          <w:b/>
          <w:bCs/>
          <w:i/>
          <w:iCs/>
          <w:rtl/>
        </w:rPr>
        <w:t>נקודות</w:t>
      </w:r>
      <w:r w:rsidRPr="00BF201A">
        <w:rPr>
          <w:b/>
          <w:bCs/>
          <w:i/>
          <w:iCs/>
        </w:rPr>
        <w:t>)</w:t>
      </w:r>
      <w:r w:rsidRPr="00BF201A">
        <w:rPr>
          <w:b/>
          <w:bCs/>
        </w:rPr>
        <w:t xml:space="preserve"> (2) </w:t>
      </w:r>
      <w:r w:rsidRPr="00BF201A">
        <w:rPr>
          <w:b/>
          <w:bCs/>
          <w:rtl/>
        </w:rPr>
        <w:t xml:space="preserve">קרא את הפירוש של </w:t>
      </w:r>
      <w:proofErr w:type="spellStart"/>
      <w:r w:rsidRPr="00BF201A">
        <w:rPr>
          <w:b/>
          <w:bCs/>
          <w:rtl/>
        </w:rPr>
        <w:t>שד"ל</w:t>
      </w:r>
      <w:proofErr w:type="spellEnd"/>
      <w:r w:rsidRPr="00BF201A">
        <w:rPr>
          <w:b/>
          <w:bCs/>
          <w:rtl/>
        </w:rPr>
        <w:t xml:space="preserve"> לפסוק 29</w:t>
      </w:r>
      <w:r w:rsidRPr="00BF201A">
        <w:rPr>
          <w:b/>
          <w:bCs/>
        </w:rPr>
        <w:t>.</w:t>
      </w:r>
    </w:p>
    <w:p w14:paraId="350027F1" w14:textId="77777777" w:rsidR="00BF201A" w:rsidRPr="00BF201A" w:rsidRDefault="00BF201A" w:rsidP="00BF201A">
      <w:pPr>
        <w:rPr>
          <w:b/>
          <w:bCs/>
        </w:rPr>
      </w:pPr>
      <w:r w:rsidRPr="00BF201A">
        <w:rPr>
          <w:b/>
          <w:bCs/>
        </w:rPr>
        <w:t>"</w:t>
      </w:r>
      <w:r w:rsidRPr="00BF201A">
        <w:rPr>
          <w:b/>
          <w:bCs/>
          <w:rtl/>
        </w:rPr>
        <w:t>והנה יש לשאול למה לא הזכיר אכילת הבשר לא אצל האדם ולא אצל החיות? וכבר האמינו רבים שלא הותרה שחיטת הבהמות קודם המבול, וזה רחוק מאוד, מאחר שהאדם בטבעו ובהרכבת גופו ובצורת שיניו מוכשר לאכילת הזרעים והבשר בשווה; ואם לא היה רצון הבורא שיאכל בשר, לא היה יוצר גופו מוכשר לכך</w:t>
      </w:r>
      <w:r w:rsidRPr="00BF201A">
        <w:rPr>
          <w:b/>
          <w:bCs/>
        </w:rPr>
        <w:t>!"</w:t>
      </w:r>
    </w:p>
    <w:p w14:paraId="6209125A" w14:textId="77777777" w:rsidR="00BF201A" w:rsidRPr="00BF201A" w:rsidRDefault="00BF201A" w:rsidP="00BF201A">
      <w:pPr>
        <w:rPr>
          <w:b/>
          <w:bCs/>
        </w:rPr>
      </w:pPr>
      <w:r w:rsidRPr="00BF201A">
        <w:rPr>
          <w:b/>
          <w:bCs/>
          <w:rtl/>
        </w:rPr>
        <w:t xml:space="preserve">על פי פירוש </w:t>
      </w:r>
      <w:proofErr w:type="spellStart"/>
      <w:r w:rsidRPr="00BF201A">
        <w:rPr>
          <w:b/>
          <w:bCs/>
          <w:rtl/>
        </w:rPr>
        <w:t>שד"ל</w:t>
      </w:r>
      <w:proofErr w:type="spellEnd"/>
      <w:r w:rsidRPr="00BF201A">
        <w:rPr>
          <w:b/>
          <w:bCs/>
          <w:rtl/>
        </w:rPr>
        <w:t>, יש שמסיקים מפסוק 29 מסקנה מוטעית בנוגע לאכילת בשר</w:t>
      </w:r>
      <w:r w:rsidRPr="00BF201A">
        <w:rPr>
          <w:b/>
          <w:bCs/>
        </w:rPr>
        <w:t xml:space="preserve">. </w:t>
      </w:r>
      <w:r w:rsidRPr="00BF201A">
        <w:rPr>
          <w:b/>
          <w:bCs/>
          <w:rtl/>
        </w:rPr>
        <w:t xml:space="preserve">מהי מסקנה זו? מדוע לפי </w:t>
      </w:r>
      <w:proofErr w:type="spellStart"/>
      <w:r w:rsidRPr="00BF201A">
        <w:rPr>
          <w:b/>
          <w:bCs/>
          <w:rtl/>
        </w:rPr>
        <w:t>שד"ל</w:t>
      </w:r>
      <w:proofErr w:type="spellEnd"/>
      <w:r w:rsidRPr="00BF201A">
        <w:rPr>
          <w:b/>
          <w:bCs/>
          <w:rtl/>
        </w:rPr>
        <w:t xml:space="preserve"> מסקנתם מוטעית</w:t>
      </w:r>
      <w:r w:rsidRPr="00BF201A">
        <w:rPr>
          <w:b/>
          <w:bCs/>
        </w:rPr>
        <w:t xml:space="preserve">? </w:t>
      </w:r>
      <w:r w:rsidRPr="00BF201A">
        <w:rPr>
          <w:b/>
          <w:bCs/>
          <w:i/>
          <w:iCs/>
        </w:rPr>
        <w:t xml:space="preserve">(4 </w:t>
      </w:r>
      <w:r w:rsidRPr="00BF201A">
        <w:rPr>
          <w:b/>
          <w:bCs/>
          <w:i/>
          <w:iCs/>
          <w:rtl/>
        </w:rPr>
        <w:t>נקודות</w:t>
      </w:r>
      <w:r w:rsidRPr="00BF201A">
        <w:rPr>
          <w:b/>
          <w:bCs/>
          <w:i/>
          <w:iCs/>
        </w:rPr>
        <w:t>)</w:t>
      </w:r>
    </w:p>
    <w:p w14:paraId="510F4D8D" w14:textId="110FE941" w:rsidR="00BF201A" w:rsidRDefault="00BF201A" w:rsidP="00BF201A">
      <w:pPr>
        <w:rPr>
          <w:b/>
          <w:bCs/>
          <w:rtl/>
        </w:rPr>
      </w:pPr>
      <w:r>
        <w:rPr>
          <w:rFonts w:hint="cs"/>
          <w:b/>
          <w:bCs/>
          <w:rtl/>
        </w:rPr>
        <w:t xml:space="preserve">פתרון </w:t>
      </w:r>
      <w:r>
        <w:rPr>
          <w:b/>
          <w:bCs/>
          <w:rtl/>
        </w:rPr>
        <w:t>–</w:t>
      </w:r>
      <w:r>
        <w:rPr>
          <w:rFonts w:hint="cs"/>
          <w:b/>
          <w:bCs/>
          <w:rtl/>
        </w:rPr>
        <w:t xml:space="preserve"> יש לבדוק פתרון לתשובה זו </w:t>
      </w:r>
    </w:p>
    <w:p w14:paraId="757C5C11" w14:textId="77777777" w:rsidR="00BF201A" w:rsidRPr="00BF201A" w:rsidRDefault="00BF201A" w:rsidP="00BF201A">
      <w:pPr>
        <w:rPr>
          <w:b/>
          <w:bCs/>
          <w:color w:val="EE0000"/>
        </w:rPr>
      </w:pPr>
      <w:r w:rsidRPr="00BF201A">
        <w:rPr>
          <w:b/>
          <w:bCs/>
          <w:color w:val="EE0000"/>
          <w:rtl/>
        </w:rPr>
        <w:t>שאלה 1</w:t>
      </w:r>
    </w:p>
    <w:p w14:paraId="3EE5014C" w14:textId="77777777" w:rsidR="00BF201A" w:rsidRPr="00BF201A" w:rsidRDefault="00BF201A" w:rsidP="00BF201A">
      <w:pPr>
        <w:rPr>
          <w:b/>
          <w:bCs/>
          <w:color w:val="EE0000"/>
        </w:rPr>
      </w:pPr>
      <w:r w:rsidRPr="00BF201A">
        <w:rPr>
          <w:b/>
          <w:bCs/>
          <w:color w:val="EE0000"/>
          <w:rtl/>
        </w:rPr>
        <w:t>סעיף א' (חובה)</w:t>
      </w:r>
    </w:p>
    <w:p w14:paraId="726F83AB" w14:textId="77777777" w:rsidR="00BF201A" w:rsidRPr="00BF201A" w:rsidRDefault="00BF201A" w:rsidP="00BF201A">
      <w:pPr>
        <w:rPr>
          <w:b/>
          <w:bCs/>
          <w:color w:val="EE0000"/>
        </w:rPr>
      </w:pPr>
      <w:r w:rsidRPr="00BF201A">
        <w:rPr>
          <w:b/>
          <w:bCs/>
          <w:color w:val="EE0000"/>
        </w:rPr>
        <w:t xml:space="preserve">(1) </w:t>
      </w:r>
      <w:r w:rsidRPr="00BF201A">
        <w:rPr>
          <w:b/>
          <w:bCs/>
          <w:color w:val="EE0000"/>
          <w:rtl/>
        </w:rPr>
        <w:t>משמעות החזרה על "וירא אלוהים כי טוב</w:t>
      </w:r>
      <w:r w:rsidRPr="00BF201A">
        <w:rPr>
          <w:b/>
          <w:bCs/>
          <w:color w:val="EE0000"/>
        </w:rPr>
        <w:t xml:space="preserve">": </w:t>
      </w:r>
      <w:r w:rsidRPr="00BF201A">
        <w:rPr>
          <w:b/>
          <w:bCs/>
          <w:color w:val="EE0000"/>
          <w:rtl/>
        </w:rPr>
        <w:t>החזרה מדגישה את ההרמוניה והשלמות של הבריאה. היא באה לציין שכל שלב בבריאה בוצע בדיוק לפי התכנון האלוהי המוקדם, ללא תקלות או מאבקים. בנוסף, האמירה קובעת כי העולם הפיזי הוא חיובי וטוב מיסודו (בניגוד לתפיסות דתיות אחרות הרואות בחומר דבר רע)</w:t>
      </w:r>
      <w:r w:rsidRPr="00BF201A">
        <w:rPr>
          <w:b/>
          <w:bCs/>
          <w:color w:val="EE0000"/>
        </w:rPr>
        <w:t>.</w:t>
      </w:r>
    </w:p>
    <w:p w14:paraId="3B1B26C4" w14:textId="77777777" w:rsidR="00BF201A" w:rsidRPr="00BF201A" w:rsidRDefault="00BF201A" w:rsidP="00BF201A">
      <w:pPr>
        <w:rPr>
          <w:b/>
          <w:bCs/>
          <w:color w:val="EE0000"/>
        </w:rPr>
      </w:pPr>
      <w:r w:rsidRPr="00BF201A">
        <w:rPr>
          <w:b/>
          <w:bCs/>
          <w:color w:val="EE0000"/>
        </w:rPr>
        <w:t xml:space="preserve">(2) </w:t>
      </w:r>
      <w:r w:rsidRPr="00BF201A">
        <w:rPr>
          <w:b/>
          <w:bCs/>
          <w:color w:val="EE0000"/>
          <w:rtl/>
        </w:rPr>
        <w:t>צירוף מילים חוזר נוסף ותפקידו</w:t>
      </w:r>
      <w:r w:rsidRPr="00BF201A">
        <w:rPr>
          <w:b/>
          <w:bCs/>
          <w:color w:val="EE0000"/>
        </w:rPr>
        <w:t>:</w:t>
      </w:r>
    </w:p>
    <w:p w14:paraId="1BAAF98F" w14:textId="77777777" w:rsidR="00BF201A" w:rsidRPr="00BF201A" w:rsidRDefault="00BF201A" w:rsidP="00BF201A">
      <w:pPr>
        <w:numPr>
          <w:ilvl w:val="0"/>
          <w:numId w:val="33"/>
        </w:numPr>
        <w:rPr>
          <w:b/>
          <w:bCs/>
          <w:color w:val="EE0000"/>
        </w:rPr>
      </w:pPr>
      <w:r w:rsidRPr="00BF201A">
        <w:rPr>
          <w:b/>
          <w:bCs/>
          <w:color w:val="EE0000"/>
          <w:rtl/>
        </w:rPr>
        <w:t>הצירוף</w:t>
      </w:r>
      <w:r w:rsidRPr="00BF201A">
        <w:rPr>
          <w:b/>
          <w:bCs/>
          <w:color w:val="EE0000"/>
        </w:rPr>
        <w:t>: "</w:t>
      </w:r>
      <w:r w:rsidRPr="00BF201A">
        <w:rPr>
          <w:b/>
          <w:bCs/>
          <w:color w:val="EE0000"/>
          <w:rtl/>
        </w:rPr>
        <w:t>וַיְהִי כֵן</w:t>
      </w:r>
      <w:r w:rsidRPr="00BF201A">
        <w:rPr>
          <w:b/>
          <w:bCs/>
          <w:color w:val="EE0000"/>
        </w:rPr>
        <w:t>".</w:t>
      </w:r>
    </w:p>
    <w:p w14:paraId="093499F3" w14:textId="77777777" w:rsidR="00BF201A" w:rsidRPr="00BF201A" w:rsidRDefault="00BF201A" w:rsidP="00BF201A">
      <w:pPr>
        <w:numPr>
          <w:ilvl w:val="0"/>
          <w:numId w:val="33"/>
        </w:numPr>
        <w:rPr>
          <w:b/>
          <w:bCs/>
          <w:color w:val="EE0000"/>
        </w:rPr>
      </w:pPr>
      <w:r w:rsidRPr="00BF201A">
        <w:rPr>
          <w:b/>
          <w:bCs/>
          <w:color w:val="EE0000"/>
          <w:rtl/>
        </w:rPr>
        <w:t>תפקידו</w:t>
      </w:r>
      <w:r w:rsidRPr="00BF201A">
        <w:rPr>
          <w:b/>
          <w:bCs/>
          <w:color w:val="EE0000"/>
        </w:rPr>
        <w:t xml:space="preserve">: </w:t>
      </w:r>
      <w:r w:rsidRPr="00BF201A">
        <w:rPr>
          <w:b/>
          <w:bCs/>
          <w:color w:val="EE0000"/>
          <w:rtl/>
        </w:rPr>
        <w:t>להדגיש את כוחו המוחלט של המאמר האלוהי</w:t>
      </w:r>
      <w:r w:rsidRPr="00BF201A">
        <w:rPr>
          <w:b/>
          <w:bCs/>
          <w:color w:val="EE0000"/>
        </w:rPr>
        <w:t xml:space="preserve">. </w:t>
      </w:r>
      <w:r w:rsidRPr="00BF201A">
        <w:rPr>
          <w:b/>
          <w:bCs/>
          <w:color w:val="EE0000"/>
          <w:rtl/>
        </w:rPr>
        <w:t xml:space="preserve">ברגע שאלוהים מצווה ("יהי..."), המציאות מצייתת באופן </w:t>
      </w:r>
      <w:proofErr w:type="spellStart"/>
      <w:r w:rsidRPr="00BF201A">
        <w:rPr>
          <w:b/>
          <w:bCs/>
          <w:color w:val="EE0000"/>
          <w:rtl/>
        </w:rPr>
        <w:t>מיידי</w:t>
      </w:r>
      <w:proofErr w:type="spellEnd"/>
      <w:r w:rsidRPr="00BF201A">
        <w:rPr>
          <w:b/>
          <w:bCs/>
          <w:color w:val="EE0000"/>
          <w:rtl/>
        </w:rPr>
        <w:t xml:space="preserve"> וללא התנגדות. זהו ביטוי לעליונות האל על הטבע ולכך שהטבע אינו כוח עצמאי אלא כפוף לרצון הבורא</w:t>
      </w:r>
      <w:r w:rsidRPr="00BF201A">
        <w:rPr>
          <w:b/>
          <w:bCs/>
          <w:color w:val="EE0000"/>
        </w:rPr>
        <w:t>.</w:t>
      </w:r>
    </w:p>
    <w:p w14:paraId="4202BF31" w14:textId="77777777" w:rsidR="00BF201A" w:rsidRPr="00BF201A" w:rsidRDefault="007F38B7" w:rsidP="00BF201A">
      <w:pPr>
        <w:rPr>
          <w:b/>
          <w:bCs/>
          <w:color w:val="EE0000"/>
        </w:rPr>
      </w:pPr>
      <w:r>
        <w:rPr>
          <w:b/>
          <w:bCs/>
          <w:color w:val="EE0000"/>
        </w:rPr>
        <w:pict w14:anchorId="0A424F9A">
          <v:rect id="_x0000_i1029" style="width:0;height:1.5pt" o:hralign="center" o:hrstd="t" o:hr="t" fillcolor="#a0a0a0" stroked="f"/>
        </w:pict>
      </w:r>
    </w:p>
    <w:p w14:paraId="7E6D9250" w14:textId="77777777" w:rsidR="00BF201A" w:rsidRPr="00BF201A" w:rsidRDefault="00BF201A" w:rsidP="00BF201A">
      <w:pPr>
        <w:rPr>
          <w:b/>
          <w:bCs/>
          <w:color w:val="EE0000"/>
        </w:rPr>
      </w:pPr>
      <w:r w:rsidRPr="00BF201A">
        <w:rPr>
          <w:b/>
          <w:bCs/>
          <w:color w:val="EE0000"/>
          <w:rtl/>
        </w:rPr>
        <w:t>סעיף ב' (בחירה)</w:t>
      </w:r>
    </w:p>
    <w:p w14:paraId="4C930D42" w14:textId="77777777" w:rsidR="00BF201A" w:rsidRPr="00BF201A" w:rsidRDefault="00BF201A" w:rsidP="00BF201A">
      <w:pPr>
        <w:rPr>
          <w:b/>
          <w:bCs/>
          <w:color w:val="EE0000"/>
        </w:rPr>
      </w:pPr>
      <w:r w:rsidRPr="00BF201A">
        <w:rPr>
          <w:b/>
          <w:bCs/>
          <w:color w:val="EE0000"/>
          <w:rtl/>
        </w:rPr>
        <w:t>דה-מיתולוגיזציה בפסוק "ויברא אלוהים את התנינים הגדולים</w:t>
      </w:r>
      <w:r w:rsidRPr="00BF201A">
        <w:rPr>
          <w:b/>
          <w:bCs/>
          <w:color w:val="EE0000"/>
        </w:rPr>
        <w:t xml:space="preserve">": </w:t>
      </w:r>
      <w:r w:rsidRPr="00BF201A">
        <w:rPr>
          <w:b/>
          <w:bCs/>
          <w:color w:val="EE0000"/>
          <w:rtl/>
        </w:rPr>
        <w:t>במיתולוגיות של עמי המזרח הקדום (כמו המיתוס הבבלי "</w:t>
      </w:r>
      <w:proofErr w:type="spellStart"/>
      <w:r w:rsidRPr="00BF201A">
        <w:rPr>
          <w:b/>
          <w:bCs/>
          <w:color w:val="EE0000"/>
          <w:rtl/>
        </w:rPr>
        <w:t>אנומה</w:t>
      </w:r>
      <w:proofErr w:type="spellEnd"/>
      <w:r w:rsidRPr="00BF201A">
        <w:rPr>
          <w:b/>
          <w:bCs/>
          <w:color w:val="EE0000"/>
          <w:rtl/>
        </w:rPr>
        <w:t xml:space="preserve"> </w:t>
      </w:r>
      <w:proofErr w:type="spellStart"/>
      <w:r w:rsidRPr="00BF201A">
        <w:rPr>
          <w:b/>
          <w:bCs/>
          <w:color w:val="EE0000"/>
          <w:rtl/>
        </w:rPr>
        <w:t>אליש</w:t>
      </w:r>
      <w:proofErr w:type="spellEnd"/>
      <w:r w:rsidRPr="00BF201A">
        <w:rPr>
          <w:b/>
          <w:bCs/>
          <w:color w:val="EE0000"/>
          <w:rtl/>
        </w:rPr>
        <w:t>"), התנינים ומפלצות הים היו אלים או יצורים קדומים שנלחמו באל הבורא וניסו למנוע את הסדר בעולם. ספר בראשית מבצע דה-מיתולוגיזציה (שלילת המיתוס) בכך שהוא משתמש בפועל "ויברא" במיוחד עבורם. המסר הוא שהתנינים אינם אלים ואינם מורדים, אלא נבראים רגילים של האל, חלק מהמערכת הטבעית שהוא יצר ושולט בה</w:t>
      </w:r>
      <w:r w:rsidRPr="00BF201A">
        <w:rPr>
          <w:b/>
          <w:bCs/>
          <w:color w:val="EE0000"/>
        </w:rPr>
        <w:t>.</w:t>
      </w:r>
    </w:p>
    <w:p w14:paraId="4070831B" w14:textId="77777777" w:rsidR="00BF201A" w:rsidRPr="00BF201A" w:rsidRDefault="007F38B7" w:rsidP="00BF201A">
      <w:pPr>
        <w:rPr>
          <w:b/>
          <w:bCs/>
          <w:color w:val="EE0000"/>
        </w:rPr>
      </w:pPr>
      <w:r>
        <w:rPr>
          <w:b/>
          <w:bCs/>
          <w:color w:val="EE0000"/>
        </w:rPr>
        <w:pict w14:anchorId="2CF46F2F">
          <v:rect id="_x0000_i1030" style="width:0;height:1.5pt" o:hralign="center" o:hrstd="t" o:hr="t" fillcolor="#a0a0a0" stroked="f"/>
        </w:pict>
      </w:r>
    </w:p>
    <w:p w14:paraId="37626C64" w14:textId="77777777" w:rsidR="00BF201A" w:rsidRPr="00BF201A" w:rsidRDefault="00BF201A" w:rsidP="00BF201A">
      <w:pPr>
        <w:rPr>
          <w:b/>
          <w:bCs/>
          <w:color w:val="EE0000"/>
        </w:rPr>
      </w:pPr>
      <w:r w:rsidRPr="00BF201A">
        <w:rPr>
          <w:b/>
          <w:bCs/>
          <w:color w:val="EE0000"/>
          <w:rtl/>
        </w:rPr>
        <w:t>סעיף ג' (בחירה)</w:t>
      </w:r>
    </w:p>
    <w:p w14:paraId="55E4FA0A" w14:textId="77777777" w:rsidR="00BF201A" w:rsidRPr="00BF201A" w:rsidRDefault="00BF201A" w:rsidP="00BF201A">
      <w:pPr>
        <w:rPr>
          <w:b/>
          <w:bCs/>
          <w:color w:val="EE0000"/>
        </w:rPr>
      </w:pPr>
      <w:r w:rsidRPr="00BF201A">
        <w:rPr>
          <w:b/>
          <w:bCs/>
          <w:color w:val="EE0000"/>
        </w:rPr>
        <w:t xml:space="preserve">(1) </w:t>
      </w:r>
      <w:r w:rsidRPr="00BF201A">
        <w:rPr>
          <w:b/>
          <w:bCs/>
          <w:color w:val="EE0000"/>
          <w:rtl/>
        </w:rPr>
        <w:t>השפעת הדמיון לאל על מעמד האדם</w:t>
      </w:r>
      <w:r w:rsidRPr="00BF201A">
        <w:rPr>
          <w:b/>
          <w:bCs/>
          <w:color w:val="EE0000"/>
        </w:rPr>
        <w:t xml:space="preserve">: </w:t>
      </w:r>
      <w:r w:rsidRPr="00BF201A">
        <w:rPr>
          <w:b/>
          <w:bCs/>
          <w:color w:val="EE0000"/>
          <w:rtl/>
        </w:rPr>
        <w:t>הדמיון לאל (בצלם ובדמות, או "מעט מאלוהים") מעניק לאדם מעמד של ריבון ושליט על פני האדמה</w:t>
      </w:r>
      <w:r w:rsidRPr="00BF201A">
        <w:rPr>
          <w:b/>
          <w:bCs/>
          <w:color w:val="EE0000"/>
        </w:rPr>
        <w:t>.</w:t>
      </w:r>
    </w:p>
    <w:p w14:paraId="4C5936EF" w14:textId="77777777" w:rsidR="00BF201A" w:rsidRPr="00BF201A" w:rsidRDefault="00BF201A" w:rsidP="00BF201A">
      <w:pPr>
        <w:numPr>
          <w:ilvl w:val="0"/>
          <w:numId w:val="34"/>
        </w:numPr>
        <w:rPr>
          <w:b/>
          <w:bCs/>
          <w:color w:val="EE0000"/>
        </w:rPr>
      </w:pPr>
      <w:r w:rsidRPr="00BF201A">
        <w:rPr>
          <w:b/>
          <w:bCs/>
          <w:color w:val="EE0000"/>
          <w:rtl/>
        </w:rPr>
        <w:t>בבראשית א</w:t>
      </w:r>
      <w:r w:rsidRPr="00BF201A">
        <w:rPr>
          <w:b/>
          <w:bCs/>
          <w:color w:val="EE0000"/>
        </w:rPr>
        <w:t xml:space="preserve">': </w:t>
      </w:r>
      <w:r w:rsidRPr="00BF201A">
        <w:rPr>
          <w:b/>
          <w:bCs/>
          <w:color w:val="EE0000"/>
          <w:rtl/>
        </w:rPr>
        <w:t>הדמיון לאל מזכה את האדם בברכת השליטה – "וּרְדוּ בִּדְגַת הַיָּם וּבְעוֹף הַשָּׁמַיִם</w:t>
      </w:r>
      <w:r w:rsidRPr="00BF201A">
        <w:rPr>
          <w:b/>
          <w:bCs/>
          <w:color w:val="EE0000"/>
        </w:rPr>
        <w:t>".</w:t>
      </w:r>
    </w:p>
    <w:p w14:paraId="159D5ED8" w14:textId="77777777" w:rsidR="00BF201A" w:rsidRPr="00BF201A" w:rsidRDefault="00BF201A" w:rsidP="00BF201A">
      <w:pPr>
        <w:numPr>
          <w:ilvl w:val="0"/>
          <w:numId w:val="34"/>
        </w:numPr>
        <w:rPr>
          <w:b/>
          <w:bCs/>
          <w:color w:val="EE0000"/>
        </w:rPr>
      </w:pPr>
      <w:r w:rsidRPr="00BF201A">
        <w:rPr>
          <w:b/>
          <w:bCs/>
          <w:color w:val="EE0000"/>
          <w:rtl/>
        </w:rPr>
        <w:t>בתהלים ח</w:t>
      </w:r>
      <w:r w:rsidRPr="00BF201A">
        <w:rPr>
          <w:b/>
          <w:bCs/>
          <w:color w:val="EE0000"/>
        </w:rPr>
        <w:t xml:space="preserve">': </w:t>
      </w:r>
      <w:r w:rsidRPr="00BF201A">
        <w:rPr>
          <w:b/>
          <w:bCs/>
          <w:color w:val="EE0000"/>
          <w:rtl/>
        </w:rPr>
        <w:t>הקרבה המהותית לאלוהים ("ותחסרהו מעט מאלוהים") מובילה לכך שאלוהים מפקיד בידיו את ניהול העולם – "תַּמְשִׁילֵהוּ בְּמַעֲשֵׂי יָדֶיךָ</w:t>
      </w:r>
      <w:r w:rsidRPr="00BF201A">
        <w:rPr>
          <w:b/>
          <w:bCs/>
          <w:color w:val="EE0000"/>
        </w:rPr>
        <w:t>".</w:t>
      </w:r>
    </w:p>
    <w:p w14:paraId="514C4D26" w14:textId="77777777" w:rsidR="00BF201A" w:rsidRPr="00BF201A" w:rsidRDefault="00BF201A" w:rsidP="00BF201A">
      <w:pPr>
        <w:rPr>
          <w:b/>
          <w:bCs/>
          <w:color w:val="EE0000"/>
        </w:rPr>
      </w:pPr>
      <w:r w:rsidRPr="00BF201A">
        <w:rPr>
          <w:b/>
          <w:bCs/>
          <w:color w:val="EE0000"/>
        </w:rPr>
        <w:t xml:space="preserve">(2) </w:t>
      </w:r>
      <w:r w:rsidRPr="00BF201A">
        <w:rPr>
          <w:b/>
          <w:bCs/>
          <w:color w:val="EE0000"/>
          <w:rtl/>
        </w:rPr>
        <w:t>השוני בהשקפות בתהלים ח' (פסוקים 4–5 מול שאר הפרק)</w:t>
      </w:r>
      <w:r w:rsidRPr="00BF201A">
        <w:rPr>
          <w:b/>
          <w:bCs/>
          <w:color w:val="EE0000"/>
        </w:rPr>
        <w:t xml:space="preserve">: </w:t>
      </w:r>
      <w:r w:rsidRPr="00BF201A">
        <w:rPr>
          <w:b/>
          <w:bCs/>
          <w:color w:val="EE0000"/>
          <w:rtl/>
        </w:rPr>
        <w:t>בפרק קיימת מתח בין שתי השקפות</w:t>
      </w:r>
      <w:r w:rsidRPr="00BF201A">
        <w:rPr>
          <w:b/>
          <w:bCs/>
          <w:color w:val="EE0000"/>
        </w:rPr>
        <w:t>:</w:t>
      </w:r>
    </w:p>
    <w:p w14:paraId="77388BFC" w14:textId="77777777" w:rsidR="00BF201A" w:rsidRPr="00BF201A" w:rsidRDefault="00BF201A" w:rsidP="00BF201A">
      <w:pPr>
        <w:numPr>
          <w:ilvl w:val="0"/>
          <w:numId w:val="35"/>
        </w:numPr>
        <w:rPr>
          <w:b/>
          <w:bCs/>
          <w:color w:val="EE0000"/>
        </w:rPr>
      </w:pPr>
      <w:r w:rsidRPr="00BF201A">
        <w:rPr>
          <w:b/>
          <w:bCs/>
          <w:color w:val="EE0000"/>
          <w:rtl/>
        </w:rPr>
        <w:t>שפלות האדם (פסוקים 4–5)</w:t>
      </w:r>
      <w:r w:rsidRPr="00BF201A">
        <w:rPr>
          <w:b/>
          <w:bCs/>
          <w:color w:val="EE0000"/>
        </w:rPr>
        <w:t xml:space="preserve">: </w:t>
      </w:r>
      <w:r w:rsidRPr="00BF201A">
        <w:rPr>
          <w:b/>
          <w:bCs/>
          <w:color w:val="EE0000"/>
          <w:rtl/>
        </w:rPr>
        <w:t>מול האינסופיות של היקום והכוכבים ("כי אראה שמיך..."), האדם נראה קטן, חלש וחסר חשיבות – "מָה אֱנוֹשׁ כִּי תִזְכְּרֶנּוּ</w:t>
      </w:r>
      <w:r w:rsidRPr="00BF201A">
        <w:rPr>
          <w:b/>
          <w:bCs/>
          <w:color w:val="EE0000"/>
        </w:rPr>
        <w:t>".</w:t>
      </w:r>
    </w:p>
    <w:p w14:paraId="4F5F32F0" w14:textId="77777777" w:rsidR="00BF201A" w:rsidRPr="00BF201A" w:rsidRDefault="00BF201A" w:rsidP="00BF201A">
      <w:pPr>
        <w:numPr>
          <w:ilvl w:val="0"/>
          <w:numId w:val="35"/>
        </w:numPr>
        <w:rPr>
          <w:b/>
          <w:bCs/>
          <w:color w:val="EE0000"/>
        </w:rPr>
      </w:pPr>
      <w:r w:rsidRPr="00BF201A">
        <w:rPr>
          <w:b/>
          <w:bCs/>
          <w:color w:val="EE0000"/>
          <w:rtl/>
        </w:rPr>
        <w:t>רוממות האדם (פסוקים 6–9 ובבראשית)</w:t>
      </w:r>
      <w:r w:rsidRPr="00BF201A">
        <w:rPr>
          <w:b/>
          <w:bCs/>
          <w:color w:val="EE0000"/>
        </w:rPr>
        <w:t xml:space="preserve">: </w:t>
      </w:r>
      <w:r w:rsidRPr="00BF201A">
        <w:rPr>
          <w:b/>
          <w:bCs/>
          <w:color w:val="EE0000"/>
          <w:rtl/>
        </w:rPr>
        <w:t>האדם הוא שיא הבריאה, בעל כבוד והדר, שתפקידו למשול בטבע</w:t>
      </w:r>
      <w:r w:rsidRPr="00BF201A">
        <w:rPr>
          <w:b/>
          <w:bCs/>
          <w:color w:val="EE0000"/>
        </w:rPr>
        <w:t xml:space="preserve">. </w:t>
      </w:r>
      <w:r w:rsidRPr="00BF201A">
        <w:rPr>
          <w:b/>
          <w:bCs/>
          <w:color w:val="EE0000"/>
          <w:rtl/>
        </w:rPr>
        <w:t>השוני</w:t>
      </w:r>
      <w:r w:rsidRPr="00BF201A">
        <w:rPr>
          <w:b/>
          <w:bCs/>
          <w:color w:val="EE0000"/>
        </w:rPr>
        <w:t xml:space="preserve">: </w:t>
      </w:r>
      <w:r w:rsidRPr="00BF201A">
        <w:rPr>
          <w:b/>
          <w:bCs/>
          <w:color w:val="EE0000"/>
          <w:rtl/>
        </w:rPr>
        <w:t>בעוד שבראשית מדגיש את כוחו של האדם, תהלים ח' 4–5 מזכיר את קטנותו הפיזית מול תפארת הבריאה</w:t>
      </w:r>
      <w:r w:rsidRPr="00BF201A">
        <w:rPr>
          <w:b/>
          <w:bCs/>
          <w:color w:val="EE0000"/>
        </w:rPr>
        <w:t>.</w:t>
      </w:r>
    </w:p>
    <w:p w14:paraId="12320CB6" w14:textId="77777777" w:rsidR="00BF201A" w:rsidRPr="00BF201A" w:rsidRDefault="007F38B7" w:rsidP="00BF201A">
      <w:pPr>
        <w:rPr>
          <w:b/>
          <w:bCs/>
          <w:color w:val="EE0000"/>
        </w:rPr>
      </w:pPr>
      <w:r>
        <w:rPr>
          <w:b/>
          <w:bCs/>
          <w:color w:val="EE0000"/>
        </w:rPr>
        <w:pict w14:anchorId="385A264E">
          <v:rect id="_x0000_i1031" style="width:0;height:1.5pt" o:hralign="center" o:hrstd="t" o:hr="t" fillcolor="#a0a0a0" stroked="f"/>
        </w:pict>
      </w:r>
    </w:p>
    <w:p w14:paraId="251E6EB2" w14:textId="77777777" w:rsidR="00BF201A" w:rsidRPr="00BF201A" w:rsidRDefault="00BF201A" w:rsidP="00BF201A">
      <w:pPr>
        <w:rPr>
          <w:b/>
          <w:bCs/>
          <w:color w:val="EE0000"/>
        </w:rPr>
      </w:pPr>
      <w:r w:rsidRPr="00BF201A">
        <w:rPr>
          <w:b/>
          <w:bCs/>
          <w:color w:val="EE0000"/>
          <w:rtl/>
        </w:rPr>
        <w:t>סעיף ד' (בחירה)</w:t>
      </w:r>
    </w:p>
    <w:p w14:paraId="1B896E92" w14:textId="77777777" w:rsidR="00BF201A" w:rsidRPr="00BF201A" w:rsidRDefault="00BF201A" w:rsidP="00BF201A">
      <w:pPr>
        <w:rPr>
          <w:b/>
          <w:bCs/>
          <w:color w:val="EE0000"/>
        </w:rPr>
      </w:pPr>
      <w:r w:rsidRPr="00BF201A">
        <w:rPr>
          <w:b/>
          <w:bCs/>
          <w:color w:val="EE0000"/>
        </w:rPr>
        <w:t xml:space="preserve">(1) </w:t>
      </w:r>
      <w:r w:rsidRPr="00BF201A">
        <w:rPr>
          <w:b/>
          <w:bCs/>
          <w:color w:val="EE0000"/>
          <w:rtl/>
        </w:rPr>
        <w:t>תמונת העולם האידיאלי (פסוקים 29–30)</w:t>
      </w:r>
      <w:r w:rsidRPr="00BF201A">
        <w:rPr>
          <w:b/>
          <w:bCs/>
          <w:color w:val="EE0000"/>
        </w:rPr>
        <w:t xml:space="preserve">: </w:t>
      </w:r>
      <w:r w:rsidRPr="00BF201A">
        <w:rPr>
          <w:b/>
          <w:bCs/>
          <w:color w:val="EE0000"/>
          <w:rtl/>
        </w:rPr>
        <w:t>העולם האידיאלי מתואר כעולם של צמחונות והרמוניה מוחלטת</w:t>
      </w:r>
      <w:r w:rsidRPr="00BF201A">
        <w:rPr>
          <w:b/>
          <w:bCs/>
          <w:color w:val="EE0000"/>
        </w:rPr>
        <w:t xml:space="preserve">. </w:t>
      </w:r>
      <w:r w:rsidRPr="00BF201A">
        <w:rPr>
          <w:b/>
          <w:bCs/>
          <w:color w:val="EE0000"/>
          <w:rtl/>
        </w:rPr>
        <w:t>אין הרג, אין טריפה ואין פחד בין היצורים. גם האדם וגם חיות השדה ניזונים אך ורק מהצומח ("לכם יהיה לאוכלה... את כל ירק עשב לאוכלה")</w:t>
      </w:r>
      <w:r w:rsidRPr="00BF201A">
        <w:rPr>
          <w:b/>
          <w:bCs/>
          <w:color w:val="EE0000"/>
        </w:rPr>
        <w:t>.</w:t>
      </w:r>
    </w:p>
    <w:p w14:paraId="02638A98" w14:textId="77777777" w:rsidR="00BF201A" w:rsidRPr="00BF201A" w:rsidRDefault="00BF201A" w:rsidP="00BF201A">
      <w:pPr>
        <w:rPr>
          <w:b/>
          <w:bCs/>
          <w:color w:val="EE0000"/>
        </w:rPr>
      </w:pPr>
      <w:r w:rsidRPr="00BF201A">
        <w:rPr>
          <w:b/>
          <w:bCs/>
          <w:color w:val="EE0000"/>
        </w:rPr>
        <w:t xml:space="preserve">(2) </w:t>
      </w:r>
      <w:r w:rsidRPr="00BF201A">
        <w:rPr>
          <w:b/>
          <w:bCs/>
          <w:color w:val="EE0000"/>
          <w:rtl/>
        </w:rPr>
        <w:t xml:space="preserve">פירוש </w:t>
      </w:r>
      <w:proofErr w:type="spellStart"/>
      <w:r w:rsidRPr="00BF201A">
        <w:rPr>
          <w:b/>
          <w:bCs/>
          <w:color w:val="EE0000"/>
          <w:rtl/>
        </w:rPr>
        <w:t>שד"ל</w:t>
      </w:r>
      <w:proofErr w:type="spellEnd"/>
      <w:r w:rsidRPr="00BF201A">
        <w:rPr>
          <w:b/>
          <w:bCs/>
          <w:color w:val="EE0000"/>
          <w:rtl/>
        </w:rPr>
        <w:t xml:space="preserve"> לפסוק 29</w:t>
      </w:r>
      <w:r w:rsidRPr="00BF201A">
        <w:rPr>
          <w:b/>
          <w:bCs/>
          <w:color w:val="EE0000"/>
        </w:rPr>
        <w:t>:</w:t>
      </w:r>
    </w:p>
    <w:p w14:paraId="3FC89B7F" w14:textId="77777777" w:rsidR="00BF201A" w:rsidRPr="00BF201A" w:rsidRDefault="00BF201A" w:rsidP="00BF201A">
      <w:pPr>
        <w:numPr>
          <w:ilvl w:val="0"/>
          <w:numId w:val="36"/>
        </w:numPr>
        <w:rPr>
          <w:b/>
          <w:bCs/>
          <w:color w:val="EE0000"/>
        </w:rPr>
      </w:pPr>
      <w:r w:rsidRPr="00BF201A">
        <w:rPr>
          <w:b/>
          <w:bCs/>
          <w:color w:val="EE0000"/>
          <w:rtl/>
        </w:rPr>
        <w:t>המסקנה המוטעית</w:t>
      </w:r>
      <w:r w:rsidRPr="00BF201A">
        <w:rPr>
          <w:b/>
          <w:bCs/>
          <w:color w:val="EE0000"/>
        </w:rPr>
        <w:t xml:space="preserve">: </w:t>
      </w:r>
      <w:r w:rsidRPr="00BF201A">
        <w:rPr>
          <w:b/>
          <w:bCs/>
          <w:color w:val="EE0000"/>
          <w:rtl/>
        </w:rPr>
        <w:t>רבים מסיקים שמאחר שהאל הזכיר רק צמחים, היה איסור לאכול בשר לפני המבול</w:t>
      </w:r>
      <w:r w:rsidRPr="00BF201A">
        <w:rPr>
          <w:b/>
          <w:bCs/>
          <w:color w:val="EE0000"/>
        </w:rPr>
        <w:t>.</w:t>
      </w:r>
    </w:p>
    <w:p w14:paraId="0E022C69" w14:textId="77777777" w:rsidR="00BF201A" w:rsidRPr="00BF201A" w:rsidRDefault="00BF201A" w:rsidP="00BF201A">
      <w:pPr>
        <w:numPr>
          <w:ilvl w:val="0"/>
          <w:numId w:val="36"/>
        </w:numPr>
        <w:rPr>
          <w:b/>
          <w:bCs/>
          <w:color w:val="EE0000"/>
        </w:rPr>
      </w:pPr>
      <w:r w:rsidRPr="00BF201A">
        <w:rPr>
          <w:b/>
          <w:bCs/>
          <w:color w:val="EE0000"/>
          <w:rtl/>
        </w:rPr>
        <w:t>מדוע היא מוטעית</w:t>
      </w:r>
      <w:r w:rsidRPr="00BF201A">
        <w:rPr>
          <w:b/>
          <w:bCs/>
          <w:color w:val="EE0000"/>
        </w:rPr>
        <w:t xml:space="preserve">: </w:t>
      </w:r>
      <w:proofErr w:type="spellStart"/>
      <w:r w:rsidRPr="00BF201A">
        <w:rPr>
          <w:b/>
          <w:bCs/>
          <w:color w:val="EE0000"/>
          <w:rtl/>
        </w:rPr>
        <w:t>שד"ל</w:t>
      </w:r>
      <w:proofErr w:type="spellEnd"/>
      <w:r w:rsidRPr="00BF201A">
        <w:rPr>
          <w:b/>
          <w:bCs/>
          <w:color w:val="EE0000"/>
          <w:rtl/>
        </w:rPr>
        <w:t xml:space="preserve"> טוען שזה "רחוק מאוד". ההוכחה שלו היא ביולוגית</w:t>
      </w:r>
      <w:r w:rsidRPr="00BF201A">
        <w:rPr>
          <w:b/>
          <w:bCs/>
          <w:color w:val="EE0000"/>
        </w:rPr>
        <w:t xml:space="preserve">: </w:t>
      </w:r>
      <w:r w:rsidRPr="00BF201A">
        <w:rPr>
          <w:b/>
          <w:bCs/>
          <w:color w:val="EE0000"/>
          <w:rtl/>
        </w:rPr>
        <w:t>האדם נברא בטבעו, במבנה גופו ובשיניו כיצור המותאם לאכילת בשר וצמחים כאחד. לדעתו, אלוהים לא היה בורא גוף המותאם לאכילת בשר אם לא היה בכוונתו שהאדם יאכל בשר. לכן, הפסוק מציין את הצומח כעיקר המזון הזמין, אך לא כאיסור על בשר</w:t>
      </w:r>
      <w:r w:rsidRPr="00BF201A">
        <w:rPr>
          <w:b/>
          <w:bCs/>
          <w:color w:val="EE0000"/>
        </w:rPr>
        <w:t>.</w:t>
      </w:r>
    </w:p>
    <w:p w14:paraId="4620CF42" w14:textId="77777777" w:rsidR="00BF201A" w:rsidRPr="00BF201A" w:rsidRDefault="00BF201A" w:rsidP="00BF201A">
      <w:pPr>
        <w:rPr>
          <w:b/>
          <w:bCs/>
          <w:color w:val="EE0000"/>
          <w:rtl/>
        </w:rPr>
      </w:pPr>
    </w:p>
    <w:p w14:paraId="27257819" w14:textId="19865248" w:rsidR="00BF201A" w:rsidRPr="00BF201A" w:rsidRDefault="00BF201A" w:rsidP="00BF201A">
      <w:pPr>
        <w:rPr>
          <w:b/>
          <w:bCs/>
        </w:rPr>
      </w:pPr>
      <w:r w:rsidRPr="00BF201A">
        <w:rPr>
          <w:b/>
          <w:bCs/>
          <w:rtl/>
        </w:rPr>
        <w:t>חורף תשע"ז, 1206</w:t>
      </w:r>
    </w:p>
    <w:p w14:paraId="637D1173" w14:textId="77777777" w:rsidR="00BF201A" w:rsidRPr="00BF201A" w:rsidRDefault="00BF201A" w:rsidP="00BF201A">
      <w:r w:rsidRPr="00BF201A">
        <w:rPr>
          <w:b/>
          <w:bCs/>
          <w:rtl/>
        </w:rPr>
        <w:t>ענה על סעיף א (חובה)</w:t>
      </w:r>
      <w:r w:rsidRPr="00BF201A">
        <w:rPr>
          <w:b/>
          <w:bCs/>
        </w:rPr>
        <w:t>.</w:t>
      </w:r>
    </w:p>
    <w:p w14:paraId="501355B9" w14:textId="77777777" w:rsidR="00BF201A" w:rsidRPr="00BF201A" w:rsidRDefault="00BF201A" w:rsidP="00BF201A">
      <w:r w:rsidRPr="00BF201A">
        <w:rPr>
          <w:b/>
          <w:bCs/>
          <w:rtl/>
        </w:rPr>
        <w:t>א. קרא את דברי חדוה דנון</w:t>
      </w:r>
      <w:r w:rsidRPr="00BF201A">
        <w:rPr>
          <w:b/>
          <w:bCs/>
        </w:rPr>
        <w:t>:</w:t>
      </w:r>
    </w:p>
    <w:p w14:paraId="10CC7818" w14:textId="77777777" w:rsidR="00BF201A" w:rsidRPr="00BF201A" w:rsidRDefault="00BF201A" w:rsidP="00BF201A">
      <w:r w:rsidRPr="00BF201A">
        <w:t>"</w:t>
      </w:r>
      <w:r w:rsidRPr="00BF201A">
        <w:rPr>
          <w:rtl/>
        </w:rPr>
        <w:t>אחד הרעיונות המרכזיים בספר בראשית הוא שהבריאה מתוכננת ובאה לקיים סדר בעולם</w:t>
      </w:r>
      <w:r w:rsidRPr="00BF201A">
        <w:t xml:space="preserve">." </w:t>
      </w:r>
      <w:r w:rsidRPr="00BF201A">
        <w:rPr>
          <w:i/>
          <w:iCs/>
        </w:rPr>
        <w:t>(</w:t>
      </w:r>
      <w:r w:rsidRPr="00BF201A">
        <w:rPr>
          <w:i/>
          <w:iCs/>
          <w:rtl/>
        </w:rPr>
        <w:t xml:space="preserve">אתר תנ"ך בחינוך הממלכתי [2016], דנון, ח', הצצה ב"חלון הראווה" של התנ"ך – בראשית א. אוחזר ב-9 ביולי 2016 </w:t>
      </w:r>
      <w:proofErr w:type="spellStart"/>
      <w:r w:rsidRPr="00BF201A">
        <w:rPr>
          <w:i/>
          <w:iCs/>
          <w:rtl/>
        </w:rPr>
        <w:t>מצ</w:t>
      </w:r>
      <w:proofErr w:type="spellEnd"/>
      <w:r w:rsidRPr="00BF201A">
        <w:rPr>
          <w:i/>
          <w:iCs/>
        </w:rPr>
        <w:t>' cms.education.gov.il)</w:t>
      </w:r>
    </w:p>
    <w:p w14:paraId="0F27FB0D" w14:textId="77777777" w:rsidR="00BF201A" w:rsidRPr="00BF201A" w:rsidRDefault="00BF201A" w:rsidP="00BF201A">
      <w:r w:rsidRPr="00BF201A">
        <w:rPr>
          <w:b/>
          <w:bCs/>
        </w:rPr>
        <w:t>(1)</w:t>
      </w:r>
      <w:r w:rsidRPr="00BF201A">
        <w:t xml:space="preserve"> </w:t>
      </w:r>
      <w:r w:rsidRPr="00BF201A">
        <w:rPr>
          <w:rtl/>
        </w:rPr>
        <w:t>איזה ביטוי, החוזר בקטע מ</w:t>
      </w:r>
      <w:r w:rsidRPr="00BF201A">
        <w:rPr>
          <w:b/>
          <w:bCs/>
          <w:rtl/>
        </w:rPr>
        <w:t>בראשית, א</w:t>
      </w:r>
      <w:r w:rsidRPr="00BF201A">
        <w:rPr>
          <w:b/>
          <w:bCs/>
        </w:rPr>
        <w:t>'</w:t>
      </w:r>
      <w:r w:rsidRPr="00BF201A">
        <w:t xml:space="preserve"> </w:t>
      </w:r>
      <w:r w:rsidRPr="00BF201A">
        <w:rPr>
          <w:rtl/>
        </w:rPr>
        <w:t>שלפניך, יכול לבסס את דברי דנון? הסבר את דבריך</w:t>
      </w:r>
      <w:r w:rsidRPr="00BF201A">
        <w:t xml:space="preserve">. </w:t>
      </w:r>
      <w:r w:rsidRPr="00BF201A">
        <w:rPr>
          <w:i/>
          <w:iCs/>
        </w:rPr>
        <w:t xml:space="preserve">(4 </w:t>
      </w:r>
      <w:r w:rsidRPr="00BF201A">
        <w:rPr>
          <w:i/>
          <w:iCs/>
          <w:rtl/>
        </w:rPr>
        <w:t>נקודות</w:t>
      </w:r>
      <w:r w:rsidRPr="00BF201A">
        <w:rPr>
          <w:i/>
          <w:iCs/>
        </w:rPr>
        <w:t>)</w:t>
      </w:r>
    </w:p>
    <w:p w14:paraId="0BD6DC65" w14:textId="77777777" w:rsidR="00BF201A" w:rsidRPr="00BF201A" w:rsidRDefault="00BF201A" w:rsidP="00BF201A">
      <w:r w:rsidRPr="00BF201A">
        <w:rPr>
          <w:b/>
          <w:bCs/>
        </w:rPr>
        <w:t>(2)</w:t>
      </w:r>
      <w:r w:rsidRPr="00BF201A">
        <w:t xml:space="preserve"> </w:t>
      </w:r>
      <w:r w:rsidRPr="00BF201A">
        <w:rPr>
          <w:rtl/>
        </w:rPr>
        <w:t>האל הבורא יצר סדר בתוהו ובוהו וגם השליט סדר במהלך הבריאה</w:t>
      </w:r>
      <w:r w:rsidRPr="00BF201A">
        <w:t xml:space="preserve">. </w:t>
      </w:r>
      <w:r w:rsidRPr="00BF201A">
        <w:rPr>
          <w:rtl/>
        </w:rPr>
        <w:t>על פי דברים אלה, מה אפשר ללמוד על היחס בין האל לבין העולם</w:t>
      </w:r>
      <w:r w:rsidRPr="00BF201A">
        <w:t xml:space="preserve">? </w:t>
      </w:r>
      <w:r w:rsidRPr="00BF201A">
        <w:rPr>
          <w:i/>
          <w:iCs/>
        </w:rPr>
        <w:t xml:space="preserve">(3 </w:t>
      </w:r>
      <w:r w:rsidRPr="00BF201A">
        <w:rPr>
          <w:i/>
          <w:iCs/>
          <w:rtl/>
        </w:rPr>
        <w:t>נקודות</w:t>
      </w:r>
      <w:r w:rsidRPr="00BF201A">
        <w:rPr>
          <w:i/>
          <w:iCs/>
        </w:rPr>
        <w:t>)</w:t>
      </w:r>
    </w:p>
    <w:p w14:paraId="4CD1CAC9" w14:textId="77777777" w:rsidR="00BF201A" w:rsidRPr="00BF201A" w:rsidRDefault="007F38B7" w:rsidP="00BF201A">
      <w:r>
        <w:pict w14:anchorId="6370BD15">
          <v:rect id="_x0000_i1032" style="width:0;height:1.5pt" o:hralign="center" o:hrstd="t" o:hr="t" fillcolor="#a0a0a0" stroked="f"/>
        </w:pict>
      </w:r>
    </w:p>
    <w:p w14:paraId="275D4E6C" w14:textId="77777777" w:rsidR="00BF201A" w:rsidRPr="00BF201A" w:rsidRDefault="00BF201A" w:rsidP="00BF201A">
      <w:r w:rsidRPr="00BF201A">
        <w:rPr>
          <w:b/>
          <w:bCs/>
          <w:rtl/>
        </w:rPr>
        <w:t>ענה על אחד מן הסעיפים ב-ג</w:t>
      </w:r>
      <w:r w:rsidRPr="00BF201A">
        <w:rPr>
          <w:b/>
          <w:bCs/>
        </w:rPr>
        <w:t>.</w:t>
      </w:r>
    </w:p>
    <w:p w14:paraId="41965110" w14:textId="77777777" w:rsidR="00BF201A" w:rsidRPr="00BF201A" w:rsidRDefault="00BF201A" w:rsidP="00BF201A">
      <w:r w:rsidRPr="00BF201A">
        <w:rPr>
          <w:b/>
          <w:bCs/>
          <w:rtl/>
        </w:rPr>
        <w:t>ב. קרא פסוק 2 בקטע שלפניך, וגם ישעיה, מ"ה, 7: "יוֹצֵר אוֹר וּבוֹרֵא חֹשֶׁךְ עֹשֶׂה שָׁלוֹם וּבוֹרֵא רָע אֲנִי ה' עֹשֶׂה כָל אֵלֶּה</w:t>
      </w:r>
      <w:r w:rsidRPr="00BF201A">
        <w:rPr>
          <w:b/>
          <w:bCs/>
        </w:rPr>
        <w:t>".</w:t>
      </w:r>
    </w:p>
    <w:p w14:paraId="3EB0A5C2" w14:textId="77777777" w:rsidR="00BF201A" w:rsidRPr="00BF201A" w:rsidRDefault="00BF201A" w:rsidP="00BF201A">
      <w:r w:rsidRPr="00BF201A">
        <w:rPr>
          <w:b/>
          <w:bCs/>
        </w:rPr>
        <w:t>(1)</w:t>
      </w:r>
      <w:r w:rsidRPr="00BF201A">
        <w:t xml:space="preserve"> </w:t>
      </w:r>
      <w:r w:rsidRPr="00BF201A">
        <w:rPr>
          <w:rtl/>
        </w:rPr>
        <w:t>ציין מהי הסתירה בין הכתוב ב</w:t>
      </w:r>
      <w:r w:rsidRPr="00BF201A">
        <w:rPr>
          <w:b/>
          <w:bCs/>
          <w:rtl/>
        </w:rPr>
        <w:t>בראשית, א', 2</w:t>
      </w:r>
      <w:r w:rsidRPr="00BF201A">
        <w:rPr>
          <w:rtl/>
        </w:rPr>
        <w:t xml:space="preserve"> ובין הכתוב ב</w:t>
      </w:r>
      <w:r w:rsidRPr="00BF201A">
        <w:rPr>
          <w:b/>
          <w:bCs/>
          <w:rtl/>
        </w:rPr>
        <w:t>ישעיה, מ"ה, 7</w:t>
      </w:r>
      <w:r w:rsidRPr="00BF201A">
        <w:t xml:space="preserve">. </w:t>
      </w:r>
      <w:r w:rsidRPr="00BF201A">
        <w:rPr>
          <w:i/>
          <w:iCs/>
        </w:rPr>
        <w:t xml:space="preserve">(2 </w:t>
      </w:r>
      <w:r w:rsidRPr="00BF201A">
        <w:rPr>
          <w:i/>
          <w:iCs/>
          <w:rtl/>
        </w:rPr>
        <w:t>נקודות</w:t>
      </w:r>
      <w:r w:rsidRPr="00BF201A">
        <w:rPr>
          <w:i/>
          <w:iCs/>
        </w:rPr>
        <w:t>)</w:t>
      </w:r>
    </w:p>
    <w:p w14:paraId="19D3E03E" w14:textId="77777777" w:rsidR="00BF201A" w:rsidRPr="00BF201A" w:rsidRDefault="00BF201A" w:rsidP="00BF201A">
      <w:r w:rsidRPr="00BF201A">
        <w:rPr>
          <w:b/>
          <w:bCs/>
        </w:rPr>
        <w:t>(2)</w:t>
      </w:r>
      <w:r w:rsidRPr="00BF201A">
        <w:t xml:space="preserve"> </w:t>
      </w:r>
      <w:r w:rsidRPr="00BF201A">
        <w:rPr>
          <w:rtl/>
        </w:rPr>
        <w:t>על פי הכתוב ב</w:t>
      </w:r>
      <w:r w:rsidRPr="00BF201A">
        <w:rPr>
          <w:b/>
          <w:bCs/>
          <w:rtl/>
        </w:rPr>
        <w:t>בראשית, א', 5</w:t>
      </w:r>
      <w:r w:rsidRPr="00BF201A">
        <w:rPr>
          <w:rtl/>
        </w:rPr>
        <w:t xml:space="preserve"> הסבר מה עשוי ליישב את הסתירה שציינת בתת-סעיף ב</w:t>
      </w:r>
      <w:r w:rsidRPr="00BF201A">
        <w:t xml:space="preserve">(1). </w:t>
      </w:r>
      <w:r w:rsidRPr="00BF201A">
        <w:rPr>
          <w:i/>
          <w:iCs/>
        </w:rPr>
        <w:t xml:space="preserve">(3 </w:t>
      </w:r>
      <w:r w:rsidRPr="00BF201A">
        <w:rPr>
          <w:i/>
          <w:iCs/>
          <w:rtl/>
        </w:rPr>
        <w:t>נקודות</w:t>
      </w:r>
      <w:r w:rsidRPr="00BF201A">
        <w:rPr>
          <w:i/>
          <w:iCs/>
        </w:rPr>
        <w:t>)</w:t>
      </w:r>
    </w:p>
    <w:p w14:paraId="704E590D" w14:textId="77777777" w:rsidR="00BF201A" w:rsidRPr="00BF201A" w:rsidRDefault="00BF201A" w:rsidP="00BF201A">
      <w:r w:rsidRPr="00BF201A">
        <w:rPr>
          <w:b/>
          <w:bCs/>
          <w:rtl/>
        </w:rPr>
        <w:t>ג</w:t>
      </w:r>
      <w:r w:rsidRPr="00BF201A">
        <w:rPr>
          <w:b/>
          <w:bCs/>
        </w:rPr>
        <w:t>. (1)</w:t>
      </w:r>
      <w:r w:rsidRPr="00BF201A">
        <w:t xml:space="preserve"> </w:t>
      </w:r>
      <w:r w:rsidRPr="00BF201A">
        <w:rPr>
          <w:rtl/>
        </w:rPr>
        <w:t>קרא פסוקים 14-19 בקטע שלפניך. יש הטוענים שבתיאור של בריאת המאורות יש שלילת מיתוס (דה-מיתולוגיזציה). הוכח טענה זו מן הכתוב, והסבר את דבריך</w:t>
      </w:r>
      <w:r w:rsidRPr="00BF201A">
        <w:t xml:space="preserve">. </w:t>
      </w:r>
      <w:r w:rsidRPr="00BF201A">
        <w:rPr>
          <w:i/>
          <w:iCs/>
        </w:rPr>
        <w:t xml:space="preserve">(3 </w:t>
      </w:r>
      <w:r w:rsidRPr="00BF201A">
        <w:rPr>
          <w:i/>
          <w:iCs/>
          <w:rtl/>
        </w:rPr>
        <w:t>נקודות</w:t>
      </w:r>
      <w:r w:rsidRPr="00BF201A">
        <w:rPr>
          <w:i/>
          <w:iCs/>
        </w:rPr>
        <w:t>)</w:t>
      </w:r>
    </w:p>
    <w:p w14:paraId="08BB4036" w14:textId="77777777" w:rsidR="00BF201A" w:rsidRPr="00BF201A" w:rsidRDefault="00BF201A" w:rsidP="00BF201A">
      <w:r w:rsidRPr="00BF201A">
        <w:rPr>
          <w:b/>
          <w:bCs/>
        </w:rPr>
        <w:t>(2)</w:t>
      </w:r>
      <w:r w:rsidRPr="00BF201A">
        <w:t xml:space="preserve"> </w:t>
      </w:r>
      <w:r w:rsidRPr="00BF201A">
        <w:rPr>
          <w:rtl/>
        </w:rPr>
        <w:t>על פי תיאור בריאת המאורות, נברא העולם למען האדם. הסבר קביעה זו על פי פסוקים 14-19 בקטע שלפניך</w:t>
      </w:r>
      <w:r w:rsidRPr="00BF201A">
        <w:t xml:space="preserve">. </w:t>
      </w:r>
      <w:r w:rsidRPr="00BF201A">
        <w:rPr>
          <w:i/>
          <w:iCs/>
        </w:rPr>
        <w:t xml:space="preserve">(2 </w:t>
      </w:r>
      <w:r w:rsidRPr="00BF201A">
        <w:rPr>
          <w:i/>
          <w:iCs/>
          <w:rtl/>
        </w:rPr>
        <w:t>נקודות</w:t>
      </w:r>
      <w:r w:rsidRPr="00BF201A">
        <w:rPr>
          <w:i/>
          <w:iCs/>
        </w:rPr>
        <w:t>)</w:t>
      </w:r>
    </w:p>
    <w:p w14:paraId="129B0E18" w14:textId="77777777" w:rsidR="00BF201A" w:rsidRPr="00BF201A" w:rsidRDefault="007F38B7" w:rsidP="00BF201A">
      <w:r>
        <w:pict w14:anchorId="7712CBE8">
          <v:rect id="_x0000_i1033" style="width:0;height:1.5pt" o:hralign="center" o:hrstd="t" o:hr="t" fillcolor="#a0a0a0" stroked="f"/>
        </w:pict>
      </w:r>
    </w:p>
    <w:p w14:paraId="7C88016C" w14:textId="61524203" w:rsidR="00BF201A" w:rsidRDefault="00BF201A" w:rsidP="00584F1C">
      <w:pPr>
        <w:rPr>
          <w:rtl/>
        </w:rPr>
      </w:pPr>
      <w:r>
        <w:rPr>
          <w:rFonts w:hint="cs"/>
          <w:rtl/>
        </w:rPr>
        <w:t>פתרון</w:t>
      </w:r>
    </w:p>
    <w:p w14:paraId="7A322177" w14:textId="77777777" w:rsidR="00BF201A" w:rsidRPr="00BF201A" w:rsidRDefault="00BF201A" w:rsidP="00BF201A">
      <w:pPr>
        <w:rPr>
          <w:b/>
          <w:bCs/>
        </w:rPr>
      </w:pPr>
      <w:r w:rsidRPr="00BF201A">
        <w:rPr>
          <w:b/>
          <w:bCs/>
          <w:rtl/>
        </w:rPr>
        <w:t>שאלה 1</w:t>
      </w:r>
    </w:p>
    <w:p w14:paraId="703AD80D" w14:textId="77777777" w:rsidR="00BF201A" w:rsidRPr="00BF201A" w:rsidRDefault="00BF201A" w:rsidP="00BF201A">
      <w:r w:rsidRPr="00BF201A">
        <w:rPr>
          <w:b/>
          <w:bCs/>
          <w:rtl/>
        </w:rPr>
        <w:t>א</w:t>
      </w:r>
      <w:r w:rsidRPr="00BF201A">
        <w:rPr>
          <w:b/>
          <w:bCs/>
        </w:rPr>
        <w:t>. (1)</w:t>
      </w:r>
      <w:r w:rsidRPr="00BF201A">
        <w:t xml:space="preserve"> </w:t>
      </w:r>
      <w:r w:rsidRPr="00BF201A">
        <w:rPr>
          <w:rtl/>
        </w:rPr>
        <w:t>הביטוי שחוזר בקטע מבראשית א' המבסס את דברי דנון הוא</w:t>
      </w:r>
      <w:r w:rsidRPr="00BF201A">
        <w:t xml:space="preserve"> : </w:t>
      </w:r>
      <w:r w:rsidRPr="00BF201A">
        <w:rPr>
          <w:b/>
          <w:bCs/>
        </w:rPr>
        <w:t>"</w:t>
      </w:r>
      <w:r w:rsidRPr="00BF201A">
        <w:rPr>
          <w:b/>
          <w:bCs/>
          <w:rtl/>
        </w:rPr>
        <w:t>ויהי כן</w:t>
      </w:r>
      <w:r w:rsidRPr="00BF201A">
        <w:rPr>
          <w:b/>
          <w:bCs/>
        </w:rPr>
        <w:t>"</w:t>
      </w:r>
      <w:r w:rsidRPr="00BF201A">
        <w:t xml:space="preserve">. </w:t>
      </w:r>
      <w:r w:rsidRPr="00BF201A">
        <w:rPr>
          <w:b/>
          <w:bCs/>
          <w:rtl/>
        </w:rPr>
        <w:t>הסבר</w:t>
      </w:r>
      <w:r w:rsidRPr="00BF201A">
        <w:rPr>
          <w:b/>
          <w:bCs/>
        </w:rPr>
        <w:t xml:space="preserve"> :</w:t>
      </w:r>
      <w:r w:rsidRPr="00BF201A">
        <w:t xml:space="preserve"> </w:t>
      </w:r>
      <w:r w:rsidRPr="00BF201A">
        <w:rPr>
          <w:rtl/>
        </w:rPr>
        <w:t>ה' מצווה על הבריאה מתוך תכנון וסדר, וכל דבר שקורה במציאות וגורם לה להיבנות הוא מתוך הציווי של ה</w:t>
      </w:r>
      <w:r w:rsidRPr="00BF201A">
        <w:t>'.</w:t>
      </w:r>
    </w:p>
    <w:p w14:paraId="1C7F5473" w14:textId="77777777" w:rsidR="00BF201A" w:rsidRPr="00BF201A" w:rsidRDefault="00BF201A" w:rsidP="00BF201A">
      <w:r w:rsidRPr="00BF201A">
        <w:rPr>
          <w:b/>
          <w:bCs/>
        </w:rPr>
        <w:t>(2)</w:t>
      </w:r>
      <w:r w:rsidRPr="00BF201A">
        <w:t xml:space="preserve"> </w:t>
      </w:r>
      <w:r w:rsidRPr="00BF201A">
        <w:rPr>
          <w:rtl/>
        </w:rPr>
        <w:t>ניתן להבין על היחס בין האל לעולם שה' קדם למציאות והוא שולט בה באופן מוחלט כיוון שהוא מחוץ לה ולא חלק ממנה. דברים אלו מבטאים תפיסת אלוהות מופשטת</w:t>
      </w:r>
      <w:r w:rsidRPr="00BF201A">
        <w:t>.</w:t>
      </w:r>
    </w:p>
    <w:p w14:paraId="5BD77EA4" w14:textId="77777777" w:rsidR="00BF201A" w:rsidRPr="00BF201A" w:rsidRDefault="00BF201A" w:rsidP="00BF201A">
      <w:r w:rsidRPr="00BF201A">
        <w:rPr>
          <w:b/>
          <w:bCs/>
          <w:rtl/>
        </w:rPr>
        <w:t>ב</w:t>
      </w:r>
      <w:r w:rsidRPr="00BF201A">
        <w:rPr>
          <w:b/>
          <w:bCs/>
        </w:rPr>
        <w:t>. (1)</w:t>
      </w:r>
      <w:r w:rsidRPr="00BF201A">
        <w:t xml:space="preserve"> </w:t>
      </w:r>
      <w:r w:rsidRPr="00BF201A">
        <w:rPr>
          <w:rtl/>
        </w:rPr>
        <w:t>הסתירה היא שבבראשית נאמר שה' ברא רק את האור ואילו בישעיה מודגש שה' ברא גם את האור וגם את החושך</w:t>
      </w:r>
      <w:r w:rsidRPr="00BF201A">
        <w:t>.</w:t>
      </w:r>
    </w:p>
    <w:p w14:paraId="752242A0" w14:textId="77777777" w:rsidR="00BF201A" w:rsidRPr="00BF201A" w:rsidRDefault="00BF201A" w:rsidP="00BF201A">
      <w:r w:rsidRPr="00BF201A">
        <w:rPr>
          <w:b/>
          <w:bCs/>
        </w:rPr>
        <w:t>(2)</w:t>
      </w:r>
      <w:r w:rsidRPr="00BF201A">
        <w:t xml:space="preserve"> </w:t>
      </w:r>
      <w:r w:rsidRPr="00BF201A">
        <w:rPr>
          <w:rtl/>
        </w:rPr>
        <w:t>הפתרון לסתירה הוא שבכך שה' נתן שם לחושך ("ולחושך קרא לילה") הוא בעצם ברא אותו וזאת למרות שהחושך הוא רק היעדר האור</w:t>
      </w:r>
      <w:r w:rsidRPr="00BF201A">
        <w:t>.</w:t>
      </w:r>
    </w:p>
    <w:p w14:paraId="3E62E74A" w14:textId="77777777" w:rsidR="00BF201A" w:rsidRPr="00BF201A" w:rsidRDefault="00BF201A" w:rsidP="00BF201A">
      <w:r w:rsidRPr="00BF201A">
        <w:rPr>
          <w:b/>
          <w:bCs/>
          <w:rtl/>
        </w:rPr>
        <w:t>ג</w:t>
      </w:r>
      <w:r w:rsidRPr="00BF201A">
        <w:rPr>
          <w:b/>
          <w:bCs/>
        </w:rPr>
        <w:t>. (1)</w:t>
      </w:r>
      <w:r w:rsidRPr="00BF201A">
        <w:t xml:space="preserve"> </w:t>
      </w:r>
      <w:r w:rsidRPr="00BF201A">
        <w:rPr>
          <w:rtl/>
        </w:rPr>
        <w:t>תיאור בריאת המאורות הארוך והמפורט נועד על מנת לשלול את התפיסה האלילית לפיה המאורות הם מעין אלים. לכן אומר הכתוב במפורט</w:t>
      </w:r>
      <w:r w:rsidRPr="00BF201A">
        <w:t xml:space="preserve"> : </w:t>
      </w:r>
      <w:r w:rsidRPr="00BF201A">
        <w:rPr>
          <w:b/>
          <w:bCs/>
        </w:rPr>
        <w:t>"</w:t>
      </w:r>
      <w:r w:rsidRPr="00BF201A">
        <w:rPr>
          <w:b/>
          <w:bCs/>
          <w:rtl/>
        </w:rPr>
        <w:t>ויברא אלוהים את שני המאורות הגדולים את המאור הגדול לממשלת היום ואת המאור הקטן לממשלת הלילה ואת הכוכבים</w:t>
      </w:r>
      <w:r w:rsidRPr="00BF201A">
        <w:rPr>
          <w:b/>
          <w:bCs/>
        </w:rPr>
        <w:t>."</w:t>
      </w:r>
      <w:r w:rsidRPr="00BF201A">
        <w:t xml:space="preserve"> </w:t>
      </w:r>
      <w:r w:rsidRPr="00BF201A">
        <w:rPr>
          <w:rtl/>
        </w:rPr>
        <w:t>לכן הכתוב מתאר גם את בריאת האור ביום הראשון וגם את בריאת המאורות ביום הרביעי</w:t>
      </w:r>
      <w:r w:rsidRPr="00BF201A">
        <w:t>.</w:t>
      </w:r>
    </w:p>
    <w:p w14:paraId="734FE2C3" w14:textId="77777777" w:rsidR="00BF201A" w:rsidRPr="00BF201A" w:rsidRDefault="00BF201A" w:rsidP="00BF201A">
      <w:r w:rsidRPr="00BF201A">
        <w:rPr>
          <w:b/>
          <w:bCs/>
        </w:rPr>
        <w:t>(2)</w:t>
      </w:r>
      <w:r w:rsidRPr="00BF201A">
        <w:t xml:space="preserve"> </w:t>
      </w:r>
      <w:r w:rsidRPr="00BF201A">
        <w:rPr>
          <w:rtl/>
        </w:rPr>
        <w:t>העולם נברא למען האדם. דבר זה בולט בתפקידים של המאורות</w:t>
      </w:r>
      <w:r w:rsidRPr="00BF201A">
        <w:t xml:space="preserve"> : </w:t>
      </w:r>
      <w:r w:rsidRPr="00BF201A">
        <w:rPr>
          <w:b/>
          <w:bCs/>
        </w:rPr>
        <w:t>"</w:t>
      </w:r>
      <w:r w:rsidRPr="00BF201A">
        <w:rPr>
          <w:b/>
          <w:bCs/>
          <w:rtl/>
        </w:rPr>
        <w:t>והיו לאותות ולמועדים ולימים ושנים</w:t>
      </w:r>
      <w:r w:rsidRPr="00BF201A">
        <w:rPr>
          <w:b/>
          <w:bCs/>
        </w:rPr>
        <w:t>"</w:t>
      </w:r>
      <w:r w:rsidRPr="00BF201A">
        <w:t xml:space="preserve"> </w:t>
      </w:r>
      <w:r w:rsidRPr="00BF201A">
        <w:rPr>
          <w:rtl/>
        </w:rPr>
        <w:t>כלומר תפקידם של השמש והירח לקבוע את לוח השנה כולל החגים. למשל הופעת הירח קובעת את תחילת החודש וכך נקבע זמן החגים</w:t>
      </w:r>
      <w:r w:rsidRPr="00BF201A">
        <w:t>.</w:t>
      </w:r>
    </w:p>
    <w:p w14:paraId="6EA64A44" w14:textId="77777777" w:rsidR="00BF201A" w:rsidRPr="00BF201A" w:rsidRDefault="00BF201A" w:rsidP="00584F1C">
      <w:pPr>
        <w:rPr>
          <w:rtl/>
        </w:rPr>
      </w:pPr>
    </w:p>
    <w:p w14:paraId="4DEFC3DA" w14:textId="77777777" w:rsidR="00BF201A" w:rsidRPr="00BF201A" w:rsidRDefault="00BF201A" w:rsidP="00584F1C">
      <w:pPr>
        <w:rPr>
          <w:rtl/>
        </w:rPr>
      </w:pPr>
    </w:p>
    <w:p w14:paraId="1608172E" w14:textId="77777777" w:rsidR="00BF201A" w:rsidRPr="00BF201A" w:rsidRDefault="00BF201A" w:rsidP="00BF201A">
      <w:pPr>
        <w:rPr>
          <w:b/>
          <w:bCs/>
        </w:rPr>
      </w:pPr>
      <w:r w:rsidRPr="00BF201A">
        <w:rPr>
          <w:b/>
          <w:bCs/>
          <w:rtl/>
        </w:rPr>
        <w:t>חורף תשע"ט, 1282</w:t>
      </w:r>
    </w:p>
    <w:p w14:paraId="4F6DEACB" w14:textId="77777777" w:rsidR="00BF201A" w:rsidRPr="00BF201A" w:rsidRDefault="00BF201A" w:rsidP="00BF201A">
      <w:r w:rsidRPr="00BF201A">
        <w:rPr>
          <w:b/>
          <w:bCs/>
          <w:rtl/>
        </w:rPr>
        <w:t>ענה על סעיף א (חובה)</w:t>
      </w:r>
      <w:r w:rsidRPr="00BF201A">
        <w:rPr>
          <w:b/>
          <w:bCs/>
        </w:rPr>
        <w:t>.</w:t>
      </w:r>
    </w:p>
    <w:p w14:paraId="46D55898" w14:textId="77777777" w:rsidR="00BF201A" w:rsidRPr="00BF201A" w:rsidRDefault="00BF201A" w:rsidP="00BF201A">
      <w:r w:rsidRPr="00BF201A">
        <w:rPr>
          <w:b/>
          <w:bCs/>
          <w:rtl/>
        </w:rPr>
        <w:t>א</w:t>
      </w:r>
      <w:r w:rsidRPr="00BF201A">
        <w:rPr>
          <w:b/>
          <w:bCs/>
        </w:rPr>
        <w:t>. (1)</w:t>
      </w:r>
      <w:r w:rsidRPr="00BF201A">
        <w:t xml:space="preserve"> </w:t>
      </w:r>
      <w:r w:rsidRPr="00BF201A">
        <w:rPr>
          <w:rtl/>
        </w:rPr>
        <w:t>על פי פסוקים אלה, האדם הוא שיא הבריאה</w:t>
      </w:r>
      <w:r w:rsidRPr="00BF201A">
        <w:t xml:space="preserve">. </w:t>
      </w:r>
      <w:r w:rsidRPr="00BF201A">
        <w:rPr>
          <w:rtl/>
        </w:rPr>
        <w:t xml:space="preserve">בסס קביעה זו על </w:t>
      </w:r>
      <w:r w:rsidRPr="00BF201A">
        <w:rPr>
          <w:b/>
          <w:bCs/>
          <w:rtl/>
        </w:rPr>
        <w:t>שתי</w:t>
      </w:r>
      <w:r w:rsidRPr="00BF201A">
        <w:rPr>
          <w:rtl/>
        </w:rPr>
        <w:t xml:space="preserve"> ראיות, והסבר כל ראיה</w:t>
      </w:r>
      <w:r w:rsidRPr="00BF201A">
        <w:t xml:space="preserve">. </w:t>
      </w:r>
      <w:r w:rsidRPr="00BF201A">
        <w:rPr>
          <w:i/>
          <w:iCs/>
        </w:rPr>
        <w:t xml:space="preserve">(15 </w:t>
      </w:r>
      <w:r w:rsidRPr="00BF201A">
        <w:rPr>
          <w:i/>
          <w:iCs/>
          <w:rtl/>
        </w:rPr>
        <w:t>נקודות</w:t>
      </w:r>
      <w:r w:rsidRPr="00BF201A">
        <w:rPr>
          <w:i/>
          <w:iCs/>
        </w:rPr>
        <w:t>)</w:t>
      </w:r>
    </w:p>
    <w:p w14:paraId="01B499D0" w14:textId="77777777" w:rsidR="00BF201A" w:rsidRPr="00BF201A" w:rsidRDefault="00BF201A" w:rsidP="00BF201A">
      <w:r w:rsidRPr="00BF201A">
        <w:rPr>
          <w:b/>
          <w:bCs/>
        </w:rPr>
        <w:t>(2)</w:t>
      </w:r>
      <w:r w:rsidRPr="00BF201A">
        <w:t xml:space="preserve"> </w:t>
      </w:r>
      <w:r w:rsidRPr="00BF201A">
        <w:rPr>
          <w:rtl/>
        </w:rPr>
        <w:t xml:space="preserve">אף שהאדם הוא שיא הבריאה, לא נאמר </w:t>
      </w:r>
      <w:r w:rsidRPr="00BF201A">
        <w:rPr>
          <w:b/>
          <w:bCs/>
          <w:rtl/>
        </w:rPr>
        <w:t>בסיום בריאת האדם</w:t>
      </w:r>
      <w:r w:rsidRPr="00BF201A">
        <w:rPr>
          <w:rtl/>
        </w:rPr>
        <w:t xml:space="preserve"> המשפט החוזר "וירא אלוהים כי טוב</w:t>
      </w:r>
      <w:r w:rsidRPr="00BF201A">
        <w:t xml:space="preserve">". </w:t>
      </w:r>
      <w:r w:rsidRPr="00BF201A">
        <w:rPr>
          <w:rtl/>
        </w:rPr>
        <w:t xml:space="preserve">הבא </w:t>
      </w:r>
      <w:r w:rsidRPr="00BF201A">
        <w:rPr>
          <w:b/>
          <w:bCs/>
          <w:rtl/>
        </w:rPr>
        <w:t>שני</w:t>
      </w:r>
      <w:r w:rsidRPr="00BF201A">
        <w:rPr>
          <w:rtl/>
        </w:rPr>
        <w:t xml:space="preserve"> פירושים המיישבים קושי זה</w:t>
      </w:r>
      <w:r w:rsidRPr="00BF201A">
        <w:t xml:space="preserve">. </w:t>
      </w:r>
      <w:r w:rsidRPr="00BF201A">
        <w:rPr>
          <w:i/>
          <w:iCs/>
        </w:rPr>
        <w:t xml:space="preserve">(10 </w:t>
      </w:r>
      <w:r w:rsidRPr="00BF201A">
        <w:rPr>
          <w:i/>
          <w:iCs/>
          <w:rtl/>
        </w:rPr>
        <w:t>נקודות</w:t>
      </w:r>
      <w:r w:rsidRPr="00BF201A">
        <w:rPr>
          <w:i/>
          <w:iCs/>
        </w:rPr>
        <w:t>)</w:t>
      </w:r>
    </w:p>
    <w:p w14:paraId="7AC390AF" w14:textId="77777777" w:rsidR="00BF201A" w:rsidRPr="00BF201A" w:rsidRDefault="00BF201A" w:rsidP="00BF201A">
      <w:pPr>
        <w:rPr>
          <w:b/>
          <w:bCs/>
        </w:rPr>
      </w:pPr>
      <w:r w:rsidRPr="00BF201A">
        <w:rPr>
          <w:b/>
          <w:bCs/>
          <w:rtl/>
        </w:rPr>
        <w:t>ענה על אחד מן הסעיפים ב-ג</w:t>
      </w:r>
      <w:r w:rsidRPr="00BF201A">
        <w:rPr>
          <w:b/>
          <w:bCs/>
        </w:rPr>
        <w:t>.</w:t>
      </w:r>
    </w:p>
    <w:p w14:paraId="3B9284FB" w14:textId="77777777" w:rsidR="00BF201A" w:rsidRPr="00BF201A" w:rsidRDefault="00BF201A" w:rsidP="00BF201A">
      <w:r w:rsidRPr="00BF201A">
        <w:rPr>
          <w:b/>
          <w:bCs/>
          <w:rtl/>
        </w:rPr>
        <w:t>ב. בפסוק 27 נאמר שאלוהים ברא את האדם "בצלמו בצלם אלוהים ברא אותו</w:t>
      </w:r>
      <w:r w:rsidRPr="00BF201A">
        <w:rPr>
          <w:b/>
          <w:bCs/>
        </w:rPr>
        <w:t>".</w:t>
      </w:r>
      <w:r w:rsidRPr="00BF201A">
        <w:t xml:space="preserve"> </w:t>
      </w:r>
      <w:r w:rsidRPr="00BF201A">
        <w:rPr>
          <w:b/>
          <w:bCs/>
        </w:rPr>
        <w:t>(1)</w:t>
      </w:r>
      <w:r w:rsidRPr="00BF201A">
        <w:t xml:space="preserve"> </w:t>
      </w:r>
      <w:r w:rsidRPr="00BF201A">
        <w:rPr>
          <w:rtl/>
        </w:rPr>
        <w:t>מהו הקושי התיאולוגי (</w:t>
      </w:r>
      <w:proofErr w:type="spellStart"/>
      <w:r w:rsidRPr="00BF201A">
        <w:rPr>
          <w:rtl/>
        </w:rPr>
        <w:t>האמוני</w:t>
      </w:r>
      <w:proofErr w:type="spellEnd"/>
      <w:r w:rsidRPr="00BF201A">
        <w:rPr>
          <w:rtl/>
        </w:rPr>
        <w:t>) העולה מן השימוש במילה "בצלמו" בפסוק זה</w:t>
      </w:r>
      <w:r w:rsidRPr="00BF201A">
        <w:t xml:space="preserve">? </w:t>
      </w:r>
      <w:r w:rsidRPr="00BF201A">
        <w:rPr>
          <w:i/>
          <w:iCs/>
        </w:rPr>
        <w:t xml:space="preserve">(7 </w:t>
      </w:r>
      <w:r w:rsidRPr="00BF201A">
        <w:rPr>
          <w:i/>
          <w:iCs/>
          <w:rtl/>
        </w:rPr>
        <w:t>נקודות</w:t>
      </w:r>
      <w:r w:rsidRPr="00BF201A">
        <w:rPr>
          <w:i/>
          <w:iCs/>
        </w:rPr>
        <w:t>)</w:t>
      </w:r>
      <w:r w:rsidRPr="00BF201A">
        <w:t xml:space="preserve"> </w:t>
      </w:r>
      <w:r w:rsidRPr="00BF201A">
        <w:rPr>
          <w:b/>
          <w:bCs/>
        </w:rPr>
        <w:t>(2)</w:t>
      </w:r>
      <w:r w:rsidRPr="00BF201A">
        <w:t xml:space="preserve"> </w:t>
      </w:r>
      <w:r w:rsidRPr="00BF201A">
        <w:rPr>
          <w:rtl/>
        </w:rPr>
        <w:t>קרא את שני הפירושים שלפניך</w:t>
      </w:r>
      <w:r w:rsidRPr="00BF201A">
        <w:t>:</w:t>
      </w:r>
    </w:p>
    <w:p w14:paraId="7F047150" w14:textId="77777777" w:rsidR="00BF201A" w:rsidRPr="00BF201A" w:rsidRDefault="00BF201A" w:rsidP="00BF201A">
      <w:r w:rsidRPr="00BF201A">
        <w:rPr>
          <w:b/>
          <w:bCs/>
          <w:rtl/>
        </w:rPr>
        <w:t>פירוש רבי יוסף בכור שור</w:t>
      </w:r>
      <w:r w:rsidRPr="00BF201A">
        <w:rPr>
          <w:b/>
          <w:bCs/>
        </w:rPr>
        <w:t>:</w:t>
      </w:r>
      <w:r w:rsidRPr="00BF201A">
        <w:t xml:space="preserve"> </w:t>
      </w:r>
      <w:r w:rsidRPr="00BF201A">
        <w:rPr>
          <w:rtl/>
        </w:rPr>
        <w:t>בצלמו – כלומר: בצלמו של אדם</w:t>
      </w:r>
      <w:r w:rsidRPr="00BF201A">
        <w:t xml:space="preserve">. </w:t>
      </w:r>
      <w:r w:rsidRPr="00BF201A">
        <w:rPr>
          <w:b/>
          <w:bCs/>
          <w:rtl/>
        </w:rPr>
        <w:t>פירוש הרב קוק</w:t>
      </w:r>
      <w:r w:rsidRPr="00BF201A">
        <w:rPr>
          <w:b/>
          <w:bCs/>
        </w:rPr>
        <w:t>:</w:t>
      </w:r>
      <w:r w:rsidRPr="00BF201A">
        <w:t xml:space="preserve"> </w:t>
      </w:r>
      <w:r w:rsidRPr="00BF201A">
        <w:rPr>
          <w:rtl/>
        </w:rPr>
        <w:t>עיקר הצלם הוא החופש הגמור שאנו מוצאים באדם שעל כן הוא בעל בחירה</w:t>
      </w:r>
      <w:r w:rsidRPr="00BF201A">
        <w:t xml:space="preserve">. </w:t>
      </w:r>
      <w:r w:rsidRPr="00BF201A">
        <w:rPr>
          <w:i/>
          <w:iCs/>
        </w:rPr>
        <w:t>(</w:t>
      </w:r>
      <w:r w:rsidRPr="00BF201A">
        <w:rPr>
          <w:i/>
          <w:iCs/>
          <w:rtl/>
        </w:rPr>
        <w:t>אברהם יצחק הכהן קוק, לנבוכי הדור, משכל, 2014, עמ' 27</w:t>
      </w:r>
      <w:r w:rsidRPr="00BF201A">
        <w:rPr>
          <w:i/>
          <w:iCs/>
        </w:rPr>
        <w:t>)</w:t>
      </w:r>
    </w:p>
    <w:p w14:paraId="687C0BFC" w14:textId="77777777" w:rsidR="00BF201A" w:rsidRPr="00BF201A" w:rsidRDefault="00BF201A" w:rsidP="00BF201A">
      <w:r w:rsidRPr="00BF201A">
        <w:rPr>
          <w:rtl/>
        </w:rPr>
        <w:t xml:space="preserve">הסבר את הפירוש של </w:t>
      </w:r>
      <w:r w:rsidRPr="00BF201A">
        <w:rPr>
          <w:b/>
          <w:bCs/>
          <w:rtl/>
        </w:rPr>
        <w:t>כל אחד</w:t>
      </w:r>
      <w:r w:rsidRPr="00BF201A">
        <w:rPr>
          <w:rtl/>
        </w:rPr>
        <w:t xml:space="preserve"> מן הפרשנים לקושי שציינת בתת-סעיף</w:t>
      </w:r>
      <w:r w:rsidRPr="00BF201A">
        <w:t xml:space="preserve"> (1). </w:t>
      </w:r>
      <w:r w:rsidRPr="00BF201A">
        <w:rPr>
          <w:i/>
          <w:iCs/>
        </w:rPr>
        <w:t xml:space="preserve">(8 </w:t>
      </w:r>
      <w:r w:rsidRPr="00BF201A">
        <w:rPr>
          <w:i/>
          <w:iCs/>
          <w:rtl/>
        </w:rPr>
        <w:t>נקודות</w:t>
      </w:r>
      <w:r w:rsidRPr="00BF201A">
        <w:rPr>
          <w:i/>
          <w:iCs/>
        </w:rPr>
        <w:t>)</w:t>
      </w:r>
    </w:p>
    <w:p w14:paraId="79E4C18C" w14:textId="77777777" w:rsidR="00BF201A" w:rsidRPr="00BF201A" w:rsidRDefault="007F38B7" w:rsidP="00BF201A">
      <w:r>
        <w:pict w14:anchorId="70A4BBBF">
          <v:rect id="_x0000_i1034" style="width:0;height:1.5pt" o:hralign="center" o:hrstd="t" o:hr="t" fillcolor="#a0a0a0" stroked="f"/>
        </w:pict>
      </w:r>
    </w:p>
    <w:p w14:paraId="57E2137D" w14:textId="77777777" w:rsidR="00BF201A" w:rsidRPr="00BF201A" w:rsidRDefault="00BF201A" w:rsidP="00BF201A">
      <w:r w:rsidRPr="00BF201A">
        <w:rPr>
          <w:b/>
          <w:bCs/>
          <w:rtl/>
        </w:rPr>
        <w:t>ג. קרא את הקטעים שלפניך מן השיר "בראשית" מאת חיים חפר</w:t>
      </w:r>
      <w:r w:rsidRPr="00BF201A">
        <w:rPr>
          <w:b/>
          <w:bCs/>
        </w:rPr>
        <w:t>.</w:t>
      </w:r>
    </w:p>
    <w:p w14:paraId="17129787" w14:textId="77777777" w:rsidR="00BF201A" w:rsidRPr="00BF201A" w:rsidRDefault="00BF201A" w:rsidP="00BF201A">
      <w:r w:rsidRPr="00BF201A">
        <w:t xml:space="preserve">[...] </w:t>
      </w:r>
      <w:r w:rsidRPr="00BF201A">
        <w:rPr>
          <w:rtl/>
        </w:rPr>
        <w:t>וביום השישי הוא יצר חיות בחלד</w:t>
      </w:r>
      <w:r w:rsidRPr="00BF201A">
        <w:t xml:space="preserve">, </w:t>
      </w:r>
      <w:r w:rsidRPr="00BF201A">
        <w:rPr>
          <w:rtl/>
        </w:rPr>
        <w:t>את הפילים, האיילות, את הצבועים</w:t>
      </w:r>
      <w:r w:rsidRPr="00BF201A">
        <w:t xml:space="preserve">; </w:t>
      </w:r>
      <w:r w:rsidRPr="00BF201A">
        <w:rPr>
          <w:rtl/>
        </w:rPr>
        <w:t>ובאותו היום ממש, הוא ברא אדם בצלם</w:t>
      </w:r>
      <w:r w:rsidRPr="00BF201A">
        <w:t xml:space="preserve">, </w:t>
      </w:r>
      <w:r w:rsidRPr="00BF201A">
        <w:rPr>
          <w:rtl/>
        </w:rPr>
        <w:t>הוא ברא אדם בצלם אלוהים</w:t>
      </w:r>
      <w:r w:rsidRPr="00BF201A">
        <w:t xml:space="preserve"> – </w:t>
      </w:r>
      <w:r w:rsidRPr="00BF201A">
        <w:rPr>
          <w:rtl/>
        </w:rPr>
        <w:t>ויהי ערב ויהי בוקר – יום שישי</w:t>
      </w:r>
      <w:r w:rsidRPr="00BF201A">
        <w:t>.</w:t>
      </w:r>
    </w:p>
    <w:p w14:paraId="3F4BC5D9" w14:textId="77777777" w:rsidR="00BF201A" w:rsidRPr="00BF201A" w:rsidRDefault="00BF201A" w:rsidP="00BF201A">
      <w:r w:rsidRPr="00BF201A">
        <w:rPr>
          <w:rtl/>
        </w:rPr>
        <w:t>והאדם אילף כל בהמה</w:t>
      </w:r>
      <w:r w:rsidRPr="00BF201A">
        <w:t xml:space="preserve">. </w:t>
      </w:r>
      <w:r w:rsidRPr="00BF201A">
        <w:rPr>
          <w:rtl/>
        </w:rPr>
        <w:t>והאדם חרש באדמה</w:t>
      </w:r>
      <w:r w:rsidRPr="00BF201A">
        <w:t xml:space="preserve">. </w:t>
      </w:r>
      <w:r w:rsidRPr="00BF201A">
        <w:rPr>
          <w:rtl/>
        </w:rPr>
        <w:t>והאדם המציא את הגלגל</w:t>
      </w:r>
      <w:r w:rsidRPr="00BF201A">
        <w:t xml:space="preserve">. </w:t>
      </w:r>
      <w:r w:rsidRPr="00BF201A">
        <w:rPr>
          <w:rtl/>
        </w:rPr>
        <w:t>והאדם השיט ספינות על גל</w:t>
      </w:r>
      <w:r w:rsidRPr="00BF201A">
        <w:t xml:space="preserve">. </w:t>
      </w:r>
      <w:r w:rsidRPr="00BF201A">
        <w:rPr>
          <w:rtl/>
        </w:rPr>
        <w:t>והאדם ריסן את הקיטור</w:t>
      </w:r>
      <w:r w:rsidRPr="00BF201A">
        <w:t xml:space="preserve">. </w:t>
      </w:r>
      <w:r w:rsidRPr="00BF201A">
        <w:rPr>
          <w:rtl/>
        </w:rPr>
        <w:t>והאדם טס מעלה כציפור</w:t>
      </w:r>
      <w:r w:rsidRPr="00BF201A">
        <w:t xml:space="preserve">. </w:t>
      </w:r>
      <w:r w:rsidRPr="00BF201A">
        <w:rPr>
          <w:rtl/>
        </w:rPr>
        <w:t>והאדם כבש כוכבי מרום</w:t>
      </w:r>
      <w:r w:rsidRPr="00BF201A">
        <w:t xml:space="preserve">. </w:t>
      </w:r>
      <w:r w:rsidRPr="00BF201A">
        <w:rPr>
          <w:rtl/>
        </w:rPr>
        <w:t>והאדם ברא את האטום</w:t>
      </w:r>
      <w:r w:rsidRPr="00BF201A">
        <w:t>.</w:t>
      </w:r>
    </w:p>
    <w:p w14:paraId="58F1EB53" w14:textId="77777777" w:rsidR="00BF201A" w:rsidRPr="00BF201A" w:rsidRDefault="00BF201A" w:rsidP="00BF201A">
      <w:r w:rsidRPr="00BF201A">
        <w:rPr>
          <w:rtl/>
        </w:rPr>
        <w:t>והארץ הייתה תוהו ובוהו וחושך על פני תהום</w:t>
      </w:r>
      <w:r w:rsidRPr="00BF201A">
        <w:t xml:space="preserve">. </w:t>
      </w:r>
      <w:r w:rsidRPr="00BF201A">
        <w:rPr>
          <w:rtl/>
        </w:rPr>
        <w:t xml:space="preserve">וביום הראשון הבדיל אלוהים בין חושך לאור </w:t>
      </w:r>
      <w:r w:rsidRPr="00BF201A">
        <w:t xml:space="preserve">– </w:t>
      </w:r>
      <w:r w:rsidRPr="00BF201A">
        <w:rPr>
          <w:rtl/>
        </w:rPr>
        <w:t xml:space="preserve">ויהי אור </w:t>
      </w:r>
      <w:r w:rsidRPr="00BF201A">
        <w:t xml:space="preserve">[...] </w:t>
      </w:r>
      <w:r w:rsidRPr="00BF201A">
        <w:rPr>
          <w:rtl/>
        </w:rPr>
        <w:t>וביום חמישי הוא יצר חיים במים ובאותו היום פרחו בני הכנף אל השמיים</w:t>
      </w:r>
      <w:r w:rsidRPr="00BF201A">
        <w:t xml:space="preserve">; </w:t>
      </w:r>
      <w:r w:rsidRPr="00BF201A">
        <w:rPr>
          <w:rtl/>
        </w:rPr>
        <w:t>וביום השישי הוא ראה כי מעשהו תם</w:t>
      </w:r>
      <w:r w:rsidRPr="00BF201A">
        <w:t xml:space="preserve"> – </w:t>
      </w:r>
      <w:r w:rsidRPr="00BF201A">
        <w:rPr>
          <w:rtl/>
        </w:rPr>
        <w:t>וישבות מכל מלאכתו ולא ברא את האדם</w:t>
      </w:r>
      <w:r w:rsidRPr="00BF201A">
        <w:t xml:space="preserve"> – </w:t>
      </w:r>
      <w:r w:rsidRPr="00BF201A">
        <w:rPr>
          <w:rtl/>
        </w:rPr>
        <w:t>וירא אלוהים כי טוב</w:t>
      </w:r>
      <w:r w:rsidRPr="00BF201A">
        <w:t>.</w:t>
      </w:r>
    </w:p>
    <w:p w14:paraId="53DDB2A8" w14:textId="77777777" w:rsidR="00BF201A" w:rsidRPr="00BF201A" w:rsidRDefault="00BF201A" w:rsidP="00BF201A">
      <w:r w:rsidRPr="00BF201A">
        <w:rPr>
          <w:i/>
          <w:iCs/>
        </w:rPr>
        <w:t>(</w:t>
      </w:r>
      <w:r w:rsidRPr="00BF201A">
        <w:rPr>
          <w:i/>
          <w:iCs/>
          <w:rtl/>
        </w:rPr>
        <w:t>חפר, ח', ספר הפזמונים של חיים חפר, ידיעות אחרונות, 1981, עמ' 92</w:t>
      </w:r>
      <w:r w:rsidRPr="00BF201A">
        <w:rPr>
          <w:i/>
          <w:iCs/>
        </w:rPr>
        <w:t>)</w:t>
      </w:r>
    </w:p>
    <w:p w14:paraId="7B1BB942" w14:textId="77777777" w:rsidR="00BF201A" w:rsidRPr="00BF201A" w:rsidRDefault="00BF201A" w:rsidP="00BF201A">
      <w:r w:rsidRPr="00BF201A">
        <w:rPr>
          <w:b/>
          <w:bCs/>
        </w:rPr>
        <w:t>(1)</w:t>
      </w:r>
      <w:r w:rsidRPr="00BF201A">
        <w:t xml:space="preserve"> </w:t>
      </w:r>
      <w:r w:rsidRPr="00BF201A">
        <w:rPr>
          <w:rtl/>
        </w:rPr>
        <w:t xml:space="preserve">כתוב נקודת דמיון </w:t>
      </w:r>
      <w:r w:rsidRPr="00BF201A">
        <w:rPr>
          <w:b/>
          <w:bCs/>
          <w:rtl/>
        </w:rPr>
        <w:t>אחת</w:t>
      </w:r>
      <w:r w:rsidRPr="00BF201A">
        <w:rPr>
          <w:rtl/>
        </w:rPr>
        <w:t xml:space="preserve"> בין תיאור בריאת האדם ב</w:t>
      </w:r>
      <w:r w:rsidRPr="00BF201A">
        <w:rPr>
          <w:b/>
          <w:bCs/>
          <w:rtl/>
        </w:rPr>
        <w:t>בראשית, א</w:t>
      </w:r>
      <w:r w:rsidRPr="00BF201A">
        <w:rPr>
          <w:b/>
          <w:bCs/>
        </w:rPr>
        <w:t>'</w:t>
      </w:r>
      <w:r w:rsidRPr="00BF201A">
        <w:t xml:space="preserve"> </w:t>
      </w:r>
      <w:r w:rsidRPr="00BF201A">
        <w:rPr>
          <w:rtl/>
        </w:rPr>
        <w:t xml:space="preserve">שלפניך ובין תיאור בריאת האדם בשיר "בראשית". בסס את דבריך על </w:t>
      </w:r>
      <w:r w:rsidRPr="00BF201A">
        <w:rPr>
          <w:b/>
          <w:bCs/>
          <w:rtl/>
        </w:rPr>
        <w:t>שני</w:t>
      </w:r>
      <w:r w:rsidRPr="00BF201A">
        <w:rPr>
          <w:rtl/>
        </w:rPr>
        <w:t xml:space="preserve"> הקטעים</w:t>
      </w:r>
      <w:r w:rsidRPr="00BF201A">
        <w:t xml:space="preserve">. </w:t>
      </w:r>
      <w:r w:rsidRPr="00BF201A">
        <w:rPr>
          <w:i/>
          <w:iCs/>
        </w:rPr>
        <w:t xml:space="preserve">(5 </w:t>
      </w:r>
      <w:r w:rsidRPr="00BF201A">
        <w:rPr>
          <w:i/>
          <w:iCs/>
          <w:rtl/>
        </w:rPr>
        <w:t>נקודות</w:t>
      </w:r>
      <w:r w:rsidRPr="00BF201A">
        <w:rPr>
          <w:i/>
          <w:iCs/>
        </w:rPr>
        <w:t>)</w:t>
      </w:r>
      <w:r w:rsidRPr="00BF201A">
        <w:t xml:space="preserve"> </w:t>
      </w:r>
      <w:r w:rsidRPr="00BF201A">
        <w:rPr>
          <w:b/>
          <w:bCs/>
        </w:rPr>
        <w:t>(2)</w:t>
      </w:r>
      <w:r w:rsidRPr="00BF201A">
        <w:t xml:space="preserve"> </w:t>
      </w:r>
      <w:r w:rsidRPr="00BF201A">
        <w:rPr>
          <w:rtl/>
        </w:rPr>
        <w:t>לפי שיר זה, מהי הביקורת של חפר על מעשי האדם</w:t>
      </w:r>
      <w:r w:rsidRPr="00BF201A">
        <w:t xml:space="preserve">? </w:t>
      </w:r>
      <w:r w:rsidRPr="00BF201A">
        <w:rPr>
          <w:rtl/>
        </w:rPr>
        <w:t>לדעתך, האם הביקורת בשיר מוצדקת? נמק את דבריך</w:t>
      </w:r>
      <w:r w:rsidRPr="00BF201A">
        <w:t xml:space="preserve">. </w:t>
      </w:r>
      <w:r w:rsidRPr="00BF201A">
        <w:rPr>
          <w:i/>
          <w:iCs/>
        </w:rPr>
        <w:t xml:space="preserve">(10 </w:t>
      </w:r>
      <w:r w:rsidRPr="00BF201A">
        <w:rPr>
          <w:i/>
          <w:iCs/>
          <w:rtl/>
        </w:rPr>
        <w:t>נקודות</w:t>
      </w:r>
      <w:r w:rsidRPr="00BF201A">
        <w:rPr>
          <w:i/>
          <w:iCs/>
        </w:rPr>
        <w:t>)</w:t>
      </w:r>
    </w:p>
    <w:p w14:paraId="4EB7678F" w14:textId="20EBBA75" w:rsidR="00BF201A" w:rsidRDefault="00BF201A" w:rsidP="00584F1C">
      <w:pPr>
        <w:rPr>
          <w:rtl/>
        </w:rPr>
      </w:pPr>
      <w:r>
        <w:rPr>
          <w:rFonts w:hint="cs"/>
          <w:rtl/>
        </w:rPr>
        <w:t>פתרון</w:t>
      </w:r>
    </w:p>
    <w:p w14:paraId="7EFEE6D5" w14:textId="77777777" w:rsidR="00BF201A" w:rsidRPr="00BF201A" w:rsidRDefault="00BF201A" w:rsidP="00BF201A">
      <w:pPr>
        <w:rPr>
          <w:b/>
          <w:bCs/>
        </w:rPr>
      </w:pPr>
      <w:r w:rsidRPr="00BF201A">
        <w:rPr>
          <w:b/>
          <w:bCs/>
          <w:rtl/>
        </w:rPr>
        <w:t>שאלה מספר 1</w:t>
      </w:r>
    </w:p>
    <w:p w14:paraId="13EA7A2F" w14:textId="77777777" w:rsidR="00BF201A" w:rsidRPr="00BF201A" w:rsidRDefault="00BF201A" w:rsidP="00BF201A">
      <w:pPr>
        <w:rPr>
          <w:b/>
          <w:bCs/>
        </w:rPr>
      </w:pPr>
      <w:r w:rsidRPr="00BF201A">
        <w:rPr>
          <w:b/>
          <w:bCs/>
          <w:rtl/>
        </w:rPr>
        <w:t>סעיף א</w:t>
      </w:r>
    </w:p>
    <w:p w14:paraId="255E19D8" w14:textId="77777777" w:rsidR="00BF201A" w:rsidRPr="00BF201A" w:rsidRDefault="00BF201A" w:rsidP="00BF201A">
      <w:r w:rsidRPr="00BF201A">
        <w:rPr>
          <w:b/>
          <w:bCs/>
        </w:rPr>
        <w:t>(1) (</w:t>
      </w:r>
      <w:r w:rsidRPr="00BF201A">
        <w:rPr>
          <w:b/>
          <w:bCs/>
          <w:rtl/>
        </w:rPr>
        <w:t>יש לציין שתי ראיות בלבד</w:t>
      </w:r>
      <w:r w:rsidRPr="00BF201A">
        <w:rPr>
          <w:b/>
          <w:bCs/>
        </w:rPr>
        <w:t>)</w:t>
      </w:r>
    </w:p>
    <w:p w14:paraId="261232DC" w14:textId="77777777" w:rsidR="00BF201A" w:rsidRPr="00BF201A" w:rsidRDefault="00BF201A" w:rsidP="00BF201A">
      <w:pPr>
        <w:numPr>
          <w:ilvl w:val="0"/>
          <w:numId w:val="30"/>
        </w:numPr>
      </w:pPr>
      <w:r w:rsidRPr="00BF201A">
        <w:rPr>
          <w:rtl/>
        </w:rPr>
        <w:t>האדם נברא אחרון כשהכול מוכן לקראתו – מה שמעיד על חשיבותו</w:t>
      </w:r>
      <w:r w:rsidRPr="00BF201A">
        <w:t>.</w:t>
      </w:r>
    </w:p>
    <w:p w14:paraId="2335EF06" w14:textId="77777777" w:rsidR="00BF201A" w:rsidRPr="00BF201A" w:rsidRDefault="00BF201A" w:rsidP="00BF201A">
      <w:pPr>
        <w:numPr>
          <w:ilvl w:val="0"/>
          <w:numId w:val="30"/>
        </w:numPr>
      </w:pPr>
      <w:r w:rsidRPr="00BF201A">
        <w:t>"</w:t>
      </w:r>
      <w:r w:rsidRPr="00BF201A">
        <w:rPr>
          <w:rtl/>
        </w:rPr>
        <w:t>וירדו בדגת הים..." (26) – האדם בורך בשליטה על החיות</w:t>
      </w:r>
      <w:r w:rsidRPr="00BF201A">
        <w:t>.</w:t>
      </w:r>
    </w:p>
    <w:p w14:paraId="671F8F7F" w14:textId="77777777" w:rsidR="00BF201A" w:rsidRPr="00BF201A" w:rsidRDefault="00BF201A" w:rsidP="00BF201A">
      <w:pPr>
        <w:numPr>
          <w:ilvl w:val="0"/>
          <w:numId w:val="30"/>
        </w:numPr>
      </w:pPr>
      <w:r w:rsidRPr="00BF201A">
        <w:t>"</w:t>
      </w:r>
      <w:r w:rsidRPr="00BF201A">
        <w:rPr>
          <w:rtl/>
        </w:rPr>
        <w:t>ויברא אלוהים את האדם בצלמו" (27) – האדם נברא בצלם אלוהים</w:t>
      </w:r>
      <w:r w:rsidRPr="00BF201A">
        <w:t>.</w:t>
      </w:r>
    </w:p>
    <w:p w14:paraId="40D0DE91" w14:textId="77777777" w:rsidR="00BF201A" w:rsidRPr="00BF201A" w:rsidRDefault="00BF201A" w:rsidP="00BF201A">
      <w:pPr>
        <w:numPr>
          <w:ilvl w:val="0"/>
          <w:numId w:val="30"/>
        </w:numPr>
      </w:pPr>
      <w:r w:rsidRPr="00BF201A">
        <w:t>"</w:t>
      </w:r>
      <w:r w:rsidRPr="00BF201A">
        <w:rPr>
          <w:rtl/>
        </w:rPr>
        <w:t>פרו ורבו..." (28) – האדם בורך בברכת פרו ורבו</w:t>
      </w:r>
      <w:r w:rsidRPr="00BF201A">
        <w:t>.</w:t>
      </w:r>
    </w:p>
    <w:p w14:paraId="27F73BF1" w14:textId="77777777" w:rsidR="00BF201A" w:rsidRPr="00BF201A" w:rsidRDefault="00BF201A" w:rsidP="00BF201A">
      <w:r w:rsidRPr="00BF201A">
        <w:rPr>
          <w:b/>
          <w:bCs/>
        </w:rPr>
        <w:t xml:space="preserve">(2) </w:t>
      </w:r>
      <w:r w:rsidRPr="00BF201A">
        <w:rPr>
          <w:b/>
          <w:bCs/>
          <w:rtl/>
        </w:rPr>
        <w:t>פירוש אחד</w:t>
      </w:r>
      <w:r w:rsidRPr="00BF201A">
        <w:rPr>
          <w:rtl/>
        </w:rPr>
        <w:t xml:space="preserve"> </w:t>
      </w:r>
      <w:r w:rsidRPr="00BF201A">
        <w:t xml:space="preserve">– </w:t>
      </w:r>
      <w:r w:rsidRPr="00BF201A">
        <w:rPr>
          <w:rtl/>
        </w:rPr>
        <w:t>לאדם יש חופש בחירה בין טוב לרע ואינו טוב מיסודו, על האדם להוכיח שהוא טוב בחייו ובמעשיו</w:t>
      </w:r>
      <w:r w:rsidRPr="00BF201A">
        <w:t xml:space="preserve">. </w:t>
      </w:r>
      <w:r w:rsidRPr="00BF201A">
        <w:rPr>
          <w:b/>
          <w:bCs/>
          <w:rtl/>
        </w:rPr>
        <w:t>פירוש שני</w:t>
      </w:r>
      <w:r w:rsidRPr="00BF201A">
        <w:rPr>
          <w:rtl/>
        </w:rPr>
        <w:t xml:space="preserve"> </w:t>
      </w:r>
      <w:r w:rsidRPr="00BF201A">
        <w:t xml:space="preserve">– </w:t>
      </w:r>
      <w:r w:rsidRPr="00BF201A">
        <w:rPr>
          <w:rtl/>
        </w:rPr>
        <w:t>בפסוק 31 נאמר "וירא אלוהים את כל אשר עשה והנה טוב מאוד" – אמירה זו כוללת גם את האדם</w:t>
      </w:r>
      <w:r w:rsidRPr="00BF201A">
        <w:t>.</w:t>
      </w:r>
    </w:p>
    <w:p w14:paraId="52C3492B" w14:textId="77777777" w:rsidR="00BF201A" w:rsidRPr="00BF201A" w:rsidRDefault="007F38B7" w:rsidP="00BF201A">
      <w:r>
        <w:pict w14:anchorId="4728B043">
          <v:rect id="_x0000_i1035" style="width:0;height:1.5pt" o:hralign="center" o:hrstd="t" o:hr="t" fillcolor="#a0a0a0" stroked="f"/>
        </w:pict>
      </w:r>
    </w:p>
    <w:p w14:paraId="28DACE70" w14:textId="77777777" w:rsidR="00BF201A" w:rsidRPr="00BF201A" w:rsidRDefault="00BF201A" w:rsidP="00BF201A">
      <w:pPr>
        <w:rPr>
          <w:b/>
          <w:bCs/>
        </w:rPr>
      </w:pPr>
      <w:r w:rsidRPr="00BF201A">
        <w:rPr>
          <w:b/>
          <w:bCs/>
          <w:rtl/>
        </w:rPr>
        <w:t>סעיף ב</w:t>
      </w:r>
    </w:p>
    <w:p w14:paraId="6D2E7407" w14:textId="77777777" w:rsidR="00BF201A" w:rsidRPr="00BF201A" w:rsidRDefault="00BF201A" w:rsidP="00BF201A">
      <w:r w:rsidRPr="00BF201A">
        <w:rPr>
          <w:b/>
          <w:bCs/>
        </w:rPr>
        <w:t>(1)</w:t>
      </w:r>
      <w:r w:rsidRPr="00BF201A">
        <w:t xml:space="preserve"> </w:t>
      </w:r>
      <w:r w:rsidRPr="00BF201A">
        <w:rPr>
          <w:rtl/>
        </w:rPr>
        <w:t>הקושי הוא – כיצד ייתכן שאלוהים ברא את האדם בצלמו ובדמותו, כשאנו יודעים שאלוהים הוא מופשט, ואין לו צלם ודמות פיזיים</w:t>
      </w:r>
      <w:r w:rsidRPr="00BF201A">
        <w:t xml:space="preserve">? </w:t>
      </w:r>
      <w:r w:rsidRPr="00BF201A">
        <w:rPr>
          <w:b/>
          <w:bCs/>
        </w:rPr>
        <w:t>(2)</w:t>
      </w:r>
      <w:r w:rsidRPr="00BF201A">
        <w:t xml:space="preserve"> </w:t>
      </w:r>
      <w:r w:rsidRPr="00BF201A">
        <w:rPr>
          <w:rtl/>
        </w:rPr>
        <w:t>לפי רבי יוסף בכור שור – הצלם עליו מדובר בפסוק הוא של האדם ולא של האל</w:t>
      </w:r>
      <w:r w:rsidRPr="00BF201A">
        <w:t xml:space="preserve">. </w:t>
      </w:r>
      <w:r w:rsidRPr="00BF201A">
        <w:rPr>
          <w:rtl/>
        </w:rPr>
        <w:t>לפי הרב קוק – הצלם אינו פיזי, הוא תכונה שיש לאדם והיא חופש בחירה</w:t>
      </w:r>
      <w:r w:rsidRPr="00BF201A">
        <w:t>.</w:t>
      </w:r>
    </w:p>
    <w:p w14:paraId="04E72702" w14:textId="77777777" w:rsidR="00BF201A" w:rsidRPr="00BF201A" w:rsidRDefault="00BF201A" w:rsidP="00BF201A">
      <w:pPr>
        <w:rPr>
          <w:b/>
          <w:bCs/>
        </w:rPr>
      </w:pPr>
      <w:r w:rsidRPr="00BF201A">
        <w:rPr>
          <w:b/>
          <w:bCs/>
          <w:rtl/>
        </w:rPr>
        <w:t>סעיף ג</w:t>
      </w:r>
    </w:p>
    <w:p w14:paraId="32D02642" w14:textId="77777777" w:rsidR="00BF201A" w:rsidRPr="00BF201A" w:rsidRDefault="00BF201A" w:rsidP="00BF201A">
      <w:r w:rsidRPr="00BF201A">
        <w:rPr>
          <w:b/>
          <w:bCs/>
        </w:rPr>
        <w:t xml:space="preserve">(1) </w:t>
      </w:r>
      <w:r w:rsidRPr="00BF201A">
        <w:rPr>
          <w:b/>
          <w:bCs/>
          <w:rtl/>
        </w:rPr>
        <w:t>נקודת דמיון (יש לציין אחת בלבד)</w:t>
      </w:r>
    </w:p>
    <w:p w14:paraId="76588418" w14:textId="77777777" w:rsidR="00BF201A" w:rsidRPr="00BF201A" w:rsidRDefault="00BF201A" w:rsidP="00BF201A">
      <w:pPr>
        <w:numPr>
          <w:ilvl w:val="0"/>
          <w:numId w:val="31"/>
        </w:numPr>
      </w:pPr>
      <w:r w:rsidRPr="00BF201A">
        <w:rPr>
          <w:rtl/>
        </w:rPr>
        <w:t>האדם נברא ביום השישי</w:t>
      </w:r>
    </w:p>
    <w:p w14:paraId="3CD08FEB" w14:textId="77777777" w:rsidR="00BF201A" w:rsidRPr="00BF201A" w:rsidRDefault="00BF201A" w:rsidP="00BF201A">
      <w:pPr>
        <w:numPr>
          <w:ilvl w:val="0"/>
          <w:numId w:val="31"/>
        </w:numPr>
      </w:pPr>
      <w:r w:rsidRPr="00BF201A">
        <w:rPr>
          <w:rtl/>
        </w:rPr>
        <w:t>האדם נברא בצלם אלוהים</w:t>
      </w:r>
    </w:p>
    <w:p w14:paraId="282E064F" w14:textId="77777777" w:rsidR="00BF201A" w:rsidRPr="00BF201A" w:rsidRDefault="00BF201A" w:rsidP="00BF201A">
      <w:pPr>
        <w:numPr>
          <w:ilvl w:val="0"/>
          <w:numId w:val="31"/>
        </w:numPr>
      </w:pPr>
      <w:r w:rsidRPr="00BF201A">
        <w:rPr>
          <w:rtl/>
        </w:rPr>
        <w:t>האדם שולט בחיות</w:t>
      </w:r>
    </w:p>
    <w:p w14:paraId="08B4D9AC" w14:textId="77777777" w:rsidR="00BF201A" w:rsidRPr="00BF201A" w:rsidRDefault="00BF201A" w:rsidP="00BF201A">
      <w:r w:rsidRPr="00BF201A">
        <w:rPr>
          <w:b/>
          <w:bCs/>
        </w:rPr>
        <w:t xml:space="preserve">(2) </w:t>
      </w:r>
      <w:r w:rsidRPr="00BF201A">
        <w:rPr>
          <w:b/>
          <w:bCs/>
          <w:rtl/>
        </w:rPr>
        <w:t>הביקורת של חפר על מעשי האדם היא שהאדם חוטא בחטא הגאווה (היבריס), הוא שולט בחיות ובעולם, יוצר טכנולוגיה שנותנת לו יתרון על שאר הברואים ואף מהווה גורם הרסני לעולם ומשמיד אותו – על ידי פצצת האטום. לפי השיר, לאחר השמדת העולם אלוהים חוזר על מעשה הבריאה אך הפעם ללא האדם, ואז כתוב "וירא אלוהים כי טוב" – עולם ללא אדם הוא עולם טוב</w:t>
      </w:r>
      <w:r w:rsidRPr="00BF201A">
        <w:rPr>
          <w:b/>
          <w:bCs/>
        </w:rPr>
        <w:t>.</w:t>
      </w:r>
    </w:p>
    <w:p w14:paraId="1D0F4E37" w14:textId="77777777" w:rsidR="00BF201A" w:rsidRPr="00BF201A" w:rsidRDefault="00BF201A" w:rsidP="00BF201A">
      <w:pPr>
        <w:numPr>
          <w:ilvl w:val="0"/>
          <w:numId w:val="32"/>
        </w:numPr>
      </w:pPr>
      <w:r w:rsidRPr="00BF201A">
        <w:rPr>
          <w:b/>
          <w:bCs/>
          <w:rtl/>
        </w:rPr>
        <w:t>אפשרות א</w:t>
      </w:r>
      <w:r w:rsidRPr="00BF201A">
        <w:rPr>
          <w:b/>
          <w:bCs/>
        </w:rPr>
        <w:t>'</w:t>
      </w:r>
      <w:r w:rsidRPr="00BF201A">
        <w:t xml:space="preserve"> – </w:t>
      </w:r>
      <w:r w:rsidRPr="00BF201A">
        <w:rPr>
          <w:rtl/>
        </w:rPr>
        <w:t>לדעתי הביקורת של חפר מוצדקת, ניתן לראות את השפעתו ההרסנית של האדם בעולם, האדם מכלה את משאבי הטבע, גורם להתחממות גלובלית ולהכחדה מתמשכת של מיני החיות שבעולם</w:t>
      </w:r>
      <w:r w:rsidRPr="00BF201A">
        <w:t>.</w:t>
      </w:r>
    </w:p>
    <w:p w14:paraId="6F384654" w14:textId="77777777" w:rsidR="00BF201A" w:rsidRPr="00BF201A" w:rsidRDefault="00BF201A" w:rsidP="00BF201A">
      <w:pPr>
        <w:numPr>
          <w:ilvl w:val="0"/>
          <w:numId w:val="32"/>
        </w:numPr>
      </w:pPr>
      <w:r w:rsidRPr="00BF201A">
        <w:rPr>
          <w:b/>
          <w:bCs/>
          <w:rtl/>
        </w:rPr>
        <w:t>אפשרות ב</w:t>
      </w:r>
      <w:r w:rsidRPr="00BF201A">
        <w:rPr>
          <w:b/>
          <w:bCs/>
        </w:rPr>
        <w:t>'</w:t>
      </w:r>
      <w:r w:rsidRPr="00BF201A">
        <w:t xml:space="preserve"> – </w:t>
      </w:r>
      <w:r w:rsidRPr="00BF201A">
        <w:rPr>
          <w:rtl/>
        </w:rPr>
        <w:t>לדעתי הביקורת של חפר אינה מוצדקת, משום שהאדם משתמש בטכנולוגיה גם למטרות חיוביות ומנסה לשמור על העולם. לדוגמה, ישנן ארצות רבות המתחייבות לשמור על איכות הסביבה על ידי מחזור ומציאת מקורות אנרגיה חלופיים וידידותיים לסביבה</w:t>
      </w:r>
      <w:r w:rsidRPr="00BF201A">
        <w:t>.</w:t>
      </w:r>
    </w:p>
    <w:p w14:paraId="5CEF071D" w14:textId="77777777" w:rsidR="00BF201A" w:rsidRPr="00BF201A" w:rsidRDefault="00BF201A" w:rsidP="00BF201A">
      <w:r w:rsidRPr="00BF201A">
        <w:rPr>
          <w:b/>
          <w:bCs/>
        </w:rPr>
        <w:t>(</w:t>
      </w:r>
      <w:r w:rsidRPr="00BF201A">
        <w:rPr>
          <w:b/>
          <w:bCs/>
          <w:rtl/>
        </w:rPr>
        <w:t>הכתוב הנ"ל מהווה הצעה לתשובה וכל תשובה אחרת מנומקת היטב - תתקבל</w:t>
      </w:r>
      <w:r w:rsidRPr="00BF201A">
        <w:rPr>
          <w:b/>
          <w:bCs/>
        </w:rPr>
        <w:t>)</w:t>
      </w:r>
    </w:p>
    <w:p w14:paraId="1DD4B421" w14:textId="77777777" w:rsidR="00BF201A" w:rsidRPr="00BF201A" w:rsidRDefault="00BF201A" w:rsidP="00584F1C">
      <w:pPr>
        <w:rPr>
          <w:rtl/>
        </w:rPr>
      </w:pPr>
    </w:p>
    <w:p w14:paraId="3101E534" w14:textId="77777777" w:rsidR="00BF201A" w:rsidRPr="00BF201A" w:rsidRDefault="00BF201A" w:rsidP="00BF201A">
      <w:pPr>
        <w:rPr>
          <w:b/>
          <w:bCs/>
        </w:rPr>
      </w:pPr>
      <w:r w:rsidRPr="00BF201A">
        <w:rPr>
          <w:b/>
          <w:bCs/>
          <w:rtl/>
        </w:rPr>
        <w:t>קיץ תש"פ, 1262</w:t>
      </w:r>
    </w:p>
    <w:p w14:paraId="30C2C878" w14:textId="77777777" w:rsidR="00BF201A" w:rsidRPr="00BF201A" w:rsidRDefault="00BF201A" w:rsidP="00BF201A">
      <w:r w:rsidRPr="00BF201A">
        <w:rPr>
          <w:b/>
          <w:bCs/>
          <w:rtl/>
        </w:rPr>
        <w:t>ענה על סעיף א' (חובה)</w:t>
      </w:r>
      <w:r w:rsidRPr="00BF201A">
        <w:rPr>
          <w:b/>
          <w:bCs/>
        </w:rPr>
        <w:t>.</w:t>
      </w:r>
    </w:p>
    <w:p w14:paraId="3B916F7F" w14:textId="77777777" w:rsidR="00BF201A" w:rsidRPr="00BF201A" w:rsidRDefault="00BF201A" w:rsidP="00BF201A">
      <w:r w:rsidRPr="00BF201A">
        <w:rPr>
          <w:b/>
          <w:bCs/>
          <w:rtl/>
        </w:rPr>
        <w:t>א</w:t>
      </w:r>
      <w:r w:rsidRPr="00BF201A">
        <w:rPr>
          <w:b/>
          <w:bCs/>
        </w:rPr>
        <w:t>.</w:t>
      </w:r>
      <w:r w:rsidRPr="00BF201A">
        <w:t xml:space="preserve"> </w:t>
      </w:r>
      <w:r w:rsidRPr="00BF201A">
        <w:rPr>
          <w:rtl/>
        </w:rPr>
        <w:t>קרא פסוקים 2-23 שלפניך</w:t>
      </w:r>
      <w:r w:rsidRPr="00BF201A">
        <w:t xml:space="preserve">. </w:t>
      </w:r>
      <w:r w:rsidRPr="00BF201A">
        <w:rPr>
          <w:b/>
          <w:bCs/>
        </w:rPr>
        <w:t>(1)</w:t>
      </w:r>
      <w:r w:rsidRPr="00BF201A">
        <w:t xml:space="preserve"> </w:t>
      </w:r>
      <w:r w:rsidRPr="00BF201A">
        <w:rPr>
          <w:rtl/>
        </w:rPr>
        <w:t>על פי התיאור שלפניך, אלוהים יוצר סדר בבריאה</w:t>
      </w:r>
      <w:r w:rsidRPr="00BF201A">
        <w:t xml:space="preserve">. </w:t>
      </w:r>
      <w:r w:rsidRPr="00BF201A">
        <w:rPr>
          <w:rtl/>
        </w:rPr>
        <w:t xml:space="preserve">בסס קביעה זו על </w:t>
      </w:r>
      <w:r w:rsidRPr="00BF201A">
        <w:rPr>
          <w:b/>
          <w:bCs/>
          <w:rtl/>
        </w:rPr>
        <w:t>שתי</w:t>
      </w:r>
      <w:r w:rsidRPr="00BF201A">
        <w:rPr>
          <w:rtl/>
        </w:rPr>
        <w:t xml:space="preserve"> דוגמאות מן הפסוקים האלה. הסבר את דבריך</w:t>
      </w:r>
      <w:r w:rsidRPr="00BF201A">
        <w:t xml:space="preserve">. </w:t>
      </w:r>
      <w:r w:rsidRPr="00BF201A">
        <w:rPr>
          <w:i/>
          <w:iCs/>
        </w:rPr>
        <w:t xml:space="preserve">(12 </w:t>
      </w:r>
      <w:r w:rsidRPr="00BF201A">
        <w:rPr>
          <w:i/>
          <w:iCs/>
          <w:rtl/>
        </w:rPr>
        <w:t>נקודות</w:t>
      </w:r>
      <w:r w:rsidRPr="00BF201A">
        <w:rPr>
          <w:i/>
          <w:iCs/>
        </w:rPr>
        <w:t>)</w:t>
      </w:r>
      <w:r w:rsidRPr="00BF201A">
        <w:t xml:space="preserve"> </w:t>
      </w:r>
      <w:r w:rsidRPr="00BF201A">
        <w:rPr>
          <w:b/>
          <w:bCs/>
        </w:rPr>
        <w:t>(2)</w:t>
      </w:r>
      <w:r w:rsidRPr="00BF201A">
        <w:t xml:space="preserve"> </w:t>
      </w:r>
      <w:r w:rsidRPr="00BF201A">
        <w:rPr>
          <w:rtl/>
        </w:rPr>
        <w:t>הסדר שאלוהים יוצר בבריאה בא לידי ביטוי גם במבנה של סיפור הבריאה</w:t>
      </w:r>
      <w:r w:rsidRPr="00BF201A">
        <w:t xml:space="preserve">. </w:t>
      </w:r>
      <w:r w:rsidRPr="00BF201A">
        <w:rPr>
          <w:rtl/>
        </w:rPr>
        <w:t xml:space="preserve">הבא </w:t>
      </w:r>
      <w:r w:rsidRPr="00BF201A">
        <w:rPr>
          <w:b/>
          <w:bCs/>
          <w:rtl/>
        </w:rPr>
        <w:t>שתי</w:t>
      </w:r>
      <w:r w:rsidRPr="00BF201A">
        <w:rPr>
          <w:rtl/>
        </w:rPr>
        <w:t xml:space="preserve"> דוגמאות לאמצעים ספרותיים הבונים את הסדר בסיפור הבריאה. הסבר כל אחת מן הדוגמאות</w:t>
      </w:r>
      <w:r w:rsidRPr="00BF201A">
        <w:t xml:space="preserve">. </w:t>
      </w:r>
      <w:r w:rsidRPr="00BF201A">
        <w:rPr>
          <w:i/>
          <w:iCs/>
        </w:rPr>
        <w:t xml:space="preserve">(13 </w:t>
      </w:r>
      <w:r w:rsidRPr="00BF201A">
        <w:rPr>
          <w:i/>
          <w:iCs/>
          <w:rtl/>
        </w:rPr>
        <w:t>נקודות</w:t>
      </w:r>
      <w:r w:rsidRPr="00BF201A">
        <w:rPr>
          <w:i/>
          <w:iCs/>
        </w:rPr>
        <w:t>)</w:t>
      </w:r>
    </w:p>
    <w:p w14:paraId="556F350D" w14:textId="77777777" w:rsidR="00BF201A" w:rsidRPr="00BF201A" w:rsidRDefault="00BF201A" w:rsidP="00BF201A">
      <w:r w:rsidRPr="00BF201A">
        <w:rPr>
          <w:b/>
          <w:bCs/>
        </w:rPr>
        <w:t>(</w:t>
      </w:r>
      <w:r w:rsidRPr="00BF201A">
        <w:rPr>
          <w:b/>
          <w:bCs/>
          <w:rtl/>
        </w:rPr>
        <w:t>שים לב: סעיפים ב-ג של השאלה בעמוד הבא</w:t>
      </w:r>
      <w:r w:rsidRPr="00BF201A">
        <w:rPr>
          <w:b/>
          <w:bCs/>
        </w:rPr>
        <w:t>.)</w:t>
      </w:r>
    </w:p>
    <w:p w14:paraId="26530C5D" w14:textId="77777777" w:rsidR="00BF201A" w:rsidRPr="00BF201A" w:rsidRDefault="007F38B7" w:rsidP="00BF201A">
      <w:r>
        <w:pict w14:anchorId="5AEC2986">
          <v:rect id="_x0000_i1036" style="width:0;height:1.5pt" o:hralign="center" o:hrstd="t" o:hr="t" fillcolor="#a0a0a0" stroked="f"/>
        </w:pict>
      </w:r>
    </w:p>
    <w:p w14:paraId="5B0E210D" w14:textId="77777777" w:rsidR="00BF201A" w:rsidRPr="00BF201A" w:rsidRDefault="00BF201A" w:rsidP="00BF201A">
      <w:pPr>
        <w:rPr>
          <w:b/>
          <w:bCs/>
        </w:rPr>
      </w:pPr>
      <w:r w:rsidRPr="00BF201A">
        <w:rPr>
          <w:b/>
          <w:bCs/>
          <w:rtl/>
        </w:rPr>
        <w:t>תנ"ך, קיץ תש"פ, מס' 1282</w:t>
      </w:r>
    </w:p>
    <w:p w14:paraId="4816E4B0" w14:textId="77777777" w:rsidR="00BF201A" w:rsidRPr="00BF201A" w:rsidRDefault="00BF201A" w:rsidP="00BF201A">
      <w:r w:rsidRPr="00BF201A">
        <w:rPr>
          <w:b/>
          <w:bCs/>
          <w:rtl/>
        </w:rPr>
        <w:t>ענה על אחד מן הסעיפים ב-ג</w:t>
      </w:r>
      <w:r w:rsidRPr="00BF201A">
        <w:rPr>
          <w:b/>
          <w:bCs/>
        </w:rPr>
        <w:t>.</w:t>
      </w:r>
    </w:p>
    <w:p w14:paraId="314FFC2B" w14:textId="77777777" w:rsidR="00BF201A" w:rsidRPr="00BF201A" w:rsidRDefault="00BF201A" w:rsidP="00BF201A">
      <w:r w:rsidRPr="00BF201A">
        <w:rPr>
          <w:b/>
          <w:bCs/>
          <w:rtl/>
        </w:rPr>
        <w:t>ב</w:t>
      </w:r>
      <w:r w:rsidRPr="00BF201A">
        <w:rPr>
          <w:b/>
          <w:bCs/>
        </w:rPr>
        <w:t>.</w:t>
      </w:r>
      <w:r w:rsidRPr="00BF201A">
        <w:t xml:space="preserve"> </w:t>
      </w:r>
      <w:r w:rsidRPr="00BF201A">
        <w:rPr>
          <w:rtl/>
        </w:rPr>
        <w:t>קרא פסוקים 14-19 שלפניך</w:t>
      </w:r>
      <w:r w:rsidRPr="00BF201A">
        <w:t xml:space="preserve">. </w:t>
      </w:r>
      <w:r w:rsidRPr="00BF201A">
        <w:rPr>
          <w:b/>
          <w:bCs/>
        </w:rPr>
        <w:t>(1)</w:t>
      </w:r>
      <w:r w:rsidRPr="00BF201A">
        <w:t xml:space="preserve"> </w:t>
      </w:r>
      <w:r w:rsidRPr="00BF201A">
        <w:rPr>
          <w:rtl/>
        </w:rPr>
        <w:t xml:space="preserve">על פי פסוקים אלה, ציין והסבר </w:t>
      </w:r>
      <w:r w:rsidRPr="00BF201A">
        <w:rPr>
          <w:b/>
          <w:bCs/>
          <w:rtl/>
        </w:rPr>
        <w:t>שני</w:t>
      </w:r>
      <w:r w:rsidRPr="00BF201A">
        <w:rPr>
          <w:rtl/>
        </w:rPr>
        <w:t xml:space="preserve"> תפקידים של המאורות</w:t>
      </w:r>
      <w:r w:rsidRPr="00BF201A">
        <w:t xml:space="preserve">. </w:t>
      </w:r>
      <w:r w:rsidRPr="00BF201A">
        <w:rPr>
          <w:i/>
          <w:iCs/>
        </w:rPr>
        <w:t xml:space="preserve">(8 </w:t>
      </w:r>
      <w:r w:rsidRPr="00BF201A">
        <w:rPr>
          <w:i/>
          <w:iCs/>
          <w:rtl/>
        </w:rPr>
        <w:t>נקודות</w:t>
      </w:r>
      <w:r w:rsidRPr="00BF201A">
        <w:rPr>
          <w:i/>
          <w:iCs/>
        </w:rPr>
        <w:t>)</w:t>
      </w:r>
      <w:r w:rsidRPr="00BF201A">
        <w:t xml:space="preserve"> </w:t>
      </w:r>
      <w:r w:rsidRPr="00BF201A">
        <w:rPr>
          <w:b/>
          <w:bCs/>
        </w:rPr>
        <w:t>(2)</w:t>
      </w:r>
      <w:r w:rsidRPr="00BF201A">
        <w:t xml:space="preserve"> </w:t>
      </w:r>
      <w:r w:rsidRPr="00BF201A">
        <w:rPr>
          <w:rtl/>
        </w:rPr>
        <w:t>בתרבויות המזרח הקדום המאורות נחשבו לאלים. תיאור בריאת המאורות שב</w:t>
      </w:r>
      <w:r w:rsidRPr="00BF201A">
        <w:rPr>
          <w:b/>
          <w:bCs/>
          <w:rtl/>
        </w:rPr>
        <w:t>בראשית, א</w:t>
      </w:r>
      <w:r w:rsidRPr="00BF201A">
        <w:rPr>
          <w:b/>
          <w:bCs/>
        </w:rPr>
        <w:t>'</w:t>
      </w:r>
      <w:r w:rsidRPr="00BF201A">
        <w:t xml:space="preserve"> </w:t>
      </w:r>
      <w:r w:rsidRPr="00BF201A">
        <w:rPr>
          <w:rtl/>
        </w:rPr>
        <w:t>מנוגד לתפיסה זו</w:t>
      </w:r>
      <w:r w:rsidRPr="00BF201A">
        <w:t xml:space="preserve">. </w:t>
      </w:r>
      <w:r w:rsidRPr="00BF201A">
        <w:rPr>
          <w:rtl/>
        </w:rPr>
        <w:t>בסס קביעה זו על הכתוב. הסבר את דבריך</w:t>
      </w:r>
      <w:r w:rsidRPr="00BF201A">
        <w:t xml:space="preserve">. </w:t>
      </w:r>
      <w:r w:rsidRPr="00BF201A">
        <w:rPr>
          <w:i/>
          <w:iCs/>
        </w:rPr>
        <w:t xml:space="preserve">(7 </w:t>
      </w:r>
      <w:r w:rsidRPr="00BF201A">
        <w:rPr>
          <w:i/>
          <w:iCs/>
          <w:rtl/>
        </w:rPr>
        <w:t>נקודות</w:t>
      </w:r>
      <w:r w:rsidRPr="00BF201A">
        <w:rPr>
          <w:i/>
          <w:iCs/>
        </w:rPr>
        <w:t>)</w:t>
      </w:r>
    </w:p>
    <w:p w14:paraId="6489DB5B" w14:textId="77777777" w:rsidR="00BF201A" w:rsidRPr="00BF201A" w:rsidRDefault="00BF201A" w:rsidP="00BF201A">
      <w:r w:rsidRPr="00BF201A">
        <w:rPr>
          <w:b/>
          <w:bCs/>
          <w:rtl/>
        </w:rPr>
        <w:t>ג</w:t>
      </w:r>
      <w:r w:rsidRPr="00BF201A">
        <w:rPr>
          <w:b/>
          <w:bCs/>
        </w:rPr>
        <w:t>. (1)</w:t>
      </w:r>
      <w:r w:rsidRPr="00BF201A">
        <w:t xml:space="preserve"> </w:t>
      </w:r>
      <w:r w:rsidRPr="00BF201A">
        <w:rPr>
          <w:rtl/>
        </w:rPr>
        <w:t>קרא פסוקים 29-30 שלפניך</w:t>
      </w:r>
      <w:r w:rsidRPr="00BF201A">
        <w:t xml:space="preserve">. </w:t>
      </w:r>
      <w:r w:rsidRPr="00BF201A">
        <w:rPr>
          <w:rtl/>
        </w:rPr>
        <w:t>מפסוקים אלה עולה תיאור של עולם הרמוני</w:t>
      </w:r>
      <w:r w:rsidRPr="00BF201A">
        <w:t xml:space="preserve">. </w:t>
      </w:r>
      <w:r w:rsidRPr="00BF201A">
        <w:rPr>
          <w:rtl/>
        </w:rPr>
        <w:t>הסבר כיצד הרמוניה זו באה לידי ביטוי בפסוקים. בסס את דבריך על הכתוב</w:t>
      </w:r>
      <w:r w:rsidRPr="00BF201A">
        <w:t xml:space="preserve">. </w:t>
      </w:r>
      <w:r w:rsidRPr="00BF201A">
        <w:rPr>
          <w:i/>
          <w:iCs/>
        </w:rPr>
        <w:t xml:space="preserve">(6 </w:t>
      </w:r>
      <w:r w:rsidRPr="00BF201A">
        <w:rPr>
          <w:i/>
          <w:iCs/>
          <w:rtl/>
        </w:rPr>
        <w:t>נקודות</w:t>
      </w:r>
      <w:r w:rsidRPr="00BF201A">
        <w:rPr>
          <w:i/>
          <w:iCs/>
        </w:rPr>
        <w:t>)</w:t>
      </w:r>
      <w:r w:rsidRPr="00BF201A">
        <w:t xml:space="preserve"> </w:t>
      </w:r>
      <w:r w:rsidRPr="00BF201A">
        <w:rPr>
          <w:b/>
          <w:bCs/>
        </w:rPr>
        <w:t>(2)</w:t>
      </w:r>
      <w:r w:rsidRPr="00BF201A">
        <w:t xml:space="preserve"> </w:t>
      </w:r>
      <w:r w:rsidRPr="00BF201A">
        <w:rPr>
          <w:rtl/>
        </w:rPr>
        <w:t xml:space="preserve">קרא גם </w:t>
      </w:r>
      <w:r w:rsidRPr="00BF201A">
        <w:rPr>
          <w:b/>
          <w:bCs/>
          <w:rtl/>
        </w:rPr>
        <w:t>בראשית, ט', 2-4</w:t>
      </w:r>
      <w:r w:rsidRPr="00BF201A">
        <w:rPr>
          <w:rtl/>
        </w:rPr>
        <w:t xml:space="preserve"> ו</w:t>
      </w:r>
      <w:r w:rsidRPr="00BF201A">
        <w:rPr>
          <w:b/>
          <w:bCs/>
          <w:rtl/>
        </w:rPr>
        <w:t>ישעיה, י"א, 6-7</w:t>
      </w:r>
      <w:r w:rsidRPr="00BF201A">
        <w:t xml:space="preserve">. </w:t>
      </w:r>
      <w:r w:rsidRPr="00BF201A">
        <w:rPr>
          <w:rtl/>
        </w:rPr>
        <w:t>איזה תיאור מן התיאורים שבמקורות האלה עולה בקנה אחד עם תיאור העולם ב</w:t>
      </w:r>
      <w:r w:rsidRPr="00BF201A">
        <w:rPr>
          <w:b/>
          <w:bCs/>
          <w:rtl/>
        </w:rPr>
        <w:t>בראשית, א', 29-30</w:t>
      </w:r>
      <w:r w:rsidRPr="00BF201A">
        <w:t xml:space="preserve">, </w:t>
      </w:r>
      <w:r w:rsidRPr="00BF201A">
        <w:rPr>
          <w:rtl/>
        </w:rPr>
        <w:t>ואיזה מהם מנוגד לו? נמק את תשובתך ובסס אותה על הכתוב בשני המקורות</w:t>
      </w:r>
      <w:r w:rsidRPr="00BF201A">
        <w:t xml:space="preserve">. </w:t>
      </w:r>
      <w:r w:rsidRPr="00BF201A">
        <w:rPr>
          <w:i/>
          <w:iCs/>
        </w:rPr>
        <w:t xml:space="preserve">(9 </w:t>
      </w:r>
      <w:r w:rsidRPr="00BF201A">
        <w:rPr>
          <w:i/>
          <w:iCs/>
          <w:rtl/>
        </w:rPr>
        <w:t>נקודות</w:t>
      </w:r>
      <w:r w:rsidRPr="00BF201A">
        <w:rPr>
          <w:i/>
          <w:iCs/>
        </w:rPr>
        <w:t>)</w:t>
      </w:r>
    </w:p>
    <w:p w14:paraId="6D07D923" w14:textId="4D6134A9" w:rsidR="00BF201A" w:rsidRDefault="00BF201A" w:rsidP="00584F1C">
      <w:pPr>
        <w:rPr>
          <w:rtl/>
        </w:rPr>
      </w:pPr>
      <w:r>
        <w:rPr>
          <w:rFonts w:hint="cs"/>
          <w:rtl/>
        </w:rPr>
        <w:t>פתרון</w:t>
      </w:r>
    </w:p>
    <w:p w14:paraId="5ED40E08" w14:textId="77777777" w:rsidR="00BF201A" w:rsidRPr="00BF201A" w:rsidRDefault="00BF201A" w:rsidP="00BF201A">
      <w:pPr>
        <w:rPr>
          <w:b/>
          <w:bCs/>
        </w:rPr>
      </w:pPr>
      <w:r w:rsidRPr="00BF201A">
        <w:rPr>
          <w:b/>
          <w:bCs/>
        </w:rPr>
        <w:t xml:space="preserve">1. </w:t>
      </w:r>
      <w:r w:rsidRPr="00BF201A">
        <w:rPr>
          <w:b/>
          <w:bCs/>
          <w:rtl/>
        </w:rPr>
        <w:t>א. (1) שתי דוגמאות מתוך בראשית פרק א' לכך שה' יצר סדר בבריאה</w:t>
      </w:r>
      <w:r w:rsidRPr="00BF201A">
        <w:rPr>
          <w:b/>
          <w:bCs/>
        </w:rPr>
        <w:t>:</w:t>
      </w:r>
    </w:p>
    <w:p w14:paraId="082B3807" w14:textId="77777777" w:rsidR="00BF201A" w:rsidRPr="00BF201A" w:rsidRDefault="00BF201A" w:rsidP="00BF201A">
      <w:pPr>
        <w:numPr>
          <w:ilvl w:val="0"/>
          <w:numId w:val="26"/>
        </w:numPr>
      </w:pPr>
      <w:r w:rsidRPr="00BF201A">
        <w:rPr>
          <w:b/>
          <w:bCs/>
        </w:rPr>
        <w:t>"</w:t>
      </w:r>
      <w:r w:rsidRPr="00BF201A">
        <w:rPr>
          <w:b/>
          <w:bCs/>
          <w:rtl/>
        </w:rPr>
        <w:t xml:space="preserve">וַיֹּאמֶר </w:t>
      </w:r>
      <w:proofErr w:type="spellStart"/>
      <w:r w:rsidRPr="00BF201A">
        <w:rPr>
          <w:b/>
          <w:bCs/>
          <w:rtl/>
        </w:rPr>
        <w:t>אֱלֹהִים</w:t>
      </w:r>
      <w:proofErr w:type="spellEnd"/>
      <w:r w:rsidRPr="00BF201A">
        <w:rPr>
          <w:b/>
          <w:bCs/>
          <w:rtl/>
        </w:rPr>
        <w:t xml:space="preserve"> יְהִי אוֹר וַיְהִי אוֹר. וַיַּרְא </w:t>
      </w:r>
      <w:proofErr w:type="spellStart"/>
      <w:r w:rsidRPr="00BF201A">
        <w:rPr>
          <w:b/>
          <w:bCs/>
          <w:rtl/>
        </w:rPr>
        <w:t>אֱלֹהִים</w:t>
      </w:r>
      <w:proofErr w:type="spellEnd"/>
      <w:r w:rsidRPr="00BF201A">
        <w:rPr>
          <w:b/>
          <w:bCs/>
          <w:rtl/>
        </w:rPr>
        <w:t xml:space="preserve"> אֶת הָאוֹר כִּי טוֹב וַיַּבְדֵּל </w:t>
      </w:r>
      <w:proofErr w:type="spellStart"/>
      <w:r w:rsidRPr="00BF201A">
        <w:rPr>
          <w:b/>
          <w:bCs/>
          <w:rtl/>
        </w:rPr>
        <w:t>אֱלֹהִים</w:t>
      </w:r>
      <w:proofErr w:type="spellEnd"/>
      <w:r w:rsidRPr="00BF201A">
        <w:rPr>
          <w:b/>
          <w:bCs/>
          <w:rtl/>
        </w:rPr>
        <w:t xml:space="preserve"> בֵּין הָאוֹר וּבֵין הַחֹשֶׁךְ. וַיִּקְרָא </w:t>
      </w:r>
      <w:proofErr w:type="spellStart"/>
      <w:r w:rsidRPr="00BF201A">
        <w:rPr>
          <w:b/>
          <w:bCs/>
          <w:rtl/>
        </w:rPr>
        <w:t>אֱלֹהִים</w:t>
      </w:r>
      <w:proofErr w:type="spellEnd"/>
      <w:r w:rsidRPr="00BF201A">
        <w:rPr>
          <w:b/>
          <w:bCs/>
          <w:rtl/>
        </w:rPr>
        <w:t xml:space="preserve"> לָאוֹר יוֹם וְלַחֹשֶׁךְ קָרָא לָיְלָה וַיְהִי עֶרֶב וַיְהִי בֹקֶר יוֹם אֶחָד." (פסוקים 3-5)</w:t>
      </w:r>
      <w:r w:rsidRPr="00BF201A">
        <w:rPr>
          <w:rtl/>
        </w:rPr>
        <w:t xml:space="preserve"> ניכר כי ה' מפריד בין האור והחושך וכך למעשה יוצר את מציאות היום והלילה כשני דברים נפרדים ומסודרים שמכאן והלאה יחזרו על עצמם פעם אחר פעם</w:t>
      </w:r>
      <w:r w:rsidRPr="00BF201A">
        <w:t>.</w:t>
      </w:r>
    </w:p>
    <w:p w14:paraId="7D112654" w14:textId="77777777" w:rsidR="00BF201A" w:rsidRPr="00BF201A" w:rsidRDefault="00BF201A" w:rsidP="00BF201A">
      <w:pPr>
        <w:numPr>
          <w:ilvl w:val="0"/>
          <w:numId w:val="26"/>
        </w:numPr>
      </w:pPr>
      <w:r w:rsidRPr="00BF201A">
        <w:rPr>
          <w:b/>
          <w:bCs/>
        </w:rPr>
        <w:t>"</w:t>
      </w:r>
      <w:r w:rsidRPr="00BF201A">
        <w:rPr>
          <w:b/>
          <w:bCs/>
          <w:rtl/>
        </w:rPr>
        <w:t xml:space="preserve">וַיֹּאמֶר </w:t>
      </w:r>
      <w:proofErr w:type="spellStart"/>
      <w:r w:rsidRPr="00BF201A">
        <w:rPr>
          <w:b/>
          <w:bCs/>
          <w:rtl/>
        </w:rPr>
        <w:t>אֱלֹהִים</w:t>
      </w:r>
      <w:proofErr w:type="spellEnd"/>
      <w:r w:rsidRPr="00BF201A">
        <w:rPr>
          <w:b/>
          <w:bCs/>
          <w:rtl/>
        </w:rPr>
        <w:t xml:space="preserve"> יִקָּווּ הַמַּיִם מִתַּחַת הַשָּׁמַיִם אֶל מָקוֹם אֶחָד וְתֵרָאֶה הַיַּבָּשָׁה וַיְהִי כֵן." (פסוק 9)</w:t>
      </w:r>
      <w:r w:rsidRPr="00BF201A">
        <w:rPr>
          <w:rtl/>
        </w:rPr>
        <w:t xml:space="preserve"> ניכר כי ה' קובע מקום מיוחד למים בו הם נאספים וכך מתגלה היבשה. נוצר סדר במציאות בהפרדת הים והיבשה המאפשר ליצורי המים לחיות בים ולחיות ולבהמות לחיות ביבשה</w:t>
      </w:r>
      <w:r w:rsidRPr="00BF201A">
        <w:t>.</w:t>
      </w:r>
    </w:p>
    <w:p w14:paraId="15F850CA" w14:textId="77777777" w:rsidR="00BF201A" w:rsidRPr="00BF201A" w:rsidRDefault="007F38B7" w:rsidP="00BF201A">
      <w:r>
        <w:pict w14:anchorId="6FFD2DD4">
          <v:rect id="_x0000_i1037" style="width:0;height:1.5pt" o:hralign="center" o:hrstd="t" o:hr="t" fillcolor="#a0a0a0" stroked="f"/>
        </w:pict>
      </w:r>
    </w:p>
    <w:p w14:paraId="72401AFD" w14:textId="77777777" w:rsidR="00BF201A" w:rsidRPr="00BF201A" w:rsidRDefault="00BF201A" w:rsidP="00BF201A">
      <w:pPr>
        <w:rPr>
          <w:b/>
          <w:bCs/>
        </w:rPr>
      </w:pPr>
      <w:r w:rsidRPr="00BF201A">
        <w:rPr>
          <w:b/>
          <w:bCs/>
        </w:rPr>
        <w:t xml:space="preserve">(2) </w:t>
      </w:r>
      <w:r w:rsidRPr="00BF201A">
        <w:rPr>
          <w:b/>
          <w:bCs/>
          <w:rtl/>
        </w:rPr>
        <w:t>אמצעים ספרותיים הבונים את הסדר בסיפור הבריאה</w:t>
      </w:r>
      <w:r w:rsidRPr="00BF201A">
        <w:rPr>
          <w:b/>
          <w:bCs/>
        </w:rPr>
        <w:t>:</w:t>
      </w:r>
    </w:p>
    <w:p w14:paraId="2058524D" w14:textId="77777777" w:rsidR="00BF201A" w:rsidRPr="00BF201A" w:rsidRDefault="00BF201A" w:rsidP="00BF201A">
      <w:pPr>
        <w:numPr>
          <w:ilvl w:val="0"/>
          <w:numId w:val="27"/>
        </w:numPr>
      </w:pPr>
      <w:r w:rsidRPr="00BF201A">
        <w:rPr>
          <w:b/>
          <w:bCs/>
          <w:rtl/>
        </w:rPr>
        <w:t>החזרה</w:t>
      </w:r>
      <w:r w:rsidRPr="00BF201A">
        <w:rPr>
          <w:rtl/>
        </w:rPr>
        <w:t xml:space="preserve"> בסיומו של כל יום על האמירה</w:t>
      </w:r>
      <w:r w:rsidRPr="00BF201A">
        <w:t xml:space="preserve">: </w:t>
      </w:r>
      <w:r w:rsidRPr="00BF201A">
        <w:rPr>
          <w:b/>
          <w:bCs/>
        </w:rPr>
        <w:t>"</w:t>
      </w:r>
      <w:r w:rsidRPr="00BF201A">
        <w:rPr>
          <w:b/>
          <w:bCs/>
          <w:rtl/>
        </w:rPr>
        <w:t>ויהי ערב ויהי בוקר יום</w:t>
      </w:r>
      <w:r w:rsidRPr="00BF201A">
        <w:rPr>
          <w:b/>
          <w:bCs/>
        </w:rPr>
        <w:t>..."</w:t>
      </w:r>
      <w:r w:rsidRPr="00BF201A">
        <w:t xml:space="preserve">. </w:t>
      </w:r>
      <w:r w:rsidRPr="00BF201A">
        <w:rPr>
          <w:rtl/>
        </w:rPr>
        <w:t>חזרה זו יוצרת הבחנה ברורה בין הימים ומשרה תחושה של סדר בגלל שלכל אחד מששת ימי הבריאה יש את האופי הייחודי שלו הנפרד מן הימים האחרים. אופי זה נובע ממה שנברא בו: בראשון האור, בשני הרקיע, בשלישי היבשה והצמחייה, ברביעי המאורות, בחמישי הדגים והעופות ובשישי החיות והאדם</w:t>
      </w:r>
      <w:r w:rsidRPr="00BF201A">
        <w:t>.</w:t>
      </w:r>
    </w:p>
    <w:p w14:paraId="0FAADCA3" w14:textId="77777777" w:rsidR="00BF201A" w:rsidRPr="00BF201A" w:rsidRDefault="00BF201A" w:rsidP="00BF201A">
      <w:pPr>
        <w:numPr>
          <w:ilvl w:val="0"/>
          <w:numId w:val="28"/>
        </w:numPr>
      </w:pPr>
      <w:r w:rsidRPr="00BF201A">
        <w:rPr>
          <w:b/>
          <w:bCs/>
          <w:rtl/>
        </w:rPr>
        <w:t>ההדרגתיות</w:t>
      </w:r>
      <w:r w:rsidRPr="00BF201A">
        <w:rPr>
          <w:rtl/>
        </w:rPr>
        <w:t xml:space="preserve"> של הבריאה אשר במסגרתה ה' מתחיל בבריאת האור שהוא הפשוט ביותר ומסיים בבריאת האדם שהוא המורכב ביותר. הבריאה מתחילה בדומם עוברת לצומח ולחי ובסופה מתוארת בריאת האדם כנזר הבריאה</w:t>
      </w:r>
      <w:r w:rsidRPr="00BF201A">
        <w:t>.</w:t>
      </w:r>
    </w:p>
    <w:p w14:paraId="28DF1E3A" w14:textId="77777777" w:rsidR="00BF201A" w:rsidRPr="00BF201A" w:rsidRDefault="00BF201A" w:rsidP="00BF201A">
      <w:pPr>
        <w:numPr>
          <w:ilvl w:val="0"/>
          <w:numId w:val="28"/>
        </w:numPr>
      </w:pPr>
      <w:r w:rsidRPr="00BF201A">
        <w:rPr>
          <w:b/>
          <w:bCs/>
          <w:rtl/>
        </w:rPr>
        <w:t>ההקבלה</w:t>
      </w:r>
      <w:r w:rsidRPr="00BF201A">
        <w:rPr>
          <w:rtl/>
        </w:rPr>
        <w:t xml:space="preserve"> אשר באה לידי ביטוי בקשר שבין היום הראשון בו נברא האור ליום הרביעי בו נבראו המאורות, בין היום השני בו נברא הרקיע ליום החמישי בו נבראו העופות העפים ברקיע, ובין היום השלישי בו נבראה היבשה והצמחייה ליום השישי בו נבראו חיות היבשה והאדם האוכלים את הצומח. ניכר שיש כאן שני מעגלים המקבילים זה לזה וכך מושלמת הבריאה באופן מסודר</w:t>
      </w:r>
      <w:r w:rsidRPr="00BF201A">
        <w:t>.</w:t>
      </w:r>
    </w:p>
    <w:p w14:paraId="129755B7" w14:textId="77777777" w:rsidR="00BF201A" w:rsidRPr="00BF201A" w:rsidRDefault="00BF201A" w:rsidP="00BF201A">
      <w:pPr>
        <w:rPr>
          <w:b/>
          <w:bCs/>
        </w:rPr>
      </w:pPr>
      <w:r w:rsidRPr="00BF201A">
        <w:rPr>
          <w:b/>
          <w:bCs/>
          <w:rtl/>
        </w:rPr>
        <w:t>ב. (1) תפקידי המאורות</w:t>
      </w:r>
      <w:r w:rsidRPr="00BF201A">
        <w:rPr>
          <w:b/>
          <w:bCs/>
        </w:rPr>
        <w:t>:</w:t>
      </w:r>
    </w:p>
    <w:p w14:paraId="52BFFB43" w14:textId="77777777" w:rsidR="00BF201A" w:rsidRPr="00BF201A" w:rsidRDefault="00BF201A" w:rsidP="00BF201A">
      <w:pPr>
        <w:numPr>
          <w:ilvl w:val="0"/>
          <w:numId w:val="29"/>
        </w:numPr>
      </w:pPr>
      <w:r w:rsidRPr="00BF201A">
        <w:rPr>
          <w:b/>
          <w:bCs/>
        </w:rPr>
        <w:t>"</w:t>
      </w:r>
      <w:r w:rsidRPr="00BF201A">
        <w:rPr>
          <w:b/>
          <w:bCs/>
          <w:rtl/>
        </w:rPr>
        <w:t>לְהַבְדִּיל בֵּין הַיּוֹם וּבֵין הַלָּיְלָה</w:t>
      </w:r>
      <w:r w:rsidRPr="00BF201A">
        <w:rPr>
          <w:b/>
          <w:bCs/>
        </w:rPr>
        <w:t>"</w:t>
      </w:r>
      <w:r w:rsidRPr="00BF201A">
        <w:t xml:space="preserve"> </w:t>
      </w:r>
      <w:r w:rsidRPr="00BF201A">
        <w:rPr>
          <w:rtl/>
        </w:rPr>
        <w:t>זאת היות וביום זורחת השמש (המאור הגדול) וכך היום מואר, ואילו בלילה הירח עולה (המאור הקטן) והאור שלו חלש בהרבה</w:t>
      </w:r>
      <w:r w:rsidRPr="00BF201A">
        <w:t>.</w:t>
      </w:r>
    </w:p>
    <w:p w14:paraId="2A171282" w14:textId="77777777" w:rsidR="00BF201A" w:rsidRPr="00BF201A" w:rsidRDefault="00BF201A" w:rsidP="00BF201A">
      <w:pPr>
        <w:numPr>
          <w:ilvl w:val="0"/>
          <w:numId w:val="29"/>
        </w:numPr>
      </w:pPr>
      <w:r w:rsidRPr="00BF201A">
        <w:rPr>
          <w:b/>
          <w:bCs/>
        </w:rPr>
        <w:t>"</w:t>
      </w:r>
      <w:r w:rsidRPr="00BF201A">
        <w:rPr>
          <w:b/>
          <w:bCs/>
          <w:rtl/>
        </w:rPr>
        <w:t>וְהָיוּ לְאֹתֹת וּלְמוֹעֲדִים וּלְיָמִים וְשָׁנִים</w:t>
      </w:r>
      <w:r w:rsidRPr="00BF201A">
        <w:rPr>
          <w:b/>
          <w:bCs/>
        </w:rPr>
        <w:t>"</w:t>
      </w:r>
      <w:r w:rsidRPr="00BF201A">
        <w:t xml:space="preserve"> </w:t>
      </w:r>
      <w:r w:rsidRPr="00BF201A">
        <w:rPr>
          <w:rtl/>
        </w:rPr>
        <w:t>מאורות השמים מסייעים בקביעת זמני המועדים והשנים. זאת כיוון שעל פי התורה החודש מתחיל במולד הירח, אך את השנה קובעים גם תוך התחשבות במצב השמש. (לכן מְעַבְּרִים שנים)</w:t>
      </w:r>
    </w:p>
    <w:p w14:paraId="522DBE8C" w14:textId="77777777" w:rsidR="00BF201A" w:rsidRPr="00BF201A" w:rsidRDefault="00BF201A" w:rsidP="00BF201A">
      <w:r w:rsidRPr="00BF201A">
        <w:rPr>
          <w:b/>
          <w:bCs/>
        </w:rPr>
        <w:t>(2)</w:t>
      </w:r>
      <w:r w:rsidRPr="00BF201A">
        <w:t xml:space="preserve"> </w:t>
      </w:r>
      <w:r w:rsidRPr="00BF201A">
        <w:rPr>
          <w:rtl/>
        </w:rPr>
        <w:t>בתיאור בריאת המאורות מודגש כי ה' הוא שברא אותם וסידר את מסלוליהם ברקיע השמים. הכתוב בכוונה מפרט את בריאת המאורות, בכדי שיהיה ברור כי ממש את כולם ה' ברא</w:t>
      </w:r>
      <w:r w:rsidRPr="00BF201A">
        <w:t xml:space="preserve">: </w:t>
      </w:r>
      <w:r w:rsidRPr="00BF201A">
        <w:rPr>
          <w:b/>
          <w:bCs/>
        </w:rPr>
        <w:t>"</w:t>
      </w:r>
      <w:r w:rsidRPr="00BF201A">
        <w:rPr>
          <w:b/>
          <w:bCs/>
          <w:rtl/>
        </w:rPr>
        <w:t xml:space="preserve">וַיַּעַשׂ </w:t>
      </w:r>
      <w:proofErr w:type="spellStart"/>
      <w:r w:rsidRPr="00BF201A">
        <w:rPr>
          <w:b/>
          <w:bCs/>
          <w:rtl/>
        </w:rPr>
        <w:t>אֱלֹהִים</w:t>
      </w:r>
      <w:proofErr w:type="spellEnd"/>
      <w:r w:rsidRPr="00BF201A">
        <w:rPr>
          <w:b/>
          <w:bCs/>
          <w:rtl/>
        </w:rPr>
        <w:t xml:space="preserve"> אֶת שְׁנֵי </w:t>
      </w:r>
      <w:proofErr w:type="spellStart"/>
      <w:r w:rsidRPr="00BF201A">
        <w:rPr>
          <w:b/>
          <w:bCs/>
          <w:rtl/>
        </w:rPr>
        <w:t>הַמְּאֹרֹת</w:t>
      </w:r>
      <w:proofErr w:type="spellEnd"/>
      <w:r w:rsidRPr="00BF201A">
        <w:rPr>
          <w:b/>
          <w:bCs/>
          <w:rtl/>
        </w:rPr>
        <w:t xml:space="preserve"> הַגְּדֹלִים אֶת הַמָּאוֹר הַגָּדֹל לְמֶמְשֶׁלֶת הַיּוֹם וְאֶת הַמָּאוֹר הַקָּטֹן לְמֶמְשֶׁלֶת הַלַּיְלָה וְאֵת הַכּוֹכָבִים. </w:t>
      </w:r>
      <w:proofErr w:type="spellStart"/>
      <w:r w:rsidRPr="00BF201A">
        <w:rPr>
          <w:b/>
          <w:bCs/>
          <w:rtl/>
        </w:rPr>
        <w:t>וַיִּתֵּן</w:t>
      </w:r>
      <w:proofErr w:type="spellEnd"/>
      <w:r w:rsidRPr="00BF201A">
        <w:rPr>
          <w:b/>
          <w:bCs/>
          <w:rtl/>
        </w:rPr>
        <w:t xml:space="preserve"> אֹתָם </w:t>
      </w:r>
      <w:proofErr w:type="spellStart"/>
      <w:r w:rsidRPr="00BF201A">
        <w:rPr>
          <w:b/>
          <w:bCs/>
          <w:rtl/>
        </w:rPr>
        <w:t>אֱלֹהִים</w:t>
      </w:r>
      <w:proofErr w:type="spellEnd"/>
      <w:r w:rsidRPr="00BF201A">
        <w:rPr>
          <w:b/>
          <w:bCs/>
          <w:rtl/>
        </w:rPr>
        <w:t xml:space="preserve"> בִּרְקִיעַ הַשָּׁמָיִם לְהָאִיר עַל הָאָרֶץ. וְלִמְשֹׁל בַּיּוֹם וּבַלַּיְלָה וּלְהַבְדִּיל בֵּין הָאוֹר וּבֵין הַחֹשֶׁךְ וַיַּרְא </w:t>
      </w:r>
      <w:proofErr w:type="spellStart"/>
      <w:r w:rsidRPr="00BF201A">
        <w:rPr>
          <w:b/>
          <w:bCs/>
          <w:rtl/>
        </w:rPr>
        <w:t>אֱלֹהִים</w:t>
      </w:r>
      <w:proofErr w:type="spellEnd"/>
      <w:r w:rsidRPr="00BF201A">
        <w:rPr>
          <w:b/>
          <w:bCs/>
          <w:rtl/>
        </w:rPr>
        <w:t xml:space="preserve"> כִּי טוֹב</w:t>
      </w:r>
      <w:r w:rsidRPr="00BF201A">
        <w:rPr>
          <w:b/>
          <w:bCs/>
        </w:rPr>
        <w:t>."</w:t>
      </w:r>
      <w:r w:rsidRPr="00BF201A">
        <w:t xml:space="preserve"> </w:t>
      </w:r>
      <w:r w:rsidRPr="00BF201A">
        <w:rPr>
          <w:rtl/>
        </w:rPr>
        <w:t>מכאן שהמאורות אינם אלים אלא חלק בלתי נפרד מן הנבראים ואת כל תכונותיהם העניק להם הבורא</w:t>
      </w:r>
      <w:r w:rsidRPr="00BF201A">
        <w:t>.</w:t>
      </w:r>
    </w:p>
    <w:p w14:paraId="37F9258E" w14:textId="77777777" w:rsidR="00BF201A" w:rsidRPr="00BF201A" w:rsidRDefault="00BF201A" w:rsidP="00BF201A">
      <w:pPr>
        <w:rPr>
          <w:b/>
          <w:bCs/>
        </w:rPr>
      </w:pPr>
      <w:r w:rsidRPr="00BF201A">
        <w:rPr>
          <w:b/>
          <w:bCs/>
          <w:rtl/>
        </w:rPr>
        <w:t>ג. (1) ההרמוניה העולה מפסוקים 29-30</w:t>
      </w:r>
      <w:r w:rsidRPr="00BF201A">
        <w:rPr>
          <w:b/>
          <w:bCs/>
        </w:rPr>
        <w:t>:</w:t>
      </w:r>
    </w:p>
    <w:p w14:paraId="6C229472" w14:textId="77777777" w:rsidR="00BF201A" w:rsidRPr="00BF201A" w:rsidRDefault="00BF201A" w:rsidP="00BF201A">
      <w:r w:rsidRPr="00BF201A">
        <w:rPr>
          <w:b/>
          <w:bCs/>
        </w:rPr>
        <w:t>"</w:t>
      </w:r>
      <w:r w:rsidRPr="00BF201A">
        <w:rPr>
          <w:b/>
          <w:bCs/>
          <w:rtl/>
        </w:rPr>
        <w:t xml:space="preserve">וַיֹּאמֶר </w:t>
      </w:r>
      <w:proofErr w:type="spellStart"/>
      <w:r w:rsidRPr="00BF201A">
        <w:rPr>
          <w:b/>
          <w:bCs/>
          <w:rtl/>
        </w:rPr>
        <w:t>אֱלֹהִים</w:t>
      </w:r>
      <w:proofErr w:type="spellEnd"/>
      <w:r w:rsidRPr="00BF201A">
        <w:rPr>
          <w:b/>
          <w:bCs/>
          <w:rtl/>
        </w:rPr>
        <w:t xml:space="preserve"> הִנֵּה נָתַתִּי לָכֶם אֶת כָּל עֵשֶׂב זֹרֵעַ </w:t>
      </w:r>
      <w:proofErr w:type="spellStart"/>
      <w:r w:rsidRPr="00BF201A">
        <w:rPr>
          <w:b/>
          <w:bCs/>
          <w:rtl/>
        </w:rPr>
        <w:t>זֶרַע</w:t>
      </w:r>
      <w:proofErr w:type="spellEnd"/>
      <w:r w:rsidRPr="00BF201A">
        <w:rPr>
          <w:b/>
          <w:bCs/>
          <w:rtl/>
        </w:rPr>
        <w:t xml:space="preserve"> אֲשֶׁר עַל פְּנֵי כָל הָאָרֶץ וְאֶת כָּל הָעֵץ אֲשֶׁר בּוֹ פְרִי עֵץ זֹרֵעַ </w:t>
      </w:r>
      <w:proofErr w:type="spellStart"/>
      <w:r w:rsidRPr="00BF201A">
        <w:rPr>
          <w:b/>
          <w:bCs/>
          <w:rtl/>
        </w:rPr>
        <w:t>זָרַע</w:t>
      </w:r>
      <w:proofErr w:type="spellEnd"/>
      <w:r w:rsidRPr="00BF201A">
        <w:rPr>
          <w:b/>
          <w:bCs/>
          <w:rtl/>
        </w:rPr>
        <w:t xml:space="preserve"> לָכֶם יִהְיֶה לְאָכְלָה. וּלְכָל חַיַּת הָאָרֶץ וּלְכָל עוֹף הַשָּׁמַיִם וּלְכֹל רוֹמֵשׂ עַל הָאָרֶץ אֲשֶׁר בּוֹ נֶפֶשׁ חַיָּה אֶת כָּל יֶרֶק עֵשֶׂב לְאָכְלָה וַיְהִי כֵן</w:t>
      </w:r>
      <w:r w:rsidRPr="00BF201A">
        <w:rPr>
          <w:b/>
          <w:bCs/>
        </w:rPr>
        <w:t>."</w:t>
      </w:r>
      <w:r w:rsidRPr="00BF201A">
        <w:t xml:space="preserve"> </w:t>
      </w:r>
      <w:r w:rsidRPr="00BF201A">
        <w:rPr>
          <w:rtl/>
        </w:rPr>
        <w:t>מודגש כי הן האדם והן החיות מוגבלים לאכילה צמחונית בלבד של ירק העשב. מכאן שאין מקום לטרף ולשפיכות דמים, והעולם הוא מקום הרמוני וצמחוני בו כל החיות ובני האדם יכולים לחיות בביטחון</w:t>
      </w:r>
      <w:r w:rsidRPr="00BF201A">
        <w:t>.</w:t>
      </w:r>
    </w:p>
    <w:p w14:paraId="05A5CDC8" w14:textId="77777777" w:rsidR="00BF201A" w:rsidRPr="00BF201A" w:rsidRDefault="00BF201A" w:rsidP="00BF201A">
      <w:pPr>
        <w:rPr>
          <w:b/>
          <w:bCs/>
        </w:rPr>
      </w:pPr>
      <w:r w:rsidRPr="00BF201A">
        <w:rPr>
          <w:b/>
          <w:bCs/>
        </w:rPr>
        <w:t xml:space="preserve">(2) </w:t>
      </w:r>
      <w:r w:rsidRPr="00BF201A">
        <w:rPr>
          <w:b/>
          <w:bCs/>
          <w:rtl/>
        </w:rPr>
        <w:t>בבראשית ט' 2-4 נאמר לנח ובניו לאחר המבול</w:t>
      </w:r>
      <w:r w:rsidRPr="00BF201A">
        <w:rPr>
          <w:b/>
          <w:bCs/>
        </w:rPr>
        <w:t>:</w:t>
      </w:r>
    </w:p>
    <w:p w14:paraId="44D42894" w14:textId="77777777" w:rsidR="00BF201A" w:rsidRPr="00BF201A" w:rsidRDefault="00BF201A" w:rsidP="00BF201A">
      <w:r w:rsidRPr="00BF201A">
        <w:rPr>
          <w:b/>
          <w:bCs/>
        </w:rPr>
        <w:t>"</w:t>
      </w:r>
      <w:r w:rsidRPr="00BF201A">
        <w:rPr>
          <w:b/>
          <w:bCs/>
          <w:rtl/>
        </w:rPr>
        <w:t xml:space="preserve">וּמוֹרַאֲכֶם וְחִתְּכֶם יִהְיֶה עַל כָּל חַיַּת הָאָרֶץ וְעַל כָּל עוֹף הַשָּׁמָיִם בְּכֹל אֲשֶׁר </w:t>
      </w:r>
      <w:proofErr w:type="spellStart"/>
      <w:r w:rsidRPr="00BF201A">
        <w:rPr>
          <w:b/>
          <w:bCs/>
          <w:rtl/>
        </w:rPr>
        <w:t>תִּרְמֹש</w:t>
      </w:r>
      <w:proofErr w:type="spellEnd"/>
      <w:r w:rsidRPr="00BF201A">
        <w:rPr>
          <w:b/>
          <w:bCs/>
          <w:rtl/>
        </w:rPr>
        <w:t>ׂ הָאֲדָמָה וּבְכָל דְּגֵי הַיָּם בְּיֶדְכֶם נִתָּנוּ. כָּל רֶמֶשׂ אֲשֶׁר הוּא חַי לָכֶם יִהְיֶה לְאָכְלָה כְּיֶרֶק עֵשֶׂב נָתַתִּי לָכֶם אֶת כֹּל: אַךְ בָּשָׂר בְּנַפְשׁוֹ דָמוֹ לֹא תֹאכֵלוּ</w:t>
      </w:r>
      <w:r w:rsidRPr="00BF201A">
        <w:rPr>
          <w:b/>
          <w:bCs/>
        </w:rPr>
        <w:t>."</w:t>
      </w:r>
      <w:r w:rsidRPr="00BF201A">
        <w:t xml:space="preserve"> </w:t>
      </w:r>
      <w:r w:rsidRPr="00BF201A">
        <w:rPr>
          <w:rtl/>
        </w:rPr>
        <w:t>מקור זה מנוגד לבראשית א' כי כאן הותר לבני האדם לאכול את החיות (אך ללא הדם). לכן גם ברור מדוע מורא ופחד האדם יהיה מוטל מכאן והילך על החיות שיפחדו מכך שהאדם יצוד אותן</w:t>
      </w:r>
      <w:r w:rsidRPr="00BF201A">
        <w:t>.</w:t>
      </w:r>
    </w:p>
    <w:p w14:paraId="1A259514" w14:textId="77777777" w:rsidR="00BF201A" w:rsidRPr="00BF201A" w:rsidRDefault="00BF201A" w:rsidP="00BF201A">
      <w:pPr>
        <w:rPr>
          <w:b/>
          <w:bCs/>
        </w:rPr>
      </w:pPr>
      <w:r w:rsidRPr="00BF201A">
        <w:rPr>
          <w:b/>
          <w:bCs/>
          <w:rtl/>
        </w:rPr>
        <w:t>לעומת זאת בישעיהו י"א 6-7 נאמר</w:t>
      </w:r>
      <w:r w:rsidRPr="00BF201A">
        <w:rPr>
          <w:b/>
          <w:bCs/>
        </w:rPr>
        <w:t>:</w:t>
      </w:r>
    </w:p>
    <w:p w14:paraId="2ED4D58B" w14:textId="77777777" w:rsidR="00BF201A" w:rsidRPr="00BF201A" w:rsidRDefault="00BF201A" w:rsidP="00BF201A">
      <w:r w:rsidRPr="00BF201A">
        <w:rPr>
          <w:b/>
          <w:bCs/>
        </w:rPr>
        <w:t>"</w:t>
      </w:r>
      <w:r w:rsidRPr="00BF201A">
        <w:rPr>
          <w:b/>
          <w:bCs/>
          <w:rtl/>
        </w:rPr>
        <w:t xml:space="preserve">וְגָר זְאֵב עִם כֶּבֶשׂ וְנָמֵר עִם גְּדִי </w:t>
      </w:r>
      <w:proofErr w:type="spellStart"/>
      <w:r w:rsidRPr="00BF201A">
        <w:rPr>
          <w:b/>
          <w:bCs/>
          <w:rtl/>
        </w:rPr>
        <w:t>יִרְבָּץ</w:t>
      </w:r>
      <w:proofErr w:type="spellEnd"/>
      <w:r w:rsidRPr="00BF201A">
        <w:rPr>
          <w:b/>
          <w:bCs/>
          <w:rtl/>
        </w:rPr>
        <w:t xml:space="preserve"> וְעֵגֶל וּכְפִיר </w:t>
      </w:r>
      <w:proofErr w:type="spellStart"/>
      <w:r w:rsidRPr="00BF201A">
        <w:rPr>
          <w:b/>
          <w:bCs/>
          <w:rtl/>
        </w:rPr>
        <w:t>וּמְרִיא</w:t>
      </w:r>
      <w:proofErr w:type="spellEnd"/>
      <w:r w:rsidRPr="00BF201A">
        <w:rPr>
          <w:b/>
          <w:bCs/>
          <w:rtl/>
        </w:rPr>
        <w:t xml:space="preserve"> יַחְדָּו וְנַעַר קָטֹן נֹהֵג בָּם. וּפָרָה וָדֹב תִּרְעֶינָה יַחְדָּו יִרְבְּצוּ יַלְדֵיהֶן וְאַרְיֵה כַּבָּקָר יֹאכַל תֶּבֶן</w:t>
      </w:r>
      <w:r w:rsidRPr="00BF201A">
        <w:rPr>
          <w:b/>
          <w:bCs/>
        </w:rPr>
        <w:t>."</w:t>
      </w:r>
      <w:r w:rsidRPr="00BF201A">
        <w:t xml:space="preserve"> </w:t>
      </w:r>
      <w:r w:rsidRPr="00BF201A">
        <w:rPr>
          <w:rtl/>
        </w:rPr>
        <w:t>מקור זה הוא שמתאים לבראשית א' כי כאן חוזרת ההרמוניה שבמסגרתה אף יצור חי לא פוגע באחר בכדי לטרוף אותו. כולם הופכים מחדש לצמחוניים ולכן הפרה והדוב יכולים לרעות יחדיו כי שניהם הופכים לאוכלי עשב ואפילו האריה יאכל תבן כמו הבקר</w:t>
      </w:r>
      <w:r w:rsidRPr="00BF201A">
        <w:t>.</w:t>
      </w:r>
    </w:p>
    <w:p w14:paraId="743B1240" w14:textId="77777777" w:rsidR="00BF201A" w:rsidRPr="00BF201A" w:rsidRDefault="00BF201A" w:rsidP="00584F1C">
      <w:pPr>
        <w:rPr>
          <w:rtl/>
        </w:rPr>
      </w:pPr>
    </w:p>
    <w:p w14:paraId="2F9A98BF" w14:textId="416D55B3" w:rsidR="00406681" w:rsidRDefault="00406681" w:rsidP="00584F1C">
      <w:pPr>
        <w:rPr>
          <w:rtl/>
        </w:rPr>
      </w:pPr>
      <w:r>
        <w:rPr>
          <w:rFonts w:hint="cs"/>
          <w:rtl/>
        </w:rPr>
        <w:t xml:space="preserve">חורף נבצרים </w:t>
      </w:r>
      <w:proofErr w:type="spellStart"/>
      <w:r>
        <w:rPr>
          <w:rFonts w:hint="cs"/>
          <w:rtl/>
        </w:rPr>
        <w:t>התשפ"ב</w:t>
      </w:r>
      <w:proofErr w:type="spellEnd"/>
    </w:p>
    <w:p w14:paraId="6BB82FC4" w14:textId="77777777" w:rsidR="00406681" w:rsidRPr="00406681" w:rsidRDefault="00406681" w:rsidP="00406681">
      <w:pPr>
        <w:rPr>
          <w:b/>
          <w:bCs/>
        </w:rPr>
      </w:pPr>
      <w:r w:rsidRPr="00406681">
        <w:rPr>
          <w:b/>
          <w:bCs/>
          <w:rtl/>
        </w:rPr>
        <w:t>שאלה 1: קראו בראשית, פרק א', פסוקים ב'–ל"א</w:t>
      </w:r>
      <w:r w:rsidRPr="00406681">
        <w:rPr>
          <w:b/>
          <w:bCs/>
        </w:rPr>
        <w:t>.</w:t>
      </w:r>
    </w:p>
    <w:p w14:paraId="140D58B5" w14:textId="77777777" w:rsidR="00406681" w:rsidRPr="00406681" w:rsidRDefault="00406681" w:rsidP="00406681">
      <w:r w:rsidRPr="00406681">
        <w:rPr>
          <w:b/>
          <w:bCs/>
          <w:rtl/>
        </w:rPr>
        <w:t>ענו על סעיף א' (חובה)</w:t>
      </w:r>
      <w:r w:rsidRPr="00406681">
        <w:rPr>
          <w:b/>
          <w:bCs/>
        </w:rPr>
        <w:t>.</w:t>
      </w:r>
    </w:p>
    <w:p w14:paraId="5F10DDCF" w14:textId="77777777" w:rsidR="00406681" w:rsidRPr="00406681" w:rsidRDefault="00406681" w:rsidP="00406681">
      <w:r w:rsidRPr="00406681">
        <w:rPr>
          <w:b/>
          <w:bCs/>
          <w:rtl/>
        </w:rPr>
        <w:t>א</w:t>
      </w:r>
      <w:r w:rsidRPr="00406681">
        <w:rPr>
          <w:b/>
          <w:bCs/>
        </w:rPr>
        <w:t>.</w:t>
      </w:r>
      <w:r w:rsidRPr="00406681">
        <w:t xml:space="preserve"> </w:t>
      </w:r>
      <w:r w:rsidRPr="00406681">
        <w:rPr>
          <w:rtl/>
        </w:rPr>
        <w:t>קרא פסוקים ב'–כ"ג</w:t>
      </w:r>
      <w:r w:rsidRPr="00406681">
        <w:t xml:space="preserve">. </w:t>
      </w:r>
      <w:r w:rsidRPr="00406681">
        <w:rPr>
          <w:b/>
          <w:bCs/>
        </w:rPr>
        <w:t>(1)</w:t>
      </w:r>
      <w:r w:rsidRPr="00406681">
        <w:t xml:space="preserve"> </w:t>
      </w:r>
      <w:r w:rsidRPr="00406681">
        <w:rPr>
          <w:rtl/>
        </w:rPr>
        <w:t>על פי התיאור שלפניך, אלוהים יוצר סדר בבריאה</w:t>
      </w:r>
      <w:r w:rsidRPr="00406681">
        <w:t xml:space="preserve">. </w:t>
      </w:r>
      <w:r w:rsidRPr="00406681">
        <w:rPr>
          <w:rtl/>
        </w:rPr>
        <w:t xml:space="preserve">בסס קביעה זו על </w:t>
      </w:r>
      <w:r w:rsidRPr="00406681">
        <w:rPr>
          <w:b/>
          <w:bCs/>
          <w:rtl/>
        </w:rPr>
        <w:t>שתי</w:t>
      </w:r>
      <w:r w:rsidRPr="00406681">
        <w:rPr>
          <w:rtl/>
        </w:rPr>
        <w:t xml:space="preserve"> דוגמאות מן הפסוקים האלה. הסבר את דבריך</w:t>
      </w:r>
      <w:r w:rsidRPr="00406681">
        <w:t xml:space="preserve">. </w:t>
      </w:r>
      <w:r w:rsidRPr="00406681">
        <w:rPr>
          <w:i/>
          <w:iCs/>
        </w:rPr>
        <w:t xml:space="preserve">(12 </w:t>
      </w:r>
      <w:r w:rsidRPr="00406681">
        <w:rPr>
          <w:i/>
          <w:iCs/>
          <w:rtl/>
        </w:rPr>
        <w:t>נקודות</w:t>
      </w:r>
      <w:r w:rsidRPr="00406681">
        <w:rPr>
          <w:i/>
          <w:iCs/>
        </w:rPr>
        <w:t>)</w:t>
      </w:r>
      <w:r w:rsidRPr="00406681">
        <w:t xml:space="preserve"> </w:t>
      </w:r>
      <w:r w:rsidRPr="00406681">
        <w:rPr>
          <w:b/>
          <w:bCs/>
        </w:rPr>
        <w:t>(2)</w:t>
      </w:r>
      <w:r w:rsidRPr="00406681">
        <w:t xml:space="preserve"> </w:t>
      </w:r>
      <w:r w:rsidRPr="00406681">
        <w:rPr>
          <w:rtl/>
        </w:rPr>
        <w:t>הסדר שאלוהים יוצר בבריאה בא לידי ביטוי גם במבנה של סיפור הבריאה</w:t>
      </w:r>
      <w:r w:rsidRPr="00406681">
        <w:t xml:space="preserve">. </w:t>
      </w:r>
      <w:r w:rsidRPr="00406681">
        <w:rPr>
          <w:rtl/>
        </w:rPr>
        <w:t xml:space="preserve">הבא </w:t>
      </w:r>
      <w:r w:rsidRPr="00406681">
        <w:rPr>
          <w:b/>
          <w:bCs/>
          <w:rtl/>
        </w:rPr>
        <w:t>שתי</w:t>
      </w:r>
      <w:r w:rsidRPr="00406681">
        <w:rPr>
          <w:rtl/>
        </w:rPr>
        <w:t xml:space="preserve"> דוגמאות לאמצעים ספרותיים הבונים את הסדר בסיפור הבריאה. הסבר כל אחת מן הדוגמאות</w:t>
      </w:r>
      <w:r w:rsidRPr="00406681">
        <w:t xml:space="preserve">. </w:t>
      </w:r>
      <w:r w:rsidRPr="00406681">
        <w:rPr>
          <w:i/>
          <w:iCs/>
        </w:rPr>
        <w:t xml:space="preserve">(13 </w:t>
      </w:r>
      <w:r w:rsidRPr="00406681">
        <w:rPr>
          <w:i/>
          <w:iCs/>
          <w:rtl/>
        </w:rPr>
        <w:t>נקודות</w:t>
      </w:r>
      <w:r w:rsidRPr="00406681">
        <w:rPr>
          <w:i/>
          <w:iCs/>
        </w:rPr>
        <w:t>)</w:t>
      </w:r>
    </w:p>
    <w:p w14:paraId="251A4809" w14:textId="77777777" w:rsidR="00406681" w:rsidRPr="00406681" w:rsidRDefault="007F38B7" w:rsidP="00406681">
      <w:r>
        <w:pict w14:anchorId="57E93768">
          <v:rect id="_x0000_i1038" style="width:0;height:1.5pt" o:hralign="center" o:hrstd="t" o:hr="t" fillcolor="#a0a0a0" stroked="f"/>
        </w:pict>
      </w:r>
    </w:p>
    <w:p w14:paraId="7C4A4214" w14:textId="77777777" w:rsidR="00406681" w:rsidRPr="00406681" w:rsidRDefault="00406681" w:rsidP="00406681">
      <w:r w:rsidRPr="00406681">
        <w:rPr>
          <w:b/>
          <w:bCs/>
          <w:rtl/>
        </w:rPr>
        <w:t>ענו על אחד מן הסעיפים ב-ג</w:t>
      </w:r>
      <w:r w:rsidRPr="00406681">
        <w:rPr>
          <w:b/>
          <w:bCs/>
        </w:rPr>
        <w:t>.</w:t>
      </w:r>
    </w:p>
    <w:p w14:paraId="47D5FE0A" w14:textId="77777777" w:rsidR="00406681" w:rsidRPr="00406681" w:rsidRDefault="00406681" w:rsidP="00406681">
      <w:r w:rsidRPr="00406681">
        <w:rPr>
          <w:b/>
          <w:bCs/>
          <w:rtl/>
        </w:rPr>
        <w:t>ב</w:t>
      </w:r>
      <w:r w:rsidRPr="00406681">
        <w:rPr>
          <w:b/>
          <w:bCs/>
        </w:rPr>
        <w:t>.</w:t>
      </w:r>
      <w:r w:rsidRPr="00406681">
        <w:t xml:space="preserve"> </w:t>
      </w:r>
      <w:r w:rsidRPr="00406681">
        <w:rPr>
          <w:rtl/>
        </w:rPr>
        <w:t>קרא פסוקים י"ד–י"ט</w:t>
      </w:r>
      <w:r w:rsidRPr="00406681">
        <w:t xml:space="preserve">. </w:t>
      </w:r>
      <w:r w:rsidRPr="00406681">
        <w:rPr>
          <w:b/>
          <w:bCs/>
        </w:rPr>
        <w:t>(1)</w:t>
      </w:r>
      <w:r w:rsidRPr="00406681">
        <w:t xml:space="preserve"> </w:t>
      </w:r>
      <w:r w:rsidRPr="00406681">
        <w:rPr>
          <w:rtl/>
        </w:rPr>
        <w:t xml:space="preserve">על פי פסוקים אלה, ציין והסבר </w:t>
      </w:r>
      <w:r w:rsidRPr="00406681">
        <w:rPr>
          <w:b/>
          <w:bCs/>
          <w:rtl/>
        </w:rPr>
        <w:t>שני</w:t>
      </w:r>
      <w:r w:rsidRPr="00406681">
        <w:rPr>
          <w:rtl/>
        </w:rPr>
        <w:t xml:space="preserve"> תפקידים של המאורות</w:t>
      </w:r>
      <w:r w:rsidRPr="00406681">
        <w:t xml:space="preserve">. </w:t>
      </w:r>
      <w:r w:rsidRPr="00406681">
        <w:rPr>
          <w:i/>
          <w:iCs/>
        </w:rPr>
        <w:t xml:space="preserve">(8 </w:t>
      </w:r>
      <w:r w:rsidRPr="00406681">
        <w:rPr>
          <w:i/>
          <w:iCs/>
          <w:rtl/>
        </w:rPr>
        <w:t>נקודות</w:t>
      </w:r>
      <w:r w:rsidRPr="00406681">
        <w:rPr>
          <w:i/>
          <w:iCs/>
        </w:rPr>
        <w:t>)</w:t>
      </w:r>
      <w:r w:rsidRPr="00406681">
        <w:t xml:space="preserve"> </w:t>
      </w:r>
      <w:r w:rsidRPr="00406681">
        <w:rPr>
          <w:b/>
          <w:bCs/>
        </w:rPr>
        <w:t>(2)</w:t>
      </w:r>
      <w:r w:rsidRPr="00406681">
        <w:t xml:space="preserve"> </w:t>
      </w:r>
      <w:r w:rsidRPr="00406681">
        <w:rPr>
          <w:rtl/>
        </w:rPr>
        <w:t>בתרבויות המזרח הקדום המאורות נחשבו לאלים. תיאור בריאת המאורות שב</w:t>
      </w:r>
      <w:r w:rsidRPr="00406681">
        <w:rPr>
          <w:b/>
          <w:bCs/>
          <w:rtl/>
        </w:rPr>
        <w:t>בראשית, פרק א</w:t>
      </w:r>
      <w:r w:rsidRPr="00406681">
        <w:rPr>
          <w:b/>
          <w:bCs/>
        </w:rPr>
        <w:t>'</w:t>
      </w:r>
      <w:r w:rsidRPr="00406681">
        <w:t xml:space="preserve"> </w:t>
      </w:r>
      <w:r w:rsidRPr="00406681">
        <w:rPr>
          <w:rtl/>
        </w:rPr>
        <w:t>מנוגד לתפיסה זו</w:t>
      </w:r>
      <w:r w:rsidRPr="00406681">
        <w:t xml:space="preserve">. </w:t>
      </w:r>
      <w:r w:rsidRPr="00406681">
        <w:rPr>
          <w:rtl/>
        </w:rPr>
        <w:t>בסס קביעה זו על הכתוב. הסבר את דבריך</w:t>
      </w:r>
      <w:r w:rsidRPr="00406681">
        <w:t xml:space="preserve">. </w:t>
      </w:r>
      <w:r w:rsidRPr="00406681">
        <w:rPr>
          <w:i/>
          <w:iCs/>
        </w:rPr>
        <w:t xml:space="preserve">(7 </w:t>
      </w:r>
      <w:r w:rsidRPr="00406681">
        <w:rPr>
          <w:i/>
          <w:iCs/>
          <w:rtl/>
        </w:rPr>
        <w:t>נקודות</w:t>
      </w:r>
      <w:r w:rsidRPr="00406681">
        <w:rPr>
          <w:i/>
          <w:iCs/>
        </w:rPr>
        <w:t>)</w:t>
      </w:r>
    </w:p>
    <w:p w14:paraId="777F9A60" w14:textId="77777777" w:rsidR="00406681" w:rsidRPr="00406681" w:rsidRDefault="007F38B7" w:rsidP="00406681">
      <w:r>
        <w:pict w14:anchorId="28FF7855">
          <v:rect id="_x0000_i1039" style="width:0;height:1.5pt" o:hralign="center" o:hrstd="t" o:hr="t" fillcolor="#a0a0a0" stroked="f"/>
        </w:pict>
      </w:r>
    </w:p>
    <w:p w14:paraId="75523F6C" w14:textId="77777777" w:rsidR="00406681" w:rsidRPr="00406681" w:rsidRDefault="00406681" w:rsidP="00406681">
      <w:r w:rsidRPr="00406681">
        <w:rPr>
          <w:b/>
          <w:bCs/>
          <w:rtl/>
        </w:rPr>
        <w:t>ג</w:t>
      </w:r>
      <w:r w:rsidRPr="00406681">
        <w:rPr>
          <w:b/>
          <w:bCs/>
        </w:rPr>
        <w:t>.</w:t>
      </w:r>
      <w:r w:rsidRPr="00406681">
        <w:t xml:space="preserve"> </w:t>
      </w:r>
      <w:r w:rsidRPr="00406681">
        <w:rPr>
          <w:b/>
          <w:bCs/>
        </w:rPr>
        <w:t>(1)</w:t>
      </w:r>
      <w:r w:rsidRPr="00406681">
        <w:t xml:space="preserve"> </w:t>
      </w:r>
      <w:r w:rsidRPr="00406681">
        <w:rPr>
          <w:rtl/>
        </w:rPr>
        <w:t>קרא פסוקים כ"ט–ל</w:t>
      </w:r>
      <w:r w:rsidRPr="00406681">
        <w:t xml:space="preserve">'. </w:t>
      </w:r>
      <w:r w:rsidRPr="00406681">
        <w:rPr>
          <w:rtl/>
        </w:rPr>
        <w:t>מפסוקים אלה עולה תיאור של עולם הרמוני</w:t>
      </w:r>
      <w:r w:rsidRPr="00406681">
        <w:t xml:space="preserve">. </w:t>
      </w:r>
      <w:r w:rsidRPr="00406681">
        <w:rPr>
          <w:rtl/>
        </w:rPr>
        <w:t>הסבר כיצד הרמוניה זו באה לידי ביטוי בפסוקים. בסס את דבריך על הכתוב</w:t>
      </w:r>
      <w:r w:rsidRPr="00406681">
        <w:t xml:space="preserve">. </w:t>
      </w:r>
      <w:r w:rsidRPr="00406681">
        <w:rPr>
          <w:i/>
          <w:iCs/>
        </w:rPr>
        <w:t xml:space="preserve">(6 </w:t>
      </w:r>
      <w:r w:rsidRPr="00406681">
        <w:rPr>
          <w:i/>
          <w:iCs/>
          <w:rtl/>
        </w:rPr>
        <w:t>נקודות</w:t>
      </w:r>
      <w:r w:rsidRPr="00406681">
        <w:rPr>
          <w:i/>
          <w:iCs/>
        </w:rPr>
        <w:t>)</w:t>
      </w:r>
      <w:r w:rsidRPr="00406681">
        <w:t xml:space="preserve"> </w:t>
      </w:r>
      <w:r w:rsidRPr="00406681">
        <w:rPr>
          <w:b/>
          <w:bCs/>
        </w:rPr>
        <w:t>(2)</w:t>
      </w:r>
      <w:r w:rsidRPr="00406681">
        <w:t xml:space="preserve"> </w:t>
      </w:r>
      <w:r w:rsidRPr="00406681">
        <w:rPr>
          <w:rtl/>
        </w:rPr>
        <w:t xml:space="preserve">קרא גם </w:t>
      </w:r>
      <w:r w:rsidRPr="00406681">
        <w:rPr>
          <w:b/>
          <w:bCs/>
          <w:rtl/>
        </w:rPr>
        <w:t>בראשית, פרק ט', פסוקים ב'–ד</w:t>
      </w:r>
      <w:r w:rsidRPr="00406681">
        <w:rPr>
          <w:b/>
          <w:bCs/>
        </w:rPr>
        <w:t>'</w:t>
      </w:r>
      <w:r w:rsidRPr="00406681">
        <w:t xml:space="preserve"> </w:t>
      </w:r>
      <w:r w:rsidRPr="00406681">
        <w:rPr>
          <w:rtl/>
        </w:rPr>
        <w:t>ו</w:t>
      </w:r>
      <w:r w:rsidRPr="00406681">
        <w:rPr>
          <w:b/>
          <w:bCs/>
          <w:rtl/>
        </w:rPr>
        <w:t>ישעיה, פרק י"א, פסוקים ו'–ז</w:t>
      </w:r>
      <w:r w:rsidRPr="00406681">
        <w:rPr>
          <w:b/>
          <w:bCs/>
        </w:rPr>
        <w:t>'</w:t>
      </w:r>
      <w:r w:rsidRPr="00406681">
        <w:t xml:space="preserve">. </w:t>
      </w:r>
      <w:r w:rsidRPr="00406681">
        <w:rPr>
          <w:rtl/>
        </w:rPr>
        <w:t>איזה תיאור מן התיאורים שבמקורות האלה עולה בקנה אחד עם תיאור העולם ב</w:t>
      </w:r>
      <w:r w:rsidRPr="00406681">
        <w:rPr>
          <w:b/>
          <w:bCs/>
          <w:rtl/>
        </w:rPr>
        <w:t>בראשית, פרק א', פסוקים כ"ט–ל</w:t>
      </w:r>
      <w:r w:rsidRPr="00406681">
        <w:rPr>
          <w:b/>
          <w:bCs/>
        </w:rPr>
        <w:t>'</w:t>
      </w:r>
      <w:r w:rsidRPr="00406681">
        <w:t xml:space="preserve">, </w:t>
      </w:r>
      <w:r w:rsidRPr="00406681">
        <w:rPr>
          <w:rtl/>
        </w:rPr>
        <w:t>ואיזה מהם מנוגד לו? נמק את תשובתך ובסס אותה על הכתוב בשני המקורות</w:t>
      </w:r>
      <w:r w:rsidRPr="00406681">
        <w:t xml:space="preserve">. </w:t>
      </w:r>
      <w:r w:rsidRPr="00406681">
        <w:rPr>
          <w:i/>
          <w:iCs/>
        </w:rPr>
        <w:t xml:space="preserve">(9 </w:t>
      </w:r>
      <w:r w:rsidRPr="00406681">
        <w:rPr>
          <w:i/>
          <w:iCs/>
          <w:rtl/>
        </w:rPr>
        <w:t>נקודות</w:t>
      </w:r>
      <w:r w:rsidRPr="00406681">
        <w:rPr>
          <w:i/>
          <w:iCs/>
        </w:rPr>
        <w:t>)</w:t>
      </w:r>
    </w:p>
    <w:p w14:paraId="0A965CAE" w14:textId="67D3FBF7" w:rsidR="00406681" w:rsidRDefault="00BF201A" w:rsidP="00584F1C">
      <w:pPr>
        <w:rPr>
          <w:rtl/>
        </w:rPr>
      </w:pPr>
      <w:r>
        <w:rPr>
          <w:rFonts w:hint="cs"/>
          <w:rtl/>
        </w:rPr>
        <w:t>פתרון- יש לבדוק פתרון זה</w:t>
      </w:r>
    </w:p>
    <w:p w14:paraId="79B80536" w14:textId="77777777" w:rsidR="00BF201A" w:rsidRPr="00BF201A" w:rsidRDefault="00BF201A" w:rsidP="00BF201A">
      <w:pPr>
        <w:rPr>
          <w:b/>
          <w:bCs/>
          <w:color w:val="EE0000"/>
        </w:rPr>
      </w:pPr>
      <w:r w:rsidRPr="00BF201A">
        <w:rPr>
          <w:b/>
          <w:bCs/>
          <w:color w:val="EE0000"/>
          <w:rtl/>
        </w:rPr>
        <w:t>שאלה 1: בראשית פרק א</w:t>
      </w:r>
      <w:r w:rsidRPr="00BF201A">
        <w:rPr>
          <w:b/>
          <w:bCs/>
          <w:color w:val="EE0000"/>
        </w:rPr>
        <w:t>'</w:t>
      </w:r>
    </w:p>
    <w:p w14:paraId="23ACDC3C" w14:textId="77777777" w:rsidR="00BF201A" w:rsidRPr="00BF201A" w:rsidRDefault="00BF201A" w:rsidP="00BF201A">
      <w:pPr>
        <w:rPr>
          <w:b/>
          <w:bCs/>
          <w:color w:val="EE0000"/>
        </w:rPr>
      </w:pPr>
      <w:r w:rsidRPr="00BF201A">
        <w:rPr>
          <w:b/>
          <w:bCs/>
          <w:color w:val="EE0000"/>
          <w:rtl/>
        </w:rPr>
        <w:t>סעיף א' (חובה)</w:t>
      </w:r>
    </w:p>
    <w:p w14:paraId="3989BEB1" w14:textId="77777777" w:rsidR="00BF201A" w:rsidRPr="00BF201A" w:rsidRDefault="00BF201A" w:rsidP="00BF201A">
      <w:pPr>
        <w:rPr>
          <w:color w:val="EE0000"/>
        </w:rPr>
      </w:pPr>
      <w:r w:rsidRPr="00BF201A">
        <w:rPr>
          <w:b/>
          <w:bCs/>
          <w:color w:val="EE0000"/>
        </w:rPr>
        <w:t xml:space="preserve">(1) </w:t>
      </w:r>
      <w:r w:rsidRPr="00BF201A">
        <w:rPr>
          <w:b/>
          <w:bCs/>
          <w:color w:val="EE0000"/>
          <w:rtl/>
        </w:rPr>
        <w:t>שתי דוגמאות לכך שאלוהים יוצר סדר בבריאה</w:t>
      </w:r>
      <w:r w:rsidRPr="00BF201A">
        <w:rPr>
          <w:b/>
          <w:bCs/>
          <w:color w:val="EE0000"/>
        </w:rPr>
        <w:t>:</w:t>
      </w:r>
    </w:p>
    <w:p w14:paraId="74655E6B" w14:textId="77777777" w:rsidR="00BF201A" w:rsidRPr="00BF201A" w:rsidRDefault="00BF201A" w:rsidP="00BF201A">
      <w:pPr>
        <w:numPr>
          <w:ilvl w:val="0"/>
          <w:numId w:val="18"/>
        </w:numPr>
        <w:rPr>
          <w:color w:val="EE0000"/>
        </w:rPr>
      </w:pPr>
      <w:r w:rsidRPr="00BF201A">
        <w:rPr>
          <w:b/>
          <w:bCs/>
          <w:color w:val="EE0000"/>
          <w:rtl/>
        </w:rPr>
        <w:t>הפרדה (דיפרנציאציה)</w:t>
      </w:r>
      <w:r w:rsidRPr="00BF201A">
        <w:rPr>
          <w:b/>
          <w:bCs/>
          <w:color w:val="EE0000"/>
        </w:rPr>
        <w:t>:</w:t>
      </w:r>
      <w:r w:rsidRPr="00BF201A">
        <w:rPr>
          <w:color w:val="EE0000"/>
        </w:rPr>
        <w:t xml:space="preserve"> </w:t>
      </w:r>
      <w:r w:rsidRPr="00BF201A">
        <w:rPr>
          <w:color w:val="EE0000"/>
          <w:rtl/>
        </w:rPr>
        <w:t xml:space="preserve">הבריאה אינה ערבוב מקרי, אלא סדרת פעולות של הפרדה בין יסודות. למשל, ביום הראשון אלוהים </w:t>
      </w:r>
      <w:r w:rsidRPr="00BF201A">
        <w:rPr>
          <w:b/>
          <w:bCs/>
          <w:color w:val="EE0000"/>
          <w:rtl/>
        </w:rPr>
        <w:t>מבדיל בין האור לבין החושך</w:t>
      </w:r>
      <w:r w:rsidRPr="00BF201A">
        <w:rPr>
          <w:color w:val="EE0000"/>
          <w:rtl/>
        </w:rPr>
        <w:t xml:space="preserve"> (פסוק ד'), וביום השני הוא </w:t>
      </w:r>
      <w:r w:rsidRPr="00BF201A">
        <w:rPr>
          <w:b/>
          <w:bCs/>
          <w:color w:val="EE0000"/>
          <w:rtl/>
        </w:rPr>
        <w:t>מבדיל בין המים העליונים למים התחתונים</w:t>
      </w:r>
      <w:r w:rsidRPr="00BF201A">
        <w:rPr>
          <w:color w:val="EE0000"/>
          <w:rtl/>
        </w:rPr>
        <w:t xml:space="preserve"> (פסוק ו'). פעולת ההבדלה יוצרת גבולות ברורים בעולם</w:t>
      </w:r>
      <w:r w:rsidRPr="00BF201A">
        <w:rPr>
          <w:color w:val="EE0000"/>
        </w:rPr>
        <w:t>.</w:t>
      </w:r>
    </w:p>
    <w:p w14:paraId="6FE43211" w14:textId="77777777" w:rsidR="00BF201A" w:rsidRPr="00BF201A" w:rsidRDefault="00BF201A" w:rsidP="00BF201A">
      <w:pPr>
        <w:numPr>
          <w:ilvl w:val="0"/>
          <w:numId w:val="18"/>
        </w:numPr>
        <w:rPr>
          <w:color w:val="EE0000"/>
        </w:rPr>
      </w:pPr>
      <w:r w:rsidRPr="00BF201A">
        <w:rPr>
          <w:b/>
          <w:bCs/>
          <w:color w:val="EE0000"/>
          <w:rtl/>
        </w:rPr>
        <w:t>קביעת תחומים (תיחום)</w:t>
      </w:r>
      <w:r w:rsidRPr="00BF201A">
        <w:rPr>
          <w:b/>
          <w:bCs/>
          <w:color w:val="EE0000"/>
        </w:rPr>
        <w:t>:</w:t>
      </w:r>
      <w:r w:rsidRPr="00BF201A">
        <w:rPr>
          <w:color w:val="EE0000"/>
        </w:rPr>
        <w:t xml:space="preserve"> </w:t>
      </w:r>
      <w:r w:rsidRPr="00BF201A">
        <w:rPr>
          <w:color w:val="EE0000"/>
          <w:rtl/>
        </w:rPr>
        <w:t>ביום השלישי אלוהים מצווה על המים להיקוות אל מקום אחד כדי ש</w:t>
      </w:r>
      <w:r w:rsidRPr="00BF201A">
        <w:rPr>
          <w:b/>
          <w:bCs/>
          <w:color w:val="EE0000"/>
          <w:rtl/>
        </w:rPr>
        <w:t>תיראה היבשה</w:t>
      </w:r>
      <w:r w:rsidRPr="00BF201A">
        <w:rPr>
          <w:color w:val="EE0000"/>
          <w:rtl/>
        </w:rPr>
        <w:t xml:space="preserve"> (פסוק ט'). בכך הוא יוצר סדר גאוגרפי קבוע המאפשר חיים ביבשה, בניגוד למצב ה"תהו ובהו" שבו </w:t>
      </w:r>
      <w:proofErr w:type="spellStart"/>
      <w:r w:rsidRPr="00BF201A">
        <w:rPr>
          <w:color w:val="EE0000"/>
          <w:rtl/>
        </w:rPr>
        <w:t>הכל</w:t>
      </w:r>
      <w:proofErr w:type="spellEnd"/>
      <w:r w:rsidRPr="00BF201A">
        <w:rPr>
          <w:color w:val="EE0000"/>
          <w:rtl/>
        </w:rPr>
        <w:t xml:space="preserve"> היה מכוסה מים</w:t>
      </w:r>
      <w:r w:rsidRPr="00BF201A">
        <w:rPr>
          <w:color w:val="EE0000"/>
        </w:rPr>
        <w:t>.</w:t>
      </w:r>
    </w:p>
    <w:p w14:paraId="2061B87A" w14:textId="77777777" w:rsidR="00BF201A" w:rsidRPr="00BF201A" w:rsidRDefault="00BF201A" w:rsidP="00BF201A">
      <w:pPr>
        <w:rPr>
          <w:color w:val="EE0000"/>
        </w:rPr>
      </w:pPr>
      <w:r w:rsidRPr="00BF201A">
        <w:rPr>
          <w:b/>
          <w:bCs/>
          <w:color w:val="EE0000"/>
        </w:rPr>
        <w:t xml:space="preserve">(2) </w:t>
      </w:r>
      <w:r w:rsidRPr="00BF201A">
        <w:rPr>
          <w:b/>
          <w:bCs/>
          <w:color w:val="EE0000"/>
          <w:rtl/>
        </w:rPr>
        <w:t>שני אמצעים ספרותיים הבונים את הסדר בסיפור הבריאה</w:t>
      </w:r>
      <w:r w:rsidRPr="00BF201A">
        <w:rPr>
          <w:b/>
          <w:bCs/>
          <w:color w:val="EE0000"/>
        </w:rPr>
        <w:t>:</w:t>
      </w:r>
    </w:p>
    <w:p w14:paraId="5FEEF55D" w14:textId="77777777" w:rsidR="00BF201A" w:rsidRPr="00BF201A" w:rsidRDefault="00BF201A" w:rsidP="00BF201A">
      <w:pPr>
        <w:numPr>
          <w:ilvl w:val="0"/>
          <w:numId w:val="19"/>
        </w:numPr>
        <w:rPr>
          <w:color w:val="EE0000"/>
        </w:rPr>
      </w:pPr>
      <w:r w:rsidRPr="00BF201A">
        <w:rPr>
          <w:b/>
          <w:bCs/>
          <w:color w:val="EE0000"/>
          <w:rtl/>
        </w:rPr>
        <w:t>נוסחאות חוזרות</w:t>
      </w:r>
      <w:r w:rsidRPr="00BF201A">
        <w:rPr>
          <w:b/>
          <w:bCs/>
          <w:color w:val="EE0000"/>
        </w:rPr>
        <w:t>:</w:t>
      </w:r>
      <w:r w:rsidRPr="00BF201A">
        <w:rPr>
          <w:color w:val="EE0000"/>
        </w:rPr>
        <w:t xml:space="preserve"> </w:t>
      </w:r>
      <w:r w:rsidRPr="00BF201A">
        <w:rPr>
          <w:color w:val="EE0000"/>
          <w:rtl/>
        </w:rPr>
        <w:t xml:space="preserve">השימוש בביטויים קבועים כמו </w:t>
      </w:r>
      <w:r w:rsidRPr="00BF201A">
        <w:rPr>
          <w:b/>
          <w:bCs/>
          <w:color w:val="EE0000"/>
        </w:rPr>
        <w:t>"</w:t>
      </w:r>
      <w:r w:rsidRPr="00BF201A">
        <w:rPr>
          <w:b/>
          <w:bCs/>
          <w:color w:val="EE0000"/>
          <w:rtl/>
        </w:rPr>
        <w:t>ויהי ערב ויהי בוקר יום</w:t>
      </w:r>
      <w:r w:rsidRPr="00BF201A">
        <w:rPr>
          <w:b/>
          <w:bCs/>
          <w:color w:val="EE0000"/>
        </w:rPr>
        <w:t>..."</w:t>
      </w:r>
      <w:r w:rsidRPr="00BF201A">
        <w:rPr>
          <w:color w:val="EE0000"/>
        </w:rPr>
        <w:t xml:space="preserve"> </w:t>
      </w:r>
      <w:r w:rsidRPr="00BF201A">
        <w:rPr>
          <w:color w:val="EE0000"/>
          <w:rtl/>
        </w:rPr>
        <w:t>ו</w:t>
      </w:r>
      <w:r w:rsidRPr="00BF201A">
        <w:rPr>
          <w:color w:val="EE0000"/>
        </w:rPr>
        <w:t>-</w:t>
      </w:r>
      <w:r w:rsidRPr="00BF201A">
        <w:rPr>
          <w:b/>
          <w:bCs/>
          <w:color w:val="EE0000"/>
        </w:rPr>
        <w:t>"</w:t>
      </w:r>
      <w:r w:rsidRPr="00BF201A">
        <w:rPr>
          <w:b/>
          <w:bCs/>
          <w:color w:val="EE0000"/>
          <w:rtl/>
        </w:rPr>
        <w:t>וירא אלוהים כי טוב</w:t>
      </w:r>
      <w:r w:rsidRPr="00BF201A">
        <w:rPr>
          <w:b/>
          <w:bCs/>
          <w:color w:val="EE0000"/>
        </w:rPr>
        <w:t>"</w:t>
      </w:r>
      <w:r w:rsidRPr="00BF201A">
        <w:rPr>
          <w:color w:val="EE0000"/>
        </w:rPr>
        <w:t xml:space="preserve">. </w:t>
      </w:r>
      <w:r w:rsidRPr="00BF201A">
        <w:rPr>
          <w:color w:val="EE0000"/>
          <w:rtl/>
        </w:rPr>
        <w:t>חזרות אלו יוצרות מקצב קבוע ותחושה של תהליך מתוכנן, מסודר ושיטתי</w:t>
      </w:r>
      <w:r w:rsidRPr="00BF201A">
        <w:rPr>
          <w:color w:val="EE0000"/>
        </w:rPr>
        <w:t>.</w:t>
      </w:r>
    </w:p>
    <w:p w14:paraId="6D47D0D7" w14:textId="77777777" w:rsidR="00BF201A" w:rsidRPr="00BF201A" w:rsidRDefault="00BF201A" w:rsidP="00BF201A">
      <w:pPr>
        <w:numPr>
          <w:ilvl w:val="0"/>
          <w:numId w:val="19"/>
        </w:numPr>
        <w:rPr>
          <w:color w:val="EE0000"/>
        </w:rPr>
      </w:pPr>
      <w:r w:rsidRPr="00BF201A">
        <w:rPr>
          <w:b/>
          <w:bCs/>
          <w:color w:val="EE0000"/>
          <w:rtl/>
        </w:rPr>
        <w:t>מבנה של הקבלה (התאמה)</w:t>
      </w:r>
      <w:r w:rsidRPr="00BF201A">
        <w:rPr>
          <w:b/>
          <w:bCs/>
          <w:color w:val="EE0000"/>
        </w:rPr>
        <w:t>:</w:t>
      </w:r>
      <w:r w:rsidRPr="00BF201A">
        <w:rPr>
          <w:color w:val="EE0000"/>
        </w:rPr>
        <w:t xml:space="preserve"> </w:t>
      </w:r>
      <w:r w:rsidRPr="00BF201A">
        <w:rPr>
          <w:color w:val="EE0000"/>
          <w:rtl/>
        </w:rPr>
        <w:t>קיימת הקבלה בין שלושת הימים הראשונים (ימי התשתית) לשלושת הימים האחרונים (ימי האכלוס). למשל: ביום הראשון נברא האור, וביום הרביעי המקביל לו נבראו המאורות הנושאים את האור. סדר זה מוכיח כי הבריאה נעשתה בתכנון מוקדם של "בית" (תשתית) ואז "דיירים" (תכולה)</w:t>
      </w:r>
      <w:r w:rsidRPr="00BF201A">
        <w:rPr>
          <w:color w:val="EE0000"/>
        </w:rPr>
        <w:t>.</w:t>
      </w:r>
    </w:p>
    <w:p w14:paraId="7723C30F" w14:textId="77777777" w:rsidR="00BF201A" w:rsidRPr="00BF201A" w:rsidRDefault="007F38B7" w:rsidP="00BF201A">
      <w:pPr>
        <w:rPr>
          <w:color w:val="EE0000"/>
        </w:rPr>
      </w:pPr>
      <w:r>
        <w:rPr>
          <w:color w:val="EE0000"/>
        </w:rPr>
        <w:pict w14:anchorId="463BE61E">
          <v:rect id="_x0000_i1040" style="width:0;height:1.5pt" o:hralign="center" o:hrstd="t" o:hr="t" fillcolor="#a0a0a0" stroked="f"/>
        </w:pict>
      </w:r>
    </w:p>
    <w:p w14:paraId="31FF1980" w14:textId="77777777" w:rsidR="00BF201A" w:rsidRPr="00BF201A" w:rsidRDefault="00BF201A" w:rsidP="00BF201A">
      <w:pPr>
        <w:rPr>
          <w:b/>
          <w:bCs/>
          <w:color w:val="EE0000"/>
        </w:rPr>
      </w:pPr>
      <w:r w:rsidRPr="00BF201A">
        <w:rPr>
          <w:b/>
          <w:bCs/>
          <w:color w:val="EE0000"/>
          <w:rtl/>
        </w:rPr>
        <w:t>סעיף ב' (בחירה)</w:t>
      </w:r>
    </w:p>
    <w:p w14:paraId="22821181" w14:textId="77777777" w:rsidR="00BF201A" w:rsidRPr="00BF201A" w:rsidRDefault="00BF201A" w:rsidP="00BF201A">
      <w:pPr>
        <w:rPr>
          <w:color w:val="EE0000"/>
        </w:rPr>
      </w:pPr>
      <w:r w:rsidRPr="00BF201A">
        <w:rPr>
          <w:b/>
          <w:bCs/>
          <w:color w:val="EE0000"/>
        </w:rPr>
        <w:t xml:space="preserve">(1) </w:t>
      </w:r>
      <w:r w:rsidRPr="00BF201A">
        <w:rPr>
          <w:b/>
          <w:bCs/>
          <w:color w:val="EE0000"/>
          <w:rtl/>
        </w:rPr>
        <w:t>שני תפקידים של המאורות (פסוקים יד–</w:t>
      </w:r>
      <w:proofErr w:type="spellStart"/>
      <w:r w:rsidRPr="00BF201A">
        <w:rPr>
          <w:b/>
          <w:bCs/>
          <w:color w:val="EE0000"/>
          <w:rtl/>
        </w:rPr>
        <w:t>יט</w:t>
      </w:r>
      <w:proofErr w:type="spellEnd"/>
      <w:r w:rsidRPr="00BF201A">
        <w:rPr>
          <w:b/>
          <w:bCs/>
          <w:color w:val="EE0000"/>
          <w:rtl/>
        </w:rPr>
        <w:t>)</w:t>
      </w:r>
      <w:r w:rsidRPr="00BF201A">
        <w:rPr>
          <w:b/>
          <w:bCs/>
          <w:color w:val="EE0000"/>
        </w:rPr>
        <w:t>:</w:t>
      </w:r>
    </w:p>
    <w:p w14:paraId="72E638B5" w14:textId="77777777" w:rsidR="00BF201A" w:rsidRPr="00BF201A" w:rsidRDefault="00BF201A" w:rsidP="00BF201A">
      <w:pPr>
        <w:numPr>
          <w:ilvl w:val="0"/>
          <w:numId w:val="20"/>
        </w:numPr>
        <w:rPr>
          <w:color w:val="EE0000"/>
        </w:rPr>
      </w:pPr>
      <w:r w:rsidRPr="00BF201A">
        <w:rPr>
          <w:b/>
          <w:bCs/>
          <w:color w:val="EE0000"/>
          <w:rtl/>
        </w:rPr>
        <w:t>תפקיד קוסמי/זמני</w:t>
      </w:r>
      <w:r w:rsidRPr="00BF201A">
        <w:rPr>
          <w:b/>
          <w:bCs/>
          <w:color w:val="EE0000"/>
        </w:rPr>
        <w:t>:</w:t>
      </w:r>
      <w:r w:rsidRPr="00BF201A">
        <w:rPr>
          <w:color w:val="EE0000"/>
        </w:rPr>
        <w:t xml:space="preserve"> </w:t>
      </w:r>
      <w:r w:rsidRPr="00BF201A">
        <w:rPr>
          <w:color w:val="EE0000"/>
          <w:rtl/>
        </w:rPr>
        <w:t>להבדיל בין היום ובין הלילה ולשמש כלי לקביעת לוח הזמנים: "והיו לאותות ולמועדים ולימים ושנים" (קביעת חגים, עונות ומחזורי זמן)</w:t>
      </w:r>
      <w:r w:rsidRPr="00BF201A">
        <w:rPr>
          <w:color w:val="EE0000"/>
        </w:rPr>
        <w:t>.</w:t>
      </w:r>
    </w:p>
    <w:p w14:paraId="051A7676" w14:textId="77777777" w:rsidR="00BF201A" w:rsidRPr="00BF201A" w:rsidRDefault="00BF201A" w:rsidP="00BF201A">
      <w:pPr>
        <w:numPr>
          <w:ilvl w:val="0"/>
          <w:numId w:val="20"/>
        </w:numPr>
        <w:rPr>
          <w:color w:val="EE0000"/>
        </w:rPr>
      </w:pPr>
      <w:r w:rsidRPr="00BF201A">
        <w:rPr>
          <w:b/>
          <w:bCs/>
          <w:color w:val="EE0000"/>
          <w:rtl/>
        </w:rPr>
        <w:t>תפקיד פונקציונלי</w:t>
      </w:r>
      <w:r w:rsidRPr="00BF201A">
        <w:rPr>
          <w:b/>
          <w:bCs/>
          <w:color w:val="EE0000"/>
        </w:rPr>
        <w:t>:</w:t>
      </w:r>
      <w:r w:rsidRPr="00BF201A">
        <w:rPr>
          <w:color w:val="EE0000"/>
        </w:rPr>
        <w:t xml:space="preserve"> </w:t>
      </w:r>
      <w:r w:rsidRPr="00BF201A">
        <w:rPr>
          <w:color w:val="EE0000"/>
          <w:rtl/>
        </w:rPr>
        <w:t>להאיר על הארץ – לספק אור פיזי הנחוץ לקיום החיים בעולם</w:t>
      </w:r>
      <w:r w:rsidRPr="00BF201A">
        <w:rPr>
          <w:color w:val="EE0000"/>
        </w:rPr>
        <w:t>.</w:t>
      </w:r>
    </w:p>
    <w:p w14:paraId="633F4656" w14:textId="77777777" w:rsidR="00BF201A" w:rsidRPr="00BF201A" w:rsidRDefault="00BF201A" w:rsidP="00BF201A">
      <w:pPr>
        <w:rPr>
          <w:color w:val="EE0000"/>
        </w:rPr>
      </w:pPr>
      <w:r w:rsidRPr="00BF201A">
        <w:rPr>
          <w:b/>
          <w:bCs/>
          <w:color w:val="EE0000"/>
        </w:rPr>
        <w:t xml:space="preserve">(2) </w:t>
      </w:r>
      <w:r w:rsidRPr="00BF201A">
        <w:rPr>
          <w:b/>
          <w:bCs/>
          <w:color w:val="EE0000"/>
          <w:rtl/>
        </w:rPr>
        <w:t>ביסוס הניגוד לתפיסת המזרח הקדום (דה-מיתולוגיזציה)</w:t>
      </w:r>
      <w:r w:rsidRPr="00BF201A">
        <w:rPr>
          <w:b/>
          <w:bCs/>
          <w:color w:val="EE0000"/>
        </w:rPr>
        <w:t>:</w:t>
      </w:r>
      <w:r w:rsidRPr="00BF201A">
        <w:rPr>
          <w:color w:val="EE0000"/>
        </w:rPr>
        <w:t xml:space="preserve"> </w:t>
      </w:r>
      <w:r w:rsidRPr="00BF201A">
        <w:rPr>
          <w:color w:val="EE0000"/>
          <w:rtl/>
        </w:rPr>
        <w:t>בתרבויות השכנות (כמו בבבל) השמש והירח נחשבו לאלים עצמאיים וחזקים. המקרא מוריד אותם לדרגת "פקידים" או כלים בידי האל</w:t>
      </w:r>
      <w:r w:rsidRPr="00BF201A">
        <w:rPr>
          <w:color w:val="EE0000"/>
        </w:rPr>
        <w:t>:</w:t>
      </w:r>
    </w:p>
    <w:p w14:paraId="0D7A374C" w14:textId="77777777" w:rsidR="00BF201A" w:rsidRPr="00BF201A" w:rsidRDefault="00BF201A" w:rsidP="00BF201A">
      <w:pPr>
        <w:numPr>
          <w:ilvl w:val="0"/>
          <w:numId w:val="21"/>
        </w:numPr>
        <w:rPr>
          <w:color w:val="EE0000"/>
        </w:rPr>
      </w:pPr>
      <w:r w:rsidRPr="00BF201A">
        <w:rPr>
          <w:b/>
          <w:bCs/>
          <w:color w:val="EE0000"/>
          <w:rtl/>
        </w:rPr>
        <w:t>היעדר שמות</w:t>
      </w:r>
      <w:r w:rsidRPr="00BF201A">
        <w:rPr>
          <w:b/>
          <w:bCs/>
          <w:color w:val="EE0000"/>
        </w:rPr>
        <w:t>:</w:t>
      </w:r>
      <w:r w:rsidRPr="00BF201A">
        <w:rPr>
          <w:color w:val="EE0000"/>
        </w:rPr>
        <w:t xml:space="preserve"> </w:t>
      </w:r>
      <w:r w:rsidRPr="00BF201A">
        <w:rPr>
          <w:color w:val="EE0000"/>
          <w:rtl/>
        </w:rPr>
        <w:t>הכתוב נמנע מלקרוא להם "שמש" ו"ירח" (שמות אלים במזרח הקדום) ומשתמש בכינויים טכניים</w:t>
      </w:r>
      <w:r w:rsidRPr="00BF201A">
        <w:rPr>
          <w:color w:val="EE0000"/>
        </w:rPr>
        <w:t xml:space="preserve">: </w:t>
      </w:r>
      <w:r w:rsidRPr="00BF201A">
        <w:rPr>
          <w:b/>
          <w:bCs/>
          <w:color w:val="EE0000"/>
        </w:rPr>
        <w:t>"</w:t>
      </w:r>
      <w:r w:rsidRPr="00BF201A">
        <w:rPr>
          <w:b/>
          <w:bCs/>
          <w:color w:val="EE0000"/>
          <w:rtl/>
        </w:rPr>
        <w:t>המאור הגדול</w:t>
      </w:r>
      <w:r w:rsidRPr="00BF201A">
        <w:rPr>
          <w:b/>
          <w:bCs/>
          <w:color w:val="EE0000"/>
        </w:rPr>
        <w:t>"</w:t>
      </w:r>
      <w:r w:rsidRPr="00BF201A">
        <w:rPr>
          <w:color w:val="EE0000"/>
        </w:rPr>
        <w:t xml:space="preserve"> </w:t>
      </w:r>
      <w:r w:rsidRPr="00BF201A">
        <w:rPr>
          <w:color w:val="EE0000"/>
          <w:rtl/>
        </w:rPr>
        <w:t>ו</w:t>
      </w:r>
      <w:r w:rsidRPr="00BF201A">
        <w:rPr>
          <w:color w:val="EE0000"/>
        </w:rPr>
        <w:t>-</w:t>
      </w:r>
      <w:r w:rsidRPr="00BF201A">
        <w:rPr>
          <w:b/>
          <w:bCs/>
          <w:color w:val="EE0000"/>
        </w:rPr>
        <w:t>"</w:t>
      </w:r>
      <w:r w:rsidRPr="00BF201A">
        <w:rPr>
          <w:b/>
          <w:bCs/>
          <w:color w:val="EE0000"/>
          <w:rtl/>
        </w:rPr>
        <w:t>המאור הקטן</w:t>
      </w:r>
      <w:r w:rsidRPr="00BF201A">
        <w:rPr>
          <w:b/>
          <w:bCs/>
          <w:color w:val="EE0000"/>
        </w:rPr>
        <w:t>"</w:t>
      </w:r>
      <w:r w:rsidRPr="00BF201A">
        <w:rPr>
          <w:color w:val="EE0000"/>
        </w:rPr>
        <w:t>.</w:t>
      </w:r>
    </w:p>
    <w:p w14:paraId="24A82139" w14:textId="77777777" w:rsidR="00BF201A" w:rsidRPr="00BF201A" w:rsidRDefault="00BF201A" w:rsidP="00BF201A">
      <w:pPr>
        <w:numPr>
          <w:ilvl w:val="0"/>
          <w:numId w:val="21"/>
        </w:numPr>
        <w:rPr>
          <w:color w:val="EE0000"/>
        </w:rPr>
      </w:pPr>
      <w:r w:rsidRPr="00BF201A">
        <w:rPr>
          <w:b/>
          <w:bCs/>
          <w:color w:val="EE0000"/>
          <w:rtl/>
        </w:rPr>
        <w:t>נבראים כפופים</w:t>
      </w:r>
      <w:r w:rsidRPr="00BF201A">
        <w:rPr>
          <w:b/>
          <w:bCs/>
          <w:color w:val="EE0000"/>
        </w:rPr>
        <w:t>:</w:t>
      </w:r>
      <w:r w:rsidRPr="00BF201A">
        <w:rPr>
          <w:color w:val="EE0000"/>
        </w:rPr>
        <w:t xml:space="preserve"> </w:t>
      </w:r>
      <w:r w:rsidRPr="00BF201A">
        <w:rPr>
          <w:color w:val="EE0000"/>
          <w:rtl/>
        </w:rPr>
        <w:t>הם נוצרו רק ביום הרביעי במאמר פי, ותפקידם הוא "למשול" ביום ובלילה רק כנציגי האל, ולא ככוחות עצמאיים</w:t>
      </w:r>
      <w:r w:rsidRPr="00BF201A">
        <w:rPr>
          <w:color w:val="EE0000"/>
        </w:rPr>
        <w:t>.</w:t>
      </w:r>
    </w:p>
    <w:p w14:paraId="610F4D8A" w14:textId="77777777" w:rsidR="00BF201A" w:rsidRPr="00BF201A" w:rsidRDefault="007F38B7" w:rsidP="00BF201A">
      <w:pPr>
        <w:rPr>
          <w:color w:val="EE0000"/>
        </w:rPr>
      </w:pPr>
      <w:r>
        <w:rPr>
          <w:color w:val="EE0000"/>
        </w:rPr>
        <w:pict w14:anchorId="02F7DBCD">
          <v:rect id="_x0000_i1041" style="width:0;height:1.5pt" o:hralign="center" o:hrstd="t" o:hr="t" fillcolor="#a0a0a0" stroked="f"/>
        </w:pict>
      </w:r>
    </w:p>
    <w:p w14:paraId="231E8C10" w14:textId="77777777" w:rsidR="00BF201A" w:rsidRPr="00BF201A" w:rsidRDefault="00BF201A" w:rsidP="00BF201A">
      <w:pPr>
        <w:rPr>
          <w:b/>
          <w:bCs/>
          <w:color w:val="EE0000"/>
        </w:rPr>
      </w:pPr>
      <w:r w:rsidRPr="00BF201A">
        <w:rPr>
          <w:b/>
          <w:bCs/>
          <w:color w:val="EE0000"/>
          <w:rtl/>
        </w:rPr>
        <w:t>סעיף ג' (בחירה)</w:t>
      </w:r>
    </w:p>
    <w:p w14:paraId="65F00EFD" w14:textId="77777777" w:rsidR="00BF201A" w:rsidRPr="00BF201A" w:rsidRDefault="00BF201A" w:rsidP="00BF201A">
      <w:pPr>
        <w:rPr>
          <w:color w:val="EE0000"/>
        </w:rPr>
      </w:pPr>
      <w:r w:rsidRPr="00BF201A">
        <w:rPr>
          <w:b/>
          <w:bCs/>
          <w:color w:val="EE0000"/>
        </w:rPr>
        <w:t xml:space="preserve">(1) </w:t>
      </w:r>
      <w:r w:rsidRPr="00BF201A">
        <w:rPr>
          <w:b/>
          <w:bCs/>
          <w:color w:val="EE0000"/>
          <w:rtl/>
        </w:rPr>
        <w:t xml:space="preserve">ביטוי להרמוניה בעולם (פסוקים </w:t>
      </w:r>
      <w:proofErr w:type="spellStart"/>
      <w:r w:rsidRPr="00BF201A">
        <w:rPr>
          <w:b/>
          <w:bCs/>
          <w:color w:val="EE0000"/>
          <w:rtl/>
        </w:rPr>
        <w:t>כט</w:t>
      </w:r>
      <w:proofErr w:type="spellEnd"/>
      <w:r w:rsidRPr="00BF201A">
        <w:rPr>
          <w:b/>
          <w:bCs/>
          <w:color w:val="EE0000"/>
          <w:rtl/>
        </w:rPr>
        <w:t>–ל)</w:t>
      </w:r>
      <w:r w:rsidRPr="00BF201A">
        <w:rPr>
          <w:b/>
          <w:bCs/>
          <w:color w:val="EE0000"/>
        </w:rPr>
        <w:t>:</w:t>
      </w:r>
      <w:r w:rsidRPr="00BF201A">
        <w:rPr>
          <w:color w:val="EE0000"/>
        </w:rPr>
        <w:t xml:space="preserve"> </w:t>
      </w:r>
      <w:r w:rsidRPr="00BF201A">
        <w:rPr>
          <w:color w:val="EE0000"/>
          <w:rtl/>
        </w:rPr>
        <w:t>ההרמוניה באה לידי ביטוי ב</w:t>
      </w:r>
      <w:r w:rsidRPr="00BF201A">
        <w:rPr>
          <w:b/>
          <w:bCs/>
          <w:color w:val="EE0000"/>
          <w:rtl/>
        </w:rPr>
        <w:t>צמחונות אידיאלית</w:t>
      </w:r>
      <w:r w:rsidRPr="00BF201A">
        <w:rPr>
          <w:color w:val="EE0000"/>
        </w:rPr>
        <w:t xml:space="preserve">: </w:t>
      </w:r>
      <w:r w:rsidRPr="00BF201A">
        <w:rPr>
          <w:color w:val="EE0000"/>
          <w:rtl/>
        </w:rPr>
        <w:t>אלוהים קובע כי גם האדם וגם כל בעלי החיים יאכלו רק מן הצומח ("את כל עשב זורע זרע... לכם יהיה לאוכלה"). בעולם זה אין טריפה, אין הרג ואין פחד בין היצורים – כולם ניזונים מאותו מקור ללא אלימות</w:t>
      </w:r>
      <w:r w:rsidRPr="00BF201A">
        <w:rPr>
          <w:color w:val="EE0000"/>
        </w:rPr>
        <w:t>.</w:t>
      </w:r>
    </w:p>
    <w:p w14:paraId="457BDD32" w14:textId="77777777" w:rsidR="00BF201A" w:rsidRPr="00BF201A" w:rsidRDefault="00BF201A" w:rsidP="00BF201A">
      <w:pPr>
        <w:rPr>
          <w:color w:val="EE0000"/>
        </w:rPr>
      </w:pPr>
      <w:r w:rsidRPr="00BF201A">
        <w:rPr>
          <w:b/>
          <w:bCs/>
          <w:color w:val="EE0000"/>
        </w:rPr>
        <w:t xml:space="preserve">(2) </w:t>
      </w:r>
      <w:r w:rsidRPr="00BF201A">
        <w:rPr>
          <w:b/>
          <w:bCs/>
          <w:color w:val="EE0000"/>
          <w:rtl/>
        </w:rPr>
        <w:t>השוואה למקורות נוספים</w:t>
      </w:r>
      <w:r w:rsidRPr="00BF201A">
        <w:rPr>
          <w:b/>
          <w:bCs/>
          <w:color w:val="EE0000"/>
        </w:rPr>
        <w:t>:</w:t>
      </w:r>
    </w:p>
    <w:p w14:paraId="3BE1A679" w14:textId="77777777" w:rsidR="00BF201A" w:rsidRPr="00BF201A" w:rsidRDefault="00BF201A" w:rsidP="00BF201A">
      <w:pPr>
        <w:numPr>
          <w:ilvl w:val="0"/>
          <w:numId w:val="22"/>
        </w:numPr>
        <w:rPr>
          <w:color w:val="EE0000"/>
        </w:rPr>
      </w:pPr>
      <w:r w:rsidRPr="00BF201A">
        <w:rPr>
          <w:b/>
          <w:bCs/>
          <w:color w:val="EE0000"/>
          <w:rtl/>
        </w:rPr>
        <w:t>בראשית ט', ב–ד</w:t>
      </w:r>
      <w:r w:rsidRPr="00BF201A">
        <w:rPr>
          <w:b/>
          <w:bCs/>
          <w:color w:val="EE0000"/>
        </w:rPr>
        <w:t>:</w:t>
      </w:r>
      <w:r w:rsidRPr="00BF201A">
        <w:rPr>
          <w:color w:val="EE0000"/>
        </w:rPr>
        <w:t xml:space="preserve"> </w:t>
      </w:r>
      <w:r w:rsidRPr="00BF201A">
        <w:rPr>
          <w:color w:val="EE0000"/>
          <w:rtl/>
        </w:rPr>
        <w:t xml:space="preserve">תיאור זה </w:t>
      </w:r>
      <w:r w:rsidRPr="00BF201A">
        <w:rPr>
          <w:b/>
          <w:bCs/>
          <w:color w:val="EE0000"/>
          <w:rtl/>
        </w:rPr>
        <w:t>מנוגד</w:t>
      </w:r>
      <w:r w:rsidRPr="00BF201A">
        <w:rPr>
          <w:color w:val="EE0000"/>
          <w:rtl/>
        </w:rPr>
        <w:t xml:space="preserve"> להרמוניה שבפרק א'. לאחר המבול, אלוהים מתיר לאדם לאכול בשר ("כירק עשב נתתי לכם את כל"), וקובע כי חיות יפחדו מהאדם ("ומוראכם וחתכם יהיה על כל חיית הארץ"). זהו עולם של חוסר הרמוניה ומאבק</w:t>
      </w:r>
      <w:r w:rsidRPr="00BF201A">
        <w:rPr>
          <w:color w:val="EE0000"/>
        </w:rPr>
        <w:t>.</w:t>
      </w:r>
    </w:p>
    <w:p w14:paraId="5ABC4B98" w14:textId="77777777" w:rsidR="00BF201A" w:rsidRPr="00BF201A" w:rsidRDefault="00BF201A" w:rsidP="00BF201A">
      <w:pPr>
        <w:numPr>
          <w:ilvl w:val="0"/>
          <w:numId w:val="22"/>
        </w:numPr>
        <w:rPr>
          <w:color w:val="EE0000"/>
        </w:rPr>
      </w:pPr>
      <w:r w:rsidRPr="00BF201A">
        <w:rPr>
          <w:b/>
          <w:bCs/>
          <w:color w:val="EE0000"/>
          <w:rtl/>
        </w:rPr>
        <w:t>ישעיה י"א, ו–ז</w:t>
      </w:r>
      <w:r w:rsidRPr="00BF201A">
        <w:rPr>
          <w:b/>
          <w:bCs/>
          <w:color w:val="EE0000"/>
        </w:rPr>
        <w:t>:</w:t>
      </w:r>
      <w:r w:rsidRPr="00BF201A">
        <w:rPr>
          <w:color w:val="EE0000"/>
        </w:rPr>
        <w:t xml:space="preserve"> </w:t>
      </w:r>
      <w:r w:rsidRPr="00BF201A">
        <w:rPr>
          <w:color w:val="EE0000"/>
          <w:rtl/>
        </w:rPr>
        <w:t xml:space="preserve">תיאור זה </w:t>
      </w:r>
      <w:r w:rsidRPr="00BF201A">
        <w:rPr>
          <w:b/>
          <w:bCs/>
          <w:color w:val="EE0000"/>
          <w:rtl/>
        </w:rPr>
        <w:t>עולה בקנה אחד</w:t>
      </w:r>
      <w:r w:rsidRPr="00BF201A">
        <w:rPr>
          <w:color w:val="EE0000"/>
          <w:rtl/>
        </w:rPr>
        <w:t xml:space="preserve"> עם ההרמוניה שבפרק א'. הנביא מתאר </w:t>
      </w:r>
      <w:proofErr w:type="spellStart"/>
      <w:r w:rsidRPr="00BF201A">
        <w:rPr>
          <w:color w:val="EE0000"/>
          <w:rtl/>
        </w:rPr>
        <w:t>חזון</w:t>
      </w:r>
      <w:proofErr w:type="spellEnd"/>
      <w:r w:rsidRPr="00BF201A">
        <w:rPr>
          <w:color w:val="EE0000"/>
          <w:rtl/>
        </w:rPr>
        <w:t xml:space="preserve"> לעתיד לבוא שבו תוחזר הצמחונות והשלום בין החיות: "וגר זאב עם כבש... ואריה כבקר יאכל תבן". זהו "תיקון" של המציאות וחזרה למצב האידיאלי של ראשית הבריאה</w:t>
      </w:r>
      <w:r w:rsidRPr="00BF201A">
        <w:rPr>
          <w:color w:val="EE0000"/>
        </w:rPr>
        <w:t>.</w:t>
      </w:r>
    </w:p>
    <w:p w14:paraId="25B7ACE9" w14:textId="77777777" w:rsidR="00BF201A" w:rsidRPr="00BF201A" w:rsidRDefault="00BF201A" w:rsidP="00584F1C">
      <w:pPr>
        <w:rPr>
          <w:rtl/>
        </w:rPr>
      </w:pPr>
    </w:p>
    <w:p w14:paraId="21087B79" w14:textId="5AED039C" w:rsidR="00392886" w:rsidRDefault="00392886" w:rsidP="00584F1C">
      <w:pPr>
        <w:rPr>
          <w:rtl/>
        </w:rPr>
      </w:pPr>
      <w:r>
        <w:rPr>
          <w:rFonts w:hint="cs"/>
          <w:rtl/>
        </w:rPr>
        <w:t>חורף תשפ"ג</w:t>
      </w:r>
    </w:p>
    <w:p w14:paraId="1EEF865B" w14:textId="77777777" w:rsidR="00392886" w:rsidRPr="00392886" w:rsidRDefault="00392886" w:rsidP="00392886">
      <w:pPr>
        <w:rPr>
          <w:b/>
          <w:bCs/>
        </w:rPr>
      </w:pPr>
      <w:r w:rsidRPr="00392886">
        <w:rPr>
          <w:b/>
          <w:bCs/>
          <w:rtl/>
        </w:rPr>
        <w:t>שאלה 1</w:t>
      </w:r>
    </w:p>
    <w:p w14:paraId="6602243A" w14:textId="77777777" w:rsidR="00392886" w:rsidRPr="00392886" w:rsidRDefault="00392886" w:rsidP="00392886">
      <w:r w:rsidRPr="00392886">
        <w:rPr>
          <w:b/>
          <w:bCs/>
          <w:rtl/>
        </w:rPr>
        <w:t>קראו בראשית, פרק א', פסוקים י"ד–י"ט</w:t>
      </w:r>
      <w:r w:rsidRPr="00392886">
        <w:rPr>
          <w:b/>
          <w:bCs/>
        </w:rPr>
        <w:t>.</w:t>
      </w:r>
    </w:p>
    <w:p w14:paraId="7B34B6BC" w14:textId="77777777" w:rsidR="00392886" w:rsidRPr="00392886" w:rsidRDefault="00392886" w:rsidP="00392886">
      <w:r w:rsidRPr="00392886">
        <w:rPr>
          <w:b/>
          <w:bCs/>
          <w:rtl/>
        </w:rPr>
        <w:t>ענו על סעיף א' (חובה)</w:t>
      </w:r>
      <w:r w:rsidRPr="00392886">
        <w:rPr>
          <w:b/>
          <w:bCs/>
        </w:rPr>
        <w:t>.</w:t>
      </w:r>
    </w:p>
    <w:p w14:paraId="30533931" w14:textId="77777777" w:rsidR="00392886" w:rsidRPr="00392886" w:rsidRDefault="00392886" w:rsidP="00392886">
      <w:r w:rsidRPr="00392886">
        <w:rPr>
          <w:b/>
          <w:bCs/>
          <w:rtl/>
        </w:rPr>
        <w:t>א</w:t>
      </w:r>
      <w:r w:rsidRPr="00392886">
        <w:rPr>
          <w:b/>
          <w:bCs/>
        </w:rPr>
        <w:t>. (1)</w:t>
      </w:r>
      <w:r w:rsidRPr="00392886">
        <w:t xml:space="preserve"> </w:t>
      </w:r>
      <w:r w:rsidRPr="00392886">
        <w:rPr>
          <w:rtl/>
        </w:rPr>
        <w:t xml:space="preserve">על פי פסוקים אלה, ציינו </w:t>
      </w:r>
      <w:r w:rsidRPr="00392886">
        <w:rPr>
          <w:b/>
          <w:bCs/>
          <w:rtl/>
        </w:rPr>
        <w:t>שלושה</w:t>
      </w:r>
      <w:r w:rsidRPr="00392886">
        <w:rPr>
          <w:rtl/>
        </w:rPr>
        <w:t xml:space="preserve"> תפקידים של המאורות. בססו את דבריכם על הכתוב</w:t>
      </w:r>
      <w:r w:rsidRPr="00392886">
        <w:t xml:space="preserve">. </w:t>
      </w:r>
      <w:r w:rsidRPr="00392886">
        <w:rPr>
          <w:i/>
          <w:iCs/>
        </w:rPr>
        <w:t xml:space="preserve">(15 </w:t>
      </w:r>
      <w:r w:rsidRPr="00392886">
        <w:rPr>
          <w:i/>
          <w:iCs/>
          <w:rtl/>
        </w:rPr>
        <w:t>נקודות</w:t>
      </w:r>
      <w:r w:rsidRPr="00392886">
        <w:rPr>
          <w:i/>
          <w:iCs/>
        </w:rPr>
        <w:t>)</w:t>
      </w:r>
    </w:p>
    <w:p w14:paraId="03C5E00D" w14:textId="77777777" w:rsidR="00392886" w:rsidRPr="00392886" w:rsidRDefault="00392886" w:rsidP="00392886">
      <w:r w:rsidRPr="00392886">
        <w:rPr>
          <w:b/>
          <w:bCs/>
        </w:rPr>
        <w:t>(2)</w:t>
      </w:r>
      <w:r w:rsidRPr="00392886">
        <w:t xml:space="preserve"> </w:t>
      </w:r>
      <w:r w:rsidRPr="00392886">
        <w:rPr>
          <w:rtl/>
        </w:rPr>
        <w:t xml:space="preserve">יש הטוענים כי תיאור בריאת המאורות תופס מקום מרכזי בסיפור הבריאה. בססו טענה זו על </w:t>
      </w:r>
      <w:r w:rsidRPr="00392886">
        <w:rPr>
          <w:b/>
          <w:bCs/>
          <w:rtl/>
        </w:rPr>
        <w:t>שתי</w:t>
      </w:r>
      <w:r w:rsidRPr="00392886">
        <w:rPr>
          <w:rtl/>
        </w:rPr>
        <w:t xml:space="preserve"> ראיות מן הכתוב, והסבירו אותן</w:t>
      </w:r>
      <w:r w:rsidRPr="00392886">
        <w:t xml:space="preserve">. </w:t>
      </w:r>
      <w:r w:rsidRPr="00392886">
        <w:rPr>
          <w:i/>
          <w:iCs/>
        </w:rPr>
        <w:t xml:space="preserve">(10 </w:t>
      </w:r>
      <w:r w:rsidRPr="00392886">
        <w:rPr>
          <w:i/>
          <w:iCs/>
          <w:rtl/>
        </w:rPr>
        <w:t>נקודות</w:t>
      </w:r>
      <w:r w:rsidRPr="00392886">
        <w:rPr>
          <w:i/>
          <w:iCs/>
        </w:rPr>
        <w:t>)</w:t>
      </w:r>
    </w:p>
    <w:p w14:paraId="5930FEA1" w14:textId="77777777" w:rsidR="00392886" w:rsidRPr="00392886" w:rsidRDefault="007F38B7" w:rsidP="00392886">
      <w:r>
        <w:pict w14:anchorId="28E5C79F">
          <v:rect id="_x0000_i1042" style="width:0;height:1.5pt" o:hralign="center" o:hrstd="t" o:hr="t" fillcolor="#a0a0a0" stroked="f"/>
        </w:pict>
      </w:r>
    </w:p>
    <w:p w14:paraId="47A55143" w14:textId="77777777" w:rsidR="00392886" w:rsidRPr="00392886" w:rsidRDefault="00392886" w:rsidP="00392886">
      <w:r w:rsidRPr="00392886">
        <w:rPr>
          <w:b/>
          <w:bCs/>
          <w:rtl/>
        </w:rPr>
        <w:t>ענו על אחד מן הסעיפים ב-ג</w:t>
      </w:r>
      <w:r w:rsidRPr="00392886">
        <w:rPr>
          <w:b/>
          <w:bCs/>
        </w:rPr>
        <w:t>.</w:t>
      </w:r>
    </w:p>
    <w:p w14:paraId="2C2B4AF6" w14:textId="77777777" w:rsidR="00392886" w:rsidRPr="00392886" w:rsidRDefault="00392886" w:rsidP="00392886">
      <w:r w:rsidRPr="00392886">
        <w:rPr>
          <w:b/>
          <w:bCs/>
          <w:rtl/>
        </w:rPr>
        <w:t>ב</w:t>
      </w:r>
      <w:r w:rsidRPr="00392886">
        <w:rPr>
          <w:b/>
          <w:bCs/>
        </w:rPr>
        <w:t>. (1)</w:t>
      </w:r>
      <w:r w:rsidRPr="00392886">
        <w:t xml:space="preserve"> </w:t>
      </w:r>
      <w:r w:rsidRPr="00392886">
        <w:rPr>
          <w:rtl/>
        </w:rPr>
        <w:t>יש הטוענים שיש סתירה בין תיאור בריאת המאורות בפסוקים י"ד–י"ט ובין המתואר בפסוקים ג'–ה</w:t>
      </w:r>
      <w:r w:rsidRPr="00392886">
        <w:t xml:space="preserve">'. </w:t>
      </w:r>
      <w:r w:rsidRPr="00392886">
        <w:rPr>
          <w:rtl/>
        </w:rPr>
        <w:t>הסבירו מהי סתירה זו</w:t>
      </w:r>
      <w:r w:rsidRPr="00392886">
        <w:t xml:space="preserve">. </w:t>
      </w:r>
      <w:r w:rsidRPr="00392886">
        <w:rPr>
          <w:i/>
          <w:iCs/>
        </w:rPr>
        <w:t xml:space="preserve">(7 </w:t>
      </w:r>
      <w:r w:rsidRPr="00392886">
        <w:rPr>
          <w:i/>
          <w:iCs/>
          <w:rtl/>
        </w:rPr>
        <w:t>נקודות</w:t>
      </w:r>
      <w:r w:rsidRPr="00392886">
        <w:rPr>
          <w:i/>
          <w:iCs/>
        </w:rPr>
        <w:t>)</w:t>
      </w:r>
    </w:p>
    <w:p w14:paraId="13E78E1F" w14:textId="77777777" w:rsidR="00392886" w:rsidRPr="00392886" w:rsidRDefault="00392886" w:rsidP="00392886">
      <w:r w:rsidRPr="00392886">
        <w:rPr>
          <w:b/>
          <w:bCs/>
        </w:rPr>
        <w:t>(2)</w:t>
      </w:r>
      <w:r w:rsidRPr="00392886">
        <w:t xml:space="preserve"> </w:t>
      </w:r>
      <w:r w:rsidRPr="00392886">
        <w:rPr>
          <w:rtl/>
        </w:rPr>
        <w:t>קראו את פירוש הרמב"ן לפסוק י"ד</w:t>
      </w:r>
      <w:r w:rsidRPr="00392886">
        <w:t>.</w:t>
      </w:r>
    </w:p>
    <w:p w14:paraId="3543EB11" w14:textId="77777777" w:rsidR="00392886" w:rsidRPr="00392886" w:rsidRDefault="00392886" w:rsidP="00392886">
      <w:r w:rsidRPr="00392886">
        <w:t>"</w:t>
      </w:r>
      <w:r w:rsidRPr="00392886">
        <w:rPr>
          <w:rtl/>
        </w:rPr>
        <w:t>הנה האור נברא ביום ראשון ומאיר ביסודות, וכאשר נעשה הרקיע בשני [...] ומנע אותו [הרקיע] מהאיר ביסודות התחתונים [...] כאשר נבראת הארץ בשלישי היה בה חושך ולא אור, ועתה ברביעי רצה הקדוש ברוך הוא שיהיו ברקיע מאורות מגיעים אור לארץ. וזה טעם 'ברקיע השמים להאיר על הארץ', כי [האור] היה למעלה מן הרקיע ולא יאיר על הארץ</w:t>
      </w:r>
      <w:r w:rsidRPr="00392886">
        <w:t>".</w:t>
      </w:r>
    </w:p>
    <w:p w14:paraId="099DC0AC" w14:textId="77777777" w:rsidR="00392886" w:rsidRPr="00392886" w:rsidRDefault="00392886" w:rsidP="00392886">
      <w:r w:rsidRPr="00392886">
        <w:rPr>
          <w:rtl/>
        </w:rPr>
        <w:t>הסבירו כיצד הרמב"ן פותר את הסתירה שציינתם בתת-סעיף</w:t>
      </w:r>
      <w:r w:rsidRPr="00392886">
        <w:t xml:space="preserve"> (1). </w:t>
      </w:r>
      <w:r w:rsidRPr="00392886">
        <w:rPr>
          <w:i/>
          <w:iCs/>
        </w:rPr>
        <w:t xml:space="preserve">(8 </w:t>
      </w:r>
      <w:r w:rsidRPr="00392886">
        <w:rPr>
          <w:i/>
          <w:iCs/>
          <w:rtl/>
        </w:rPr>
        <w:t>נקודות</w:t>
      </w:r>
      <w:r w:rsidRPr="00392886">
        <w:rPr>
          <w:i/>
          <w:iCs/>
        </w:rPr>
        <w:t>)</w:t>
      </w:r>
    </w:p>
    <w:p w14:paraId="03F543A1" w14:textId="77777777" w:rsidR="00392886" w:rsidRPr="00392886" w:rsidRDefault="007F38B7" w:rsidP="00392886">
      <w:r>
        <w:pict w14:anchorId="1227E100">
          <v:rect id="_x0000_i1043" style="width:0;height:1.5pt" o:hralign="center" o:hrstd="t" o:hr="t" fillcolor="#a0a0a0" stroked="f"/>
        </w:pict>
      </w:r>
    </w:p>
    <w:p w14:paraId="7330335A" w14:textId="77777777" w:rsidR="00392886" w:rsidRPr="00392886" w:rsidRDefault="00392886" w:rsidP="00392886">
      <w:r w:rsidRPr="00392886">
        <w:rPr>
          <w:b/>
          <w:bCs/>
          <w:rtl/>
        </w:rPr>
        <w:t>ג</w:t>
      </w:r>
      <w:r w:rsidRPr="00392886">
        <w:rPr>
          <w:b/>
          <w:bCs/>
        </w:rPr>
        <w:t>. (1)</w:t>
      </w:r>
      <w:r w:rsidRPr="00392886">
        <w:t xml:space="preserve"> </w:t>
      </w:r>
      <w:r w:rsidRPr="00392886">
        <w:rPr>
          <w:rtl/>
        </w:rPr>
        <w:t xml:space="preserve">יש הטוענים כי בתיאור בריאת המאורות באה לידי ביטוי מגמה של </w:t>
      </w:r>
      <w:r w:rsidRPr="00392886">
        <w:rPr>
          <w:b/>
          <w:bCs/>
          <w:rtl/>
        </w:rPr>
        <w:t>ביטול מיתוס (דה-מיתולוגיזציה)</w:t>
      </w:r>
      <w:r w:rsidRPr="00392886">
        <w:t xml:space="preserve">. </w:t>
      </w:r>
      <w:r w:rsidRPr="00392886">
        <w:rPr>
          <w:rtl/>
        </w:rPr>
        <w:t>הסבירו טענה זו</w:t>
      </w:r>
      <w:r w:rsidRPr="00392886">
        <w:t xml:space="preserve">. </w:t>
      </w:r>
      <w:r w:rsidRPr="00392886">
        <w:rPr>
          <w:i/>
          <w:iCs/>
        </w:rPr>
        <w:t xml:space="preserve">(8 </w:t>
      </w:r>
      <w:r w:rsidRPr="00392886">
        <w:rPr>
          <w:i/>
          <w:iCs/>
          <w:rtl/>
        </w:rPr>
        <w:t>נקודות</w:t>
      </w:r>
      <w:r w:rsidRPr="00392886">
        <w:rPr>
          <w:i/>
          <w:iCs/>
        </w:rPr>
        <w:t>)</w:t>
      </w:r>
    </w:p>
    <w:p w14:paraId="1B2F08EC" w14:textId="77777777" w:rsidR="00392886" w:rsidRPr="00392886" w:rsidRDefault="00392886" w:rsidP="00392886">
      <w:r w:rsidRPr="00392886">
        <w:rPr>
          <w:b/>
          <w:bCs/>
        </w:rPr>
        <w:t>(2)</w:t>
      </w:r>
      <w:r w:rsidRPr="00392886">
        <w:t xml:space="preserve"> </w:t>
      </w:r>
      <w:r w:rsidRPr="00392886">
        <w:rPr>
          <w:rtl/>
        </w:rPr>
        <w:t xml:space="preserve">אחרים טוענים כי בתיאור המאורות באה לידי ביטוי מגמה של </w:t>
      </w:r>
      <w:r w:rsidRPr="00392886">
        <w:rPr>
          <w:b/>
          <w:bCs/>
          <w:rtl/>
        </w:rPr>
        <w:t>קבלת המיתוס ואימוצו</w:t>
      </w:r>
      <w:r w:rsidRPr="00392886">
        <w:t xml:space="preserve">. </w:t>
      </w:r>
      <w:r w:rsidRPr="00392886">
        <w:rPr>
          <w:rtl/>
        </w:rPr>
        <w:t>הסבירו טענה זו</w:t>
      </w:r>
      <w:r w:rsidRPr="00392886">
        <w:t xml:space="preserve">. </w:t>
      </w:r>
      <w:r w:rsidRPr="00392886">
        <w:rPr>
          <w:i/>
          <w:iCs/>
        </w:rPr>
        <w:t xml:space="preserve">(7 </w:t>
      </w:r>
      <w:r w:rsidRPr="00392886">
        <w:rPr>
          <w:i/>
          <w:iCs/>
          <w:rtl/>
        </w:rPr>
        <w:t>נקודות</w:t>
      </w:r>
      <w:r w:rsidRPr="00392886">
        <w:rPr>
          <w:i/>
          <w:iCs/>
        </w:rPr>
        <w:t>)</w:t>
      </w:r>
    </w:p>
    <w:p w14:paraId="7C83F524" w14:textId="77777777" w:rsidR="00406681" w:rsidRPr="00406681" w:rsidRDefault="00406681" w:rsidP="00406681">
      <w:pPr>
        <w:rPr>
          <w:b/>
          <w:bCs/>
        </w:rPr>
      </w:pPr>
      <w:r w:rsidRPr="00406681">
        <w:rPr>
          <w:b/>
          <w:bCs/>
          <w:rtl/>
        </w:rPr>
        <w:t>שאלה 1</w:t>
      </w:r>
    </w:p>
    <w:p w14:paraId="6D606B73" w14:textId="77777777" w:rsidR="00406681" w:rsidRPr="00406681" w:rsidRDefault="00406681" w:rsidP="00406681">
      <w:pPr>
        <w:rPr>
          <w:b/>
          <w:bCs/>
        </w:rPr>
      </w:pPr>
      <w:r w:rsidRPr="00406681">
        <w:rPr>
          <w:b/>
          <w:bCs/>
          <w:rtl/>
        </w:rPr>
        <w:t>סעיף א' (חובה)</w:t>
      </w:r>
    </w:p>
    <w:p w14:paraId="270700E8" w14:textId="77777777" w:rsidR="00406681" w:rsidRPr="00406681" w:rsidRDefault="00406681" w:rsidP="00406681">
      <w:r w:rsidRPr="00406681">
        <w:rPr>
          <w:b/>
          <w:bCs/>
        </w:rPr>
        <w:t xml:space="preserve">(1) </w:t>
      </w:r>
      <w:r w:rsidRPr="00406681">
        <w:rPr>
          <w:b/>
          <w:bCs/>
          <w:rtl/>
        </w:rPr>
        <w:t>תפקידם של המאורות (על התלמיד לציין שלושה תפקידים ולבסס)</w:t>
      </w:r>
      <w:r w:rsidRPr="00406681">
        <w:rPr>
          <w:b/>
          <w:bCs/>
        </w:rPr>
        <w:t>:</w:t>
      </w:r>
    </w:p>
    <w:p w14:paraId="52BA8DEF" w14:textId="77777777" w:rsidR="00406681" w:rsidRPr="00406681" w:rsidRDefault="00406681" w:rsidP="00406681">
      <w:pPr>
        <w:numPr>
          <w:ilvl w:val="0"/>
          <w:numId w:val="15"/>
        </w:numPr>
      </w:pPr>
      <w:r w:rsidRPr="00406681">
        <w:rPr>
          <w:b/>
          <w:bCs/>
        </w:rPr>
        <w:t>"</w:t>
      </w:r>
      <w:r w:rsidRPr="00406681">
        <w:rPr>
          <w:b/>
          <w:bCs/>
          <w:rtl/>
        </w:rPr>
        <w:t>להבדיל בין היום ובין הלילה</w:t>
      </w:r>
      <w:r w:rsidRPr="00406681">
        <w:rPr>
          <w:b/>
          <w:bCs/>
        </w:rPr>
        <w:t>"</w:t>
      </w:r>
      <w:r w:rsidRPr="00406681">
        <w:t xml:space="preserve"> – </w:t>
      </w:r>
      <w:r w:rsidRPr="00406681">
        <w:rPr>
          <w:rtl/>
        </w:rPr>
        <w:t>ליצור הפרדה בין שעות היום לשעות הלילה</w:t>
      </w:r>
      <w:r w:rsidRPr="00406681">
        <w:t>.</w:t>
      </w:r>
    </w:p>
    <w:p w14:paraId="59E3F8DE" w14:textId="77777777" w:rsidR="00406681" w:rsidRPr="00406681" w:rsidRDefault="00406681" w:rsidP="00406681">
      <w:pPr>
        <w:numPr>
          <w:ilvl w:val="0"/>
          <w:numId w:val="15"/>
        </w:numPr>
      </w:pPr>
      <w:r w:rsidRPr="00406681">
        <w:rPr>
          <w:b/>
          <w:bCs/>
        </w:rPr>
        <w:t>"</w:t>
      </w:r>
      <w:r w:rsidRPr="00406681">
        <w:rPr>
          <w:b/>
          <w:bCs/>
          <w:rtl/>
        </w:rPr>
        <w:t>והיו לאותות</w:t>
      </w:r>
      <w:r w:rsidRPr="00406681">
        <w:rPr>
          <w:b/>
          <w:bCs/>
        </w:rPr>
        <w:t>"</w:t>
      </w:r>
      <w:r w:rsidRPr="00406681">
        <w:t xml:space="preserve"> – </w:t>
      </w:r>
      <w:r w:rsidRPr="00406681">
        <w:rPr>
          <w:rtl/>
        </w:rPr>
        <w:t>לשמש כסימנים, כמו ארבעת כיווני הרוח</w:t>
      </w:r>
      <w:r w:rsidRPr="00406681">
        <w:t>.</w:t>
      </w:r>
    </w:p>
    <w:p w14:paraId="19CF3DD5" w14:textId="77777777" w:rsidR="00406681" w:rsidRPr="00406681" w:rsidRDefault="00406681" w:rsidP="00406681">
      <w:pPr>
        <w:numPr>
          <w:ilvl w:val="0"/>
          <w:numId w:val="15"/>
        </w:numPr>
      </w:pPr>
      <w:r w:rsidRPr="00406681">
        <w:rPr>
          <w:b/>
          <w:bCs/>
        </w:rPr>
        <w:t>"</w:t>
      </w:r>
      <w:r w:rsidRPr="00406681">
        <w:rPr>
          <w:b/>
          <w:bCs/>
          <w:rtl/>
        </w:rPr>
        <w:t>ולמועדים</w:t>
      </w:r>
      <w:r w:rsidRPr="00406681">
        <w:rPr>
          <w:b/>
          <w:bCs/>
        </w:rPr>
        <w:t>"</w:t>
      </w:r>
      <w:r w:rsidRPr="00406681">
        <w:t xml:space="preserve"> – </w:t>
      </w:r>
      <w:r w:rsidRPr="00406681">
        <w:rPr>
          <w:rtl/>
        </w:rPr>
        <w:t>להורות על זמנים מיוחדים, כמו חגים</w:t>
      </w:r>
      <w:r w:rsidRPr="00406681">
        <w:t>.</w:t>
      </w:r>
    </w:p>
    <w:p w14:paraId="3E83DE69" w14:textId="77777777" w:rsidR="00406681" w:rsidRPr="00406681" w:rsidRDefault="00406681" w:rsidP="00406681">
      <w:pPr>
        <w:numPr>
          <w:ilvl w:val="0"/>
          <w:numId w:val="15"/>
        </w:numPr>
      </w:pPr>
      <w:r w:rsidRPr="00406681">
        <w:rPr>
          <w:b/>
          <w:bCs/>
        </w:rPr>
        <w:t>"</w:t>
      </w:r>
      <w:r w:rsidRPr="00406681">
        <w:rPr>
          <w:b/>
          <w:bCs/>
          <w:rtl/>
        </w:rPr>
        <w:t>ולימים ושנים</w:t>
      </w:r>
      <w:r w:rsidRPr="00406681">
        <w:rPr>
          <w:b/>
          <w:bCs/>
        </w:rPr>
        <w:t>"</w:t>
      </w:r>
      <w:r w:rsidRPr="00406681">
        <w:t xml:space="preserve"> – </w:t>
      </w:r>
      <w:r w:rsidRPr="00406681">
        <w:rPr>
          <w:rtl/>
        </w:rPr>
        <w:t>ליצירת לוח השנה, הימים והשנים</w:t>
      </w:r>
      <w:r w:rsidRPr="00406681">
        <w:t>.</w:t>
      </w:r>
    </w:p>
    <w:p w14:paraId="63F8274D" w14:textId="77777777" w:rsidR="00406681" w:rsidRPr="00406681" w:rsidRDefault="00406681" w:rsidP="00406681">
      <w:pPr>
        <w:numPr>
          <w:ilvl w:val="0"/>
          <w:numId w:val="15"/>
        </w:numPr>
      </w:pPr>
      <w:r w:rsidRPr="00406681">
        <w:rPr>
          <w:b/>
          <w:bCs/>
        </w:rPr>
        <w:t>"</w:t>
      </w:r>
      <w:r w:rsidRPr="00406681">
        <w:rPr>
          <w:b/>
          <w:bCs/>
          <w:rtl/>
        </w:rPr>
        <w:t>ולהאיר על הארץ</w:t>
      </w:r>
      <w:r w:rsidRPr="00406681">
        <w:rPr>
          <w:b/>
          <w:bCs/>
        </w:rPr>
        <w:t>"</w:t>
      </w:r>
      <w:r w:rsidRPr="00406681">
        <w:t xml:space="preserve"> – </w:t>
      </w:r>
      <w:r w:rsidRPr="00406681">
        <w:rPr>
          <w:rtl/>
        </w:rPr>
        <w:t>להטיל אור</w:t>
      </w:r>
      <w:r w:rsidRPr="00406681">
        <w:t>.</w:t>
      </w:r>
    </w:p>
    <w:p w14:paraId="4208A7EA" w14:textId="77777777" w:rsidR="00406681" w:rsidRPr="00406681" w:rsidRDefault="00406681" w:rsidP="00406681">
      <w:r w:rsidRPr="00406681">
        <w:rPr>
          <w:b/>
          <w:bCs/>
        </w:rPr>
        <w:t xml:space="preserve">(2) </w:t>
      </w:r>
      <w:r w:rsidRPr="00406681">
        <w:rPr>
          <w:b/>
          <w:bCs/>
          <w:rtl/>
        </w:rPr>
        <w:t>תיאור בריאת המאורות תופס מקום מרכזי בסיפור הבריאה (על התלמיד להביא שתי ראיות לביסוס טענה זו ולהסבירן)</w:t>
      </w:r>
      <w:r w:rsidRPr="00406681">
        <w:rPr>
          <w:b/>
          <w:bCs/>
        </w:rPr>
        <w:t>:</w:t>
      </w:r>
    </w:p>
    <w:p w14:paraId="611E87E9" w14:textId="77777777" w:rsidR="00406681" w:rsidRPr="00406681" w:rsidRDefault="00406681" w:rsidP="00406681">
      <w:pPr>
        <w:numPr>
          <w:ilvl w:val="0"/>
          <w:numId w:val="16"/>
        </w:numPr>
      </w:pPr>
      <w:r w:rsidRPr="00406681">
        <w:rPr>
          <w:rtl/>
        </w:rPr>
        <w:t>תיאור בריאת המאורות מובא באריכות, ביחס ליתר תיאורי הבריאה (פסוקים י"ד-י"ט, שישה פסוקים)</w:t>
      </w:r>
      <w:r w:rsidRPr="00406681">
        <w:t>.</w:t>
      </w:r>
    </w:p>
    <w:p w14:paraId="6B50CF8E" w14:textId="77777777" w:rsidR="00406681" w:rsidRPr="00406681" w:rsidRDefault="00406681" w:rsidP="00406681">
      <w:pPr>
        <w:numPr>
          <w:ilvl w:val="0"/>
          <w:numId w:val="16"/>
        </w:numPr>
      </w:pPr>
      <w:r w:rsidRPr="00406681">
        <w:rPr>
          <w:rtl/>
        </w:rPr>
        <w:t>פירוט יתר בתיאור בריאת המאורות: "ויעש אלוהים את שני המאורות הגדולים את המאור הגדול לממשלת היום ואת המאור הקטן לממשלת הלילה ואת הכוכבים</w:t>
      </w:r>
      <w:r w:rsidRPr="00406681">
        <w:t>".</w:t>
      </w:r>
    </w:p>
    <w:p w14:paraId="16377998" w14:textId="77777777" w:rsidR="00406681" w:rsidRPr="00406681" w:rsidRDefault="00406681" w:rsidP="00406681">
      <w:pPr>
        <w:numPr>
          <w:ilvl w:val="0"/>
          <w:numId w:val="16"/>
        </w:numPr>
      </w:pPr>
      <w:r w:rsidRPr="00406681">
        <w:rPr>
          <w:rtl/>
        </w:rPr>
        <w:t>בתיאור בריאת המאורות, מפורטים התפקידים השונים שנועדו להם: "... להבדיל בין היום ובין הלילה והיו לאותות ולמועדים ולימים ושנים... להאיר על הארץ</w:t>
      </w:r>
      <w:r w:rsidRPr="00406681">
        <w:t xml:space="preserve">". </w:t>
      </w:r>
      <w:r w:rsidRPr="00406681">
        <w:rPr>
          <w:i/>
          <w:iCs/>
        </w:rPr>
        <w:t>(</w:t>
      </w:r>
      <w:r w:rsidRPr="00406681">
        <w:rPr>
          <w:i/>
          <w:iCs/>
          <w:rtl/>
        </w:rPr>
        <w:t>תיתכנה תשובות נוספות</w:t>
      </w:r>
      <w:r w:rsidRPr="00406681">
        <w:rPr>
          <w:i/>
          <w:iCs/>
        </w:rPr>
        <w:t>).</w:t>
      </w:r>
    </w:p>
    <w:p w14:paraId="69406B32" w14:textId="77777777" w:rsidR="00406681" w:rsidRPr="00406681" w:rsidRDefault="007F38B7" w:rsidP="00406681">
      <w:r>
        <w:pict w14:anchorId="0E25AC13">
          <v:rect id="_x0000_i1044" style="width:0;height:1.5pt" o:hralign="center" o:hrstd="t" o:hr="t" fillcolor="#a0a0a0" stroked="f"/>
        </w:pict>
      </w:r>
    </w:p>
    <w:p w14:paraId="675D5918" w14:textId="77777777" w:rsidR="00406681" w:rsidRPr="00406681" w:rsidRDefault="00406681" w:rsidP="00406681">
      <w:pPr>
        <w:rPr>
          <w:b/>
          <w:bCs/>
        </w:rPr>
      </w:pPr>
      <w:r w:rsidRPr="00406681">
        <w:rPr>
          <w:b/>
          <w:bCs/>
          <w:rtl/>
        </w:rPr>
        <w:t>סעיף ב</w:t>
      </w:r>
      <w:r w:rsidRPr="00406681">
        <w:rPr>
          <w:b/>
          <w:bCs/>
        </w:rPr>
        <w:t>'</w:t>
      </w:r>
    </w:p>
    <w:p w14:paraId="032FD832" w14:textId="77777777" w:rsidR="00406681" w:rsidRPr="00406681" w:rsidRDefault="00406681" w:rsidP="00406681">
      <w:r w:rsidRPr="00406681">
        <w:rPr>
          <w:b/>
          <w:bCs/>
        </w:rPr>
        <w:t xml:space="preserve">(1) </w:t>
      </w:r>
      <w:r w:rsidRPr="00406681">
        <w:rPr>
          <w:b/>
          <w:bCs/>
          <w:rtl/>
        </w:rPr>
        <w:t>הסתירה</w:t>
      </w:r>
      <w:r w:rsidRPr="00406681">
        <w:rPr>
          <w:b/>
          <w:bCs/>
        </w:rPr>
        <w:t>:</w:t>
      </w:r>
      <w:r w:rsidRPr="00406681">
        <w:t xml:space="preserve"> </w:t>
      </w:r>
      <w:r w:rsidRPr="00406681">
        <w:rPr>
          <w:rtl/>
        </w:rPr>
        <w:t>כיצד ייתכן שרק בפסוקים י"ד-י"ט, ביום הרביעי לבריאה, מתוארת בריאת המאורות השונים מטילי האור, והרי בפסוקים ג'-ה', ביום הראשון לבריאה, מתוארת בריאת האור</w:t>
      </w:r>
      <w:r w:rsidRPr="00406681">
        <w:t>?</w:t>
      </w:r>
    </w:p>
    <w:p w14:paraId="5D85ADE9" w14:textId="77777777" w:rsidR="00406681" w:rsidRPr="00406681" w:rsidRDefault="00406681" w:rsidP="00406681">
      <w:r w:rsidRPr="00406681">
        <w:rPr>
          <w:b/>
          <w:bCs/>
        </w:rPr>
        <w:t xml:space="preserve">(2) </w:t>
      </w:r>
      <w:r w:rsidRPr="00406681">
        <w:rPr>
          <w:b/>
          <w:bCs/>
          <w:rtl/>
        </w:rPr>
        <w:t>הרמב"ן פותר את הסתירה</w:t>
      </w:r>
      <w:r w:rsidRPr="00406681">
        <w:rPr>
          <w:rtl/>
        </w:rPr>
        <w:t xml:space="preserve"> באומרו, שהמאורות נבראו עוד ביום הראשון לבריאה, זהו האור שנברא. אך עם יצירת הרקיע ביום השני, הרקיע חסם ומנע מן המאורות להאיר על הארץ. רק ביום הרביעי, גרם אלוהים למאורות להאיר מן הרקיע על הארץ, לכן נאמר בפסוק י"ז: "וייתן אותם אלוהים ברקיע השמים להאיר על הארץ</w:t>
      </w:r>
      <w:r w:rsidRPr="00406681">
        <w:t>".</w:t>
      </w:r>
    </w:p>
    <w:p w14:paraId="6C6DA2E1" w14:textId="77777777" w:rsidR="00406681" w:rsidRPr="00406681" w:rsidRDefault="007F38B7" w:rsidP="00406681">
      <w:r>
        <w:pict w14:anchorId="5646FDD0">
          <v:rect id="_x0000_i1045" style="width:0;height:1.5pt" o:hralign="center" o:hrstd="t" o:hr="t" fillcolor="#a0a0a0" stroked="f"/>
        </w:pict>
      </w:r>
    </w:p>
    <w:p w14:paraId="450E7D69" w14:textId="77777777" w:rsidR="00406681" w:rsidRPr="00406681" w:rsidRDefault="00406681" w:rsidP="00406681">
      <w:pPr>
        <w:rPr>
          <w:b/>
          <w:bCs/>
        </w:rPr>
      </w:pPr>
      <w:r w:rsidRPr="00406681">
        <w:rPr>
          <w:b/>
          <w:bCs/>
          <w:rtl/>
        </w:rPr>
        <w:t>סעיף ג</w:t>
      </w:r>
      <w:r w:rsidRPr="00406681">
        <w:rPr>
          <w:b/>
          <w:bCs/>
        </w:rPr>
        <w:t>'</w:t>
      </w:r>
    </w:p>
    <w:p w14:paraId="57EDFFBB" w14:textId="77777777" w:rsidR="00406681" w:rsidRPr="00406681" w:rsidRDefault="00406681" w:rsidP="00406681">
      <w:r w:rsidRPr="00406681">
        <w:rPr>
          <w:b/>
          <w:bCs/>
        </w:rPr>
        <w:t xml:space="preserve">(1) </w:t>
      </w:r>
      <w:r w:rsidRPr="00406681">
        <w:rPr>
          <w:b/>
          <w:bCs/>
          <w:rtl/>
        </w:rPr>
        <w:t>בתיאור בריאת המאורות באה לידי ביטוי מגמה של ביטול מיתוס</w:t>
      </w:r>
      <w:r w:rsidRPr="00406681">
        <w:rPr>
          <w:b/>
          <w:bCs/>
        </w:rPr>
        <w:t>:</w:t>
      </w:r>
      <w:r w:rsidRPr="00406681">
        <w:t xml:space="preserve"> </w:t>
      </w:r>
      <w:r w:rsidRPr="00406681">
        <w:rPr>
          <w:rtl/>
        </w:rPr>
        <w:t>במיתוסים הקדומים, המאורות נחשבו לאלים בעלי כוחות. בתיאור בריאתם בבראשית, ישנו דגש על כך שאלוהים האחד והיחיד ברא אותם וקבע את תפקידיהם השונים, מה שמעיד שהם חסרי כוחות וכפופים לאל הבורא</w:t>
      </w:r>
      <w:r w:rsidRPr="00406681">
        <w:t>.</w:t>
      </w:r>
    </w:p>
    <w:p w14:paraId="607899EC" w14:textId="77777777" w:rsidR="00406681" w:rsidRPr="00406681" w:rsidRDefault="00406681" w:rsidP="00406681">
      <w:r w:rsidRPr="00406681">
        <w:rPr>
          <w:b/>
          <w:bCs/>
        </w:rPr>
        <w:t xml:space="preserve">(2) </w:t>
      </w:r>
      <w:r w:rsidRPr="00406681">
        <w:rPr>
          <w:b/>
          <w:bCs/>
          <w:rtl/>
        </w:rPr>
        <w:t>בתיאור בריאת המאורות באה לידי ביטוי מגמה של קבלת המיתוס ואימוצו</w:t>
      </w:r>
      <w:r w:rsidRPr="00406681">
        <w:t xml:space="preserve">, </w:t>
      </w:r>
      <w:r w:rsidRPr="00406681">
        <w:rPr>
          <w:rtl/>
        </w:rPr>
        <w:t>כי נאמר שה' נותן למאורות את השליטה על היום ועל הלילה, הם המושלים בשעות השונות: "את המאור הגדול לממשלת היום ואת המאור הקטן לממשלת הלילה... ולמשול ביום ובלילה</w:t>
      </w:r>
      <w:r w:rsidRPr="00406681">
        <w:t xml:space="preserve">". </w:t>
      </w:r>
      <w:r w:rsidRPr="00406681">
        <w:rPr>
          <w:b/>
          <w:bCs/>
          <w:rtl/>
        </w:rPr>
        <w:t>או</w:t>
      </w:r>
      <w:r w:rsidRPr="00406681">
        <w:rPr>
          <w:b/>
          <w:bCs/>
        </w:rPr>
        <w:t>:</w:t>
      </w:r>
      <w:r w:rsidRPr="00406681">
        <w:t xml:space="preserve"> </w:t>
      </w:r>
      <w:r w:rsidRPr="00406681">
        <w:rPr>
          <w:rtl/>
        </w:rPr>
        <w:t>מעצם הענקת התפקידים השונים למאורות, להם ניתנת הקביעה של "לאותות ולמועדים ולימים ושנים..." – ניתן למאורות הכוח של קביעת הזמנים השונים עלי אדמות (עונות, ימים, שנים...)</w:t>
      </w:r>
      <w:r w:rsidRPr="00406681">
        <w:t>.</w:t>
      </w:r>
    </w:p>
    <w:p w14:paraId="74A6DB16" w14:textId="77777777" w:rsidR="00392886" w:rsidRPr="00406681" w:rsidRDefault="00392886" w:rsidP="00584F1C">
      <w:pPr>
        <w:rPr>
          <w:rtl/>
        </w:rPr>
      </w:pPr>
    </w:p>
    <w:p w14:paraId="73B7358B" w14:textId="54C7A1F2" w:rsidR="00392886" w:rsidRDefault="00392886" w:rsidP="00584F1C">
      <w:pPr>
        <w:rPr>
          <w:rtl/>
        </w:rPr>
      </w:pPr>
      <w:r>
        <w:rPr>
          <w:rFonts w:hint="cs"/>
          <w:rtl/>
        </w:rPr>
        <w:t>חורף תשפ"ד</w:t>
      </w:r>
    </w:p>
    <w:p w14:paraId="641DC068" w14:textId="77777777" w:rsidR="00392886" w:rsidRPr="00392886" w:rsidRDefault="00392886" w:rsidP="00392886">
      <w:pPr>
        <w:rPr>
          <w:b/>
          <w:bCs/>
        </w:rPr>
      </w:pPr>
      <w:r w:rsidRPr="00392886">
        <w:rPr>
          <w:b/>
          <w:bCs/>
          <w:rtl/>
        </w:rPr>
        <w:t>שאלה 1</w:t>
      </w:r>
    </w:p>
    <w:p w14:paraId="646B524F" w14:textId="77777777" w:rsidR="00392886" w:rsidRPr="00392886" w:rsidRDefault="00392886" w:rsidP="00392886">
      <w:r w:rsidRPr="00392886">
        <w:rPr>
          <w:b/>
          <w:bCs/>
          <w:rtl/>
        </w:rPr>
        <w:t>קראו בראשית, פרק א', פסוקים כ"ו–ל"א ובראשית, פרק ב', פסוקים ה'–כ"ה</w:t>
      </w:r>
      <w:r w:rsidRPr="00392886">
        <w:rPr>
          <w:b/>
          <w:bCs/>
        </w:rPr>
        <w:t>.</w:t>
      </w:r>
    </w:p>
    <w:p w14:paraId="04419C8F" w14:textId="77777777" w:rsidR="00392886" w:rsidRPr="00392886" w:rsidRDefault="00392886" w:rsidP="00392886">
      <w:r w:rsidRPr="00392886">
        <w:rPr>
          <w:b/>
          <w:bCs/>
          <w:rtl/>
        </w:rPr>
        <w:t>ענו על סעיף א' – חובה</w:t>
      </w:r>
      <w:r w:rsidRPr="00392886">
        <w:rPr>
          <w:b/>
          <w:bCs/>
        </w:rPr>
        <w:t>.</w:t>
      </w:r>
    </w:p>
    <w:p w14:paraId="641FD717" w14:textId="77777777" w:rsidR="00392886" w:rsidRPr="00392886" w:rsidRDefault="00392886" w:rsidP="00392886">
      <w:r w:rsidRPr="00392886">
        <w:rPr>
          <w:b/>
          <w:bCs/>
          <w:rtl/>
        </w:rPr>
        <w:t>א. ציינו שלושה</w:t>
      </w:r>
      <w:r w:rsidRPr="00392886">
        <w:rPr>
          <w:rtl/>
        </w:rPr>
        <w:t xml:space="preserve"> הבדלים בין הדרך שבה האל בורא את האדם ואת האישה בפרק א' לבין דרך בריאתם בפרק ב', ו</w:t>
      </w:r>
      <w:r w:rsidRPr="00392886">
        <w:rPr>
          <w:b/>
          <w:bCs/>
          <w:rtl/>
        </w:rPr>
        <w:t>הבדל אחד</w:t>
      </w:r>
      <w:r w:rsidRPr="00392886">
        <w:rPr>
          <w:rtl/>
        </w:rPr>
        <w:t xml:space="preserve"> בין הפרקים בתפקיד שניתן לאדם</w:t>
      </w:r>
      <w:r w:rsidRPr="00392886">
        <w:t>.</w:t>
      </w:r>
    </w:p>
    <w:p w14:paraId="348B6F96" w14:textId="77777777" w:rsidR="00392886" w:rsidRPr="00392886" w:rsidRDefault="007F38B7" w:rsidP="00392886">
      <w:r>
        <w:pict w14:anchorId="6D1449C6">
          <v:rect id="_x0000_i1046" style="width:0;height:1.5pt" o:hralign="center" o:hrstd="t" o:hr="t" fillcolor="#a0a0a0" stroked="f"/>
        </w:pict>
      </w:r>
    </w:p>
    <w:p w14:paraId="6444AC59" w14:textId="77777777" w:rsidR="00392886" w:rsidRPr="00392886" w:rsidRDefault="00392886" w:rsidP="00392886">
      <w:r w:rsidRPr="00392886">
        <w:rPr>
          <w:b/>
          <w:bCs/>
          <w:rtl/>
        </w:rPr>
        <w:t>ענו על אחד מן הסעיפים ב-ג</w:t>
      </w:r>
      <w:r w:rsidRPr="00392886">
        <w:rPr>
          <w:b/>
          <w:bCs/>
        </w:rPr>
        <w:t>.</w:t>
      </w:r>
    </w:p>
    <w:p w14:paraId="3994D0E3" w14:textId="77777777" w:rsidR="00392886" w:rsidRPr="00392886" w:rsidRDefault="00392886" w:rsidP="00392886">
      <w:r w:rsidRPr="00392886">
        <w:rPr>
          <w:b/>
          <w:bCs/>
          <w:rtl/>
        </w:rPr>
        <w:t>ב. קראו את פירוש רש"י לפרק א', פסוק כ"ז</w:t>
      </w:r>
      <w:r w:rsidRPr="00392886">
        <w:rPr>
          <w:b/>
          <w:bCs/>
        </w:rPr>
        <w:t>.</w:t>
      </w:r>
    </w:p>
    <w:p w14:paraId="1D1E664A" w14:textId="77777777" w:rsidR="00392886" w:rsidRPr="00392886" w:rsidRDefault="00392886" w:rsidP="00392886">
      <w:r w:rsidRPr="00392886">
        <w:rPr>
          <w:b/>
          <w:bCs/>
        </w:rPr>
        <w:t>"</w:t>
      </w:r>
      <w:r w:rsidRPr="00392886">
        <w:rPr>
          <w:b/>
          <w:bCs/>
          <w:rtl/>
        </w:rPr>
        <w:t>זכר ונקבה ברא אותם</w:t>
      </w:r>
      <w:r w:rsidRPr="00392886">
        <w:rPr>
          <w:b/>
          <w:bCs/>
        </w:rPr>
        <w:t>.</w:t>
      </w:r>
      <w:r w:rsidRPr="00392886">
        <w:t xml:space="preserve"> </w:t>
      </w:r>
      <w:r w:rsidRPr="00392886">
        <w:rPr>
          <w:rtl/>
        </w:rPr>
        <w:t>ולהלן הוא אומר '</w:t>
      </w:r>
      <w:proofErr w:type="spellStart"/>
      <w:r w:rsidRPr="00392886">
        <w:rPr>
          <w:rtl/>
        </w:rPr>
        <w:t>ויקח</w:t>
      </w:r>
      <w:proofErr w:type="spellEnd"/>
      <w:r w:rsidRPr="00392886">
        <w:rPr>
          <w:rtl/>
        </w:rPr>
        <w:t xml:space="preserve"> אחת מצלעותיו וגו' ' (בראשית ב')</w:t>
      </w:r>
      <w:r w:rsidRPr="00392886">
        <w:t xml:space="preserve">? </w:t>
      </w:r>
      <w:r w:rsidRPr="00392886">
        <w:rPr>
          <w:rtl/>
        </w:rPr>
        <w:t>מדרש אגדה שֶׁבְּרָאָן שני פרצופים בִּבְרִיאָה ראשונה, ואחר כך חֲלָקוֹ. ופשוטו של מקרא: כאן הודיעך שנבראו שניהם ב[יום] שישי ולא פירש לך כיצד ברייתן [כיצד נבראו]</w:t>
      </w:r>
      <w:r w:rsidRPr="00392886">
        <w:t>".</w:t>
      </w:r>
    </w:p>
    <w:p w14:paraId="3246E5D9" w14:textId="77777777" w:rsidR="00392886" w:rsidRPr="00392886" w:rsidRDefault="00392886" w:rsidP="00392886">
      <w:r w:rsidRPr="00392886">
        <w:rPr>
          <w:b/>
          <w:bCs/>
        </w:rPr>
        <w:t>(1)</w:t>
      </w:r>
      <w:r w:rsidRPr="00392886">
        <w:t xml:space="preserve"> </w:t>
      </w:r>
      <w:r w:rsidRPr="00392886">
        <w:rPr>
          <w:rtl/>
        </w:rPr>
        <w:t>הסבירו את הקושי שרש"י פותר בפירושו</w:t>
      </w:r>
      <w:r w:rsidRPr="00392886">
        <w:t xml:space="preserve">. </w:t>
      </w:r>
      <w:r w:rsidRPr="00392886">
        <w:rPr>
          <w:i/>
          <w:iCs/>
        </w:rPr>
        <w:t xml:space="preserve">(5 </w:t>
      </w:r>
      <w:r w:rsidRPr="00392886">
        <w:rPr>
          <w:i/>
          <w:iCs/>
          <w:rtl/>
        </w:rPr>
        <w:t>נקודות</w:t>
      </w:r>
      <w:r w:rsidRPr="00392886">
        <w:rPr>
          <w:i/>
          <w:iCs/>
        </w:rPr>
        <w:t>)</w:t>
      </w:r>
    </w:p>
    <w:p w14:paraId="64EC7BD0" w14:textId="77777777" w:rsidR="00392886" w:rsidRPr="00392886" w:rsidRDefault="00392886" w:rsidP="00392886">
      <w:r w:rsidRPr="00392886">
        <w:rPr>
          <w:b/>
          <w:bCs/>
        </w:rPr>
        <w:t>(2)</w:t>
      </w:r>
      <w:r w:rsidRPr="00392886">
        <w:t xml:space="preserve"> </w:t>
      </w:r>
      <w:r w:rsidRPr="00392886">
        <w:rPr>
          <w:rtl/>
        </w:rPr>
        <w:t xml:space="preserve">הסבירו את </w:t>
      </w:r>
      <w:r w:rsidRPr="00392886">
        <w:rPr>
          <w:b/>
          <w:bCs/>
          <w:rtl/>
        </w:rPr>
        <w:t>שני</w:t>
      </w:r>
      <w:r w:rsidRPr="00392886">
        <w:rPr>
          <w:rtl/>
        </w:rPr>
        <w:t xml:space="preserve"> הפתרונות של רש"י לקושי זה</w:t>
      </w:r>
      <w:r w:rsidRPr="00392886">
        <w:t xml:space="preserve">. </w:t>
      </w:r>
      <w:r w:rsidRPr="00392886">
        <w:rPr>
          <w:i/>
          <w:iCs/>
        </w:rPr>
        <w:t xml:space="preserve">(10 </w:t>
      </w:r>
      <w:r w:rsidRPr="00392886">
        <w:rPr>
          <w:i/>
          <w:iCs/>
          <w:rtl/>
        </w:rPr>
        <w:t>נקודות</w:t>
      </w:r>
      <w:r w:rsidRPr="00392886">
        <w:rPr>
          <w:i/>
          <w:iCs/>
        </w:rPr>
        <w:t>)</w:t>
      </w:r>
    </w:p>
    <w:p w14:paraId="5F56CD6D" w14:textId="77777777" w:rsidR="00392886" w:rsidRPr="00392886" w:rsidRDefault="007F38B7" w:rsidP="00392886">
      <w:r>
        <w:pict w14:anchorId="3E5F2BBD">
          <v:rect id="_x0000_i1047" style="width:0;height:1.5pt" o:hralign="center" o:hrstd="t" o:hr="t" fillcolor="#a0a0a0" stroked="f"/>
        </w:pict>
      </w:r>
    </w:p>
    <w:p w14:paraId="2013B9E6" w14:textId="77777777" w:rsidR="00392886" w:rsidRPr="00392886" w:rsidRDefault="00392886" w:rsidP="00392886">
      <w:r w:rsidRPr="00392886">
        <w:rPr>
          <w:b/>
          <w:bCs/>
          <w:rtl/>
        </w:rPr>
        <w:t>ג</w:t>
      </w:r>
      <w:r w:rsidRPr="00392886">
        <w:rPr>
          <w:b/>
          <w:bCs/>
        </w:rPr>
        <w:t>.</w:t>
      </w:r>
      <w:r w:rsidRPr="00392886">
        <w:t xml:space="preserve"> </w:t>
      </w:r>
      <w:r w:rsidRPr="00392886">
        <w:rPr>
          <w:rtl/>
        </w:rPr>
        <w:t xml:space="preserve">יש הטוענים כי תיאור האל והדרך שבה הוא ברא את העולם על פי </w:t>
      </w:r>
      <w:r w:rsidRPr="00392886">
        <w:rPr>
          <w:b/>
          <w:bCs/>
          <w:rtl/>
        </w:rPr>
        <w:t>בראשית, פרק ב</w:t>
      </w:r>
      <w:r w:rsidRPr="00392886">
        <w:rPr>
          <w:b/>
          <w:bCs/>
        </w:rPr>
        <w:t>'</w:t>
      </w:r>
      <w:r w:rsidRPr="00392886">
        <w:t xml:space="preserve"> </w:t>
      </w:r>
      <w:r w:rsidRPr="00392886">
        <w:rPr>
          <w:rtl/>
        </w:rPr>
        <w:t>עוררו קשיים, והפתרון שלהם הוא בתיאור ש</w:t>
      </w:r>
      <w:r w:rsidRPr="00392886">
        <w:rPr>
          <w:b/>
          <w:bCs/>
          <w:rtl/>
        </w:rPr>
        <w:t>בבראשית, פרק א</w:t>
      </w:r>
      <w:r w:rsidRPr="00392886">
        <w:rPr>
          <w:b/>
          <w:bCs/>
        </w:rPr>
        <w:t>'</w:t>
      </w:r>
      <w:r w:rsidRPr="00392886">
        <w:t>.</w:t>
      </w:r>
    </w:p>
    <w:p w14:paraId="2FCF643A" w14:textId="77777777" w:rsidR="00392886" w:rsidRPr="00392886" w:rsidRDefault="00392886" w:rsidP="00392886">
      <w:r w:rsidRPr="00392886">
        <w:rPr>
          <w:b/>
          <w:bCs/>
        </w:rPr>
        <w:t xml:space="preserve">(1) </w:t>
      </w:r>
      <w:r w:rsidRPr="00392886">
        <w:rPr>
          <w:b/>
          <w:bCs/>
          <w:rtl/>
        </w:rPr>
        <w:t>בנוגע לאל, ציינו קושי אחד</w:t>
      </w:r>
      <w:r w:rsidRPr="00392886">
        <w:rPr>
          <w:rtl/>
        </w:rPr>
        <w:t xml:space="preserve"> שעולה מן התיאור שבפרק ב', ונפתר באמצעות התיאור שבפרק א</w:t>
      </w:r>
      <w:r w:rsidRPr="00392886">
        <w:t xml:space="preserve">'. </w:t>
      </w:r>
      <w:r w:rsidRPr="00392886">
        <w:rPr>
          <w:i/>
          <w:iCs/>
        </w:rPr>
        <w:t xml:space="preserve">(8 </w:t>
      </w:r>
      <w:r w:rsidRPr="00392886">
        <w:rPr>
          <w:i/>
          <w:iCs/>
          <w:rtl/>
        </w:rPr>
        <w:t>נקודות</w:t>
      </w:r>
      <w:r w:rsidRPr="00392886">
        <w:rPr>
          <w:i/>
          <w:iCs/>
        </w:rPr>
        <w:t>)</w:t>
      </w:r>
    </w:p>
    <w:p w14:paraId="4244DD56" w14:textId="77777777" w:rsidR="00392886" w:rsidRPr="00392886" w:rsidRDefault="00392886" w:rsidP="00392886">
      <w:r w:rsidRPr="00392886">
        <w:rPr>
          <w:b/>
          <w:bCs/>
        </w:rPr>
        <w:t>(2)</w:t>
      </w:r>
      <w:r w:rsidRPr="00392886">
        <w:t xml:space="preserve"> </w:t>
      </w:r>
      <w:r w:rsidRPr="00392886">
        <w:rPr>
          <w:rtl/>
        </w:rPr>
        <w:t>הסבירו כיצד התיאור בפרק א' פותר את הקושי שציינתם</w:t>
      </w:r>
      <w:r w:rsidRPr="00392886">
        <w:t xml:space="preserve">. </w:t>
      </w:r>
      <w:r w:rsidRPr="00392886">
        <w:rPr>
          <w:i/>
          <w:iCs/>
        </w:rPr>
        <w:t xml:space="preserve">(7 </w:t>
      </w:r>
      <w:r w:rsidRPr="00392886">
        <w:rPr>
          <w:i/>
          <w:iCs/>
          <w:rtl/>
        </w:rPr>
        <w:t>נקודות</w:t>
      </w:r>
      <w:r w:rsidRPr="00392886">
        <w:rPr>
          <w:i/>
          <w:iCs/>
        </w:rPr>
        <w:t>)</w:t>
      </w:r>
    </w:p>
    <w:p w14:paraId="3BC6738B" w14:textId="026D71EE" w:rsidR="00392886" w:rsidRDefault="00392886" w:rsidP="00584F1C">
      <w:pPr>
        <w:rPr>
          <w:rtl/>
        </w:rPr>
      </w:pPr>
      <w:r>
        <w:rPr>
          <w:rFonts w:hint="cs"/>
          <w:rtl/>
        </w:rPr>
        <w:t>פתרון</w:t>
      </w:r>
    </w:p>
    <w:p w14:paraId="12C2E81F" w14:textId="77777777" w:rsidR="00392886" w:rsidRPr="00392886" w:rsidRDefault="00392886" w:rsidP="00392886">
      <w:pPr>
        <w:rPr>
          <w:b/>
          <w:bCs/>
        </w:rPr>
      </w:pPr>
      <w:r w:rsidRPr="00392886">
        <w:rPr>
          <w:b/>
          <w:bCs/>
          <w:rtl/>
        </w:rPr>
        <w:t>שאלה 1</w:t>
      </w:r>
    </w:p>
    <w:p w14:paraId="5A4FBBC9" w14:textId="77777777" w:rsidR="00392886" w:rsidRPr="00392886" w:rsidRDefault="00392886" w:rsidP="00392886">
      <w:pPr>
        <w:rPr>
          <w:b/>
          <w:bCs/>
        </w:rPr>
      </w:pPr>
      <w:r w:rsidRPr="00392886">
        <w:rPr>
          <w:b/>
          <w:bCs/>
          <w:rtl/>
        </w:rPr>
        <w:t>סעיף א' (חובה)</w:t>
      </w:r>
    </w:p>
    <w:p w14:paraId="3FE3F5A5" w14:textId="77777777" w:rsidR="00392886" w:rsidRPr="00392886" w:rsidRDefault="00392886" w:rsidP="00392886">
      <w:r w:rsidRPr="00392886">
        <w:rPr>
          <w:b/>
          <w:bCs/>
          <w:rtl/>
        </w:rPr>
        <w:t>הבדלים בין הדרך שבה האל בורא את האדם והאישה בפרק א' לבין בריאתם בפרק ב' (על התלמיד לציין שלושה הבדלים)</w:t>
      </w:r>
      <w:r w:rsidRPr="00392886">
        <w:rPr>
          <w:b/>
          <w:bCs/>
        </w:rPr>
        <w:t>:</w:t>
      </w:r>
    </w:p>
    <w:p w14:paraId="27539CCD" w14:textId="77777777" w:rsidR="00392886" w:rsidRPr="00392886" w:rsidRDefault="00392886" w:rsidP="00392886">
      <w:pPr>
        <w:numPr>
          <w:ilvl w:val="0"/>
          <w:numId w:val="9"/>
        </w:numPr>
      </w:pPr>
      <w:r w:rsidRPr="00392886">
        <w:rPr>
          <w:rtl/>
        </w:rPr>
        <w:t>בפרק א' האדם והאישה נבראו יחד, ואילו בפרק ב' האדם נברא ראשון והאישה נבראת אחריו למענו ומצלעו</w:t>
      </w:r>
      <w:r w:rsidRPr="00392886">
        <w:t>.</w:t>
      </w:r>
    </w:p>
    <w:p w14:paraId="4DB3207D" w14:textId="77777777" w:rsidR="00392886" w:rsidRPr="00392886" w:rsidRDefault="00392886" w:rsidP="00392886">
      <w:pPr>
        <w:numPr>
          <w:ilvl w:val="0"/>
          <w:numId w:val="9"/>
        </w:numPr>
      </w:pPr>
      <w:r w:rsidRPr="00392886">
        <w:rPr>
          <w:rtl/>
        </w:rPr>
        <w:t>בפרק א' האדם והאישה נבראו בצלם ה', ואילו בפרק ב' האדם נברא מעפר האדמה</w:t>
      </w:r>
      <w:r w:rsidRPr="00392886">
        <w:t>.</w:t>
      </w:r>
    </w:p>
    <w:p w14:paraId="6BF24834" w14:textId="77777777" w:rsidR="00392886" w:rsidRPr="00392886" w:rsidRDefault="00392886" w:rsidP="00392886">
      <w:pPr>
        <w:numPr>
          <w:ilvl w:val="0"/>
          <w:numId w:val="9"/>
        </w:numPr>
      </w:pPr>
      <w:r w:rsidRPr="00392886">
        <w:rPr>
          <w:rtl/>
        </w:rPr>
        <w:t>בפרק א' ה' "בורא" את האדם, יצירה של יש מאין, לעומת פרק ב' בו ה' "יוצר" את האדם, יצירה של יש מיש</w:t>
      </w:r>
      <w:r w:rsidRPr="00392886">
        <w:t>.</w:t>
      </w:r>
    </w:p>
    <w:p w14:paraId="48C8E934" w14:textId="77777777" w:rsidR="00392886" w:rsidRPr="00392886" w:rsidRDefault="00392886" w:rsidP="00392886">
      <w:pPr>
        <w:numPr>
          <w:ilvl w:val="0"/>
          <w:numId w:val="9"/>
        </w:numPr>
      </w:pPr>
      <w:r w:rsidRPr="00392886">
        <w:rPr>
          <w:rtl/>
        </w:rPr>
        <w:t>בפרק א' ה' בורא את האדם אחרון לאחר שברא את העולם וכל פרטיו, ואילו בפרק ב' האדם נברא ראשון ואחריו נבראו יתר הפרטים</w:t>
      </w:r>
      <w:r w:rsidRPr="00392886">
        <w:t>.</w:t>
      </w:r>
    </w:p>
    <w:p w14:paraId="5EA74289" w14:textId="77777777" w:rsidR="00392886" w:rsidRPr="00392886" w:rsidRDefault="00392886" w:rsidP="00392886">
      <w:r w:rsidRPr="00392886">
        <w:rPr>
          <w:b/>
          <w:bCs/>
          <w:rtl/>
        </w:rPr>
        <w:t>הבדל בין הפרקים בתפקיד שניתן לאדם</w:t>
      </w:r>
      <w:r w:rsidRPr="00392886">
        <w:rPr>
          <w:b/>
          <w:bCs/>
        </w:rPr>
        <w:t>:</w:t>
      </w:r>
    </w:p>
    <w:p w14:paraId="51B06905" w14:textId="77777777" w:rsidR="00392886" w:rsidRPr="00392886" w:rsidRDefault="00392886" w:rsidP="00392886">
      <w:pPr>
        <w:numPr>
          <w:ilvl w:val="0"/>
          <w:numId w:val="10"/>
        </w:numPr>
      </w:pPr>
      <w:r w:rsidRPr="00392886">
        <w:rPr>
          <w:rtl/>
        </w:rPr>
        <w:t>בפרק א' תפקידו של האדם לשלוט בעולם ואילו בפרק ב' תפקידו מוגבל לגן העדן, לשמור עליו ולעבדו</w:t>
      </w:r>
      <w:r w:rsidRPr="00392886">
        <w:t>.</w:t>
      </w:r>
    </w:p>
    <w:p w14:paraId="77B9CA31" w14:textId="77777777" w:rsidR="00392886" w:rsidRPr="00392886" w:rsidRDefault="007F38B7" w:rsidP="00392886">
      <w:r>
        <w:pict w14:anchorId="27BB6AA0">
          <v:rect id="_x0000_i1048" style="width:0;height:1.5pt" o:hralign="center" o:hrstd="t" o:hr="t" fillcolor="#a0a0a0" stroked="f"/>
        </w:pict>
      </w:r>
    </w:p>
    <w:p w14:paraId="2D8EB0CA" w14:textId="77777777" w:rsidR="00392886" w:rsidRPr="00392886" w:rsidRDefault="00392886" w:rsidP="00392886">
      <w:pPr>
        <w:rPr>
          <w:b/>
          <w:bCs/>
        </w:rPr>
      </w:pPr>
      <w:r w:rsidRPr="00392886">
        <w:rPr>
          <w:b/>
          <w:bCs/>
          <w:rtl/>
        </w:rPr>
        <w:t>סעיף ב</w:t>
      </w:r>
      <w:r w:rsidRPr="00392886">
        <w:rPr>
          <w:b/>
          <w:bCs/>
        </w:rPr>
        <w:t>'</w:t>
      </w:r>
    </w:p>
    <w:p w14:paraId="5620F9F1" w14:textId="77777777" w:rsidR="00392886" w:rsidRPr="00392886" w:rsidRDefault="00392886" w:rsidP="00392886">
      <w:r w:rsidRPr="00392886">
        <w:rPr>
          <w:b/>
          <w:bCs/>
        </w:rPr>
        <w:t xml:space="preserve">(1) </w:t>
      </w:r>
      <w:r w:rsidRPr="00392886">
        <w:rPr>
          <w:b/>
          <w:bCs/>
          <w:rtl/>
        </w:rPr>
        <w:t>הקושי שפותר רש"י בפירושו</w:t>
      </w:r>
      <w:r w:rsidRPr="00392886">
        <w:rPr>
          <w:b/>
          <w:bCs/>
        </w:rPr>
        <w:t>:</w:t>
      </w:r>
      <w:r w:rsidRPr="00392886">
        <w:t xml:space="preserve"> </w:t>
      </w:r>
      <w:r w:rsidRPr="00392886">
        <w:rPr>
          <w:rtl/>
        </w:rPr>
        <w:t>כיצד ייתכן שבפרק א' נאמר שהאדם נברא כזכר ונקבה יחדיו והרי בפרק ב' נאמר שקודם האדם נברא ואחריו (וממנו) נבראה האישה</w:t>
      </w:r>
      <w:r w:rsidRPr="00392886">
        <w:t>?</w:t>
      </w:r>
    </w:p>
    <w:p w14:paraId="4A21741B" w14:textId="77777777" w:rsidR="00392886" w:rsidRPr="00392886" w:rsidRDefault="00392886" w:rsidP="00392886">
      <w:r w:rsidRPr="00392886">
        <w:rPr>
          <w:b/>
          <w:bCs/>
        </w:rPr>
        <w:t xml:space="preserve">(2) </w:t>
      </w:r>
      <w:r w:rsidRPr="00392886">
        <w:rPr>
          <w:b/>
          <w:bCs/>
          <w:rtl/>
        </w:rPr>
        <w:t>שני הפתרונות של רש"י לקושי זה</w:t>
      </w:r>
      <w:r w:rsidRPr="00392886">
        <w:rPr>
          <w:b/>
          <w:bCs/>
        </w:rPr>
        <w:t>:</w:t>
      </w:r>
    </w:p>
    <w:p w14:paraId="00701CAF" w14:textId="77777777" w:rsidR="00392886" w:rsidRPr="00392886" w:rsidRDefault="00392886" w:rsidP="00392886">
      <w:pPr>
        <w:numPr>
          <w:ilvl w:val="0"/>
          <w:numId w:val="11"/>
        </w:numPr>
      </w:pPr>
      <w:r w:rsidRPr="00392886">
        <w:rPr>
          <w:rtl/>
        </w:rPr>
        <w:t>בתחילה, בפרק א' נברא האדם, זכר ונקבה בגוף אחד (אנדרוגינוס), ובפרק ב' מתואר כיצד ה' הפריד וחילק את האדם לשניים – זכר ונקבה</w:t>
      </w:r>
      <w:r w:rsidRPr="00392886">
        <w:t>.</w:t>
      </w:r>
    </w:p>
    <w:p w14:paraId="68091620" w14:textId="77777777" w:rsidR="00392886" w:rsidRPr="00392886" w:rsidRDefault="00392886" w:rsidP="00392886">
      <w:pPr>
        <w:numPr>
          <w:ilvl w:val="0"/>
          <w:numId w:val="11"/>
        </w:numPr>
      </w:pPr>
      <w:r w:rsidRPr="00392886">
        <w:rPr>
          <w:rtl/>
        </w:rPr>
        <w:t>בפרק א' נמסר תיאור כללי ולא מפורט של בריאת האדם, זכר ונקבה. פרק ב' מפרט כיצד נעשתה בריאת האדם: הזכר קודם ואחריו הנקבה</w:t>
      </w:r>
      <w:r w:rsidRPr="00392886">
        <w:t>.</w:t>
      </w:r>
    </w:p>
    <w:p w14:paraId="3FA2BE71" w14:textId="77777777" w:rsidR="00392886" w:rsidRPr="00392886" w:rsidRDefault="007F38B7" w:rsidP="00392886">
      <w:r>
        <w:pict w14:anchorId="5BF64BB3">
          <v:rect id="_x0000_i1049" style="width:0;height:1.5pt" o:hralign="center" o:hrstd="t" o:hr="t" fillcolor="#a0a0a0" stroked="f"/>
        </w:pict>
      </w:r>
    </w:p>
    <w:p w14:paraId="6170BACF" w14:textId="77777777" w:rsidR="00392886" w:rsidRPr="00392886" w:rsidRDefault="00392886" w:rsidP="00392886">
      <w:pPr>
        <w:rPr>
          <w:b/>
          <w:bCs/>
        </w:rPr>
      </w:pPr>
      <w:r w:rsidRPr="00392886">
        <w:rPr>
          <w:b/>
          <w:bCs/>
          <w:rtl/>
        </w:rPr>
        <w:t>סעיף ג</w:t>
      </w:r>
      <w:r w:rsidRPr="00392886">
        <w:rPr>
          <w:b/>
          <w:bCs/>
        </w:rPr>
        <w:t>'</w:t>
      </w:r>
    </w:p>
    <w:p w14:paraId="3CBB7529" w14:textId="77777777" w:rsidR="00392886" w:rsidRPr="00392886" w:rsidRDefault="00392886" w:rsidP="00392886">
      <w:r w:rsidRPr="00392886">
        <w:rPr>
          <w:b/>
          <w:bCs/>
        </w:rPr>
        <w:t xml:space="preserve">(1) </w:t>
      </w:r>
      <w:r w:rsidRPr="00392886">
        <w:rPr>
          <w:b/>
          <w:bCs/>
          <w:rtl/>
        </w:rPr>
        <w:t>קושי הנוגע לתיאור האל העולה בפרק ב' ונפתר באמצעות תיאור בפרק א</w:t>
      </w:r>
      <w:r w:rsidRPr="00392886">
        <w:rPr>
          <w:b/>
          <w:bCs/>
        </w:rPr>
        <w:t>':</w:t>
      </w:r>
      <w:r w:rsidRPr="00392886">
        <w:t xml:space="preserve"> </w:t>
      </w:r>
      <w:r w:rsidRPr="00392886">
        <w:rPr>
          <w:rtl/>
        </w:rPr>
        <w:t xml:space="preserve">כיצד ייתכן שה' מתואר כמי שבורא את העולם באמצעות פעלים אנושיים: "וייצר... </w:t>
      </w:r>
      <w:proofErr w:type="spellStart"/>
      <w:r w:rsidRPr="00392886">
        <w:rPr>
          <w:rtl/>
        </w:rPr>
        <w:t>ויטע</w:t>
      </w:r>
      <w:proofErr w:type="spellEnd"/>
      <w:r w:rsidRPr="00392886">
        <w:rPr>
          <w:rtl/>
        </w:rPr>
        <w:t>... ויצמח...", כשהוא כביכול "נוגע" בעולם והרי הוא כל יכול</w:t>
      </w:r>
      <w:r w:rsidRPr="00392886">
        <w:t>?</w:t>
      </w:r>
    </w:p>
    <w:p w14:paraId="7E8A7730" w14:textId="77777777" w:rsidR="00392886" w:rsidRPr="00392886" w:rsidRDefault="00392886" w:rsidP="00392886">
      <w:r w:rsidRPr="00392886">
        <w:rPr>
          <w:b/>
          <w:bCs/>
        </w:rPr>
        <w:t>(2)</w:t>
      </w:r>
      <w:r w:rsidRPr="00392886">
        <w:t xml:space="preserve"> </w:t>
      </w:r>
      <w:r w:rsidRPr="00392886">
        <w:rPr>
          <w:rtl/>
        </w:rPr>
        <w:t>בפרק א' האל מתואר כ"בורא" יש מאין, ה' בורא באמצעות אמירה, ללא נגיעה בעולם. הוא מטיל הוראות על כוחות הטבע השונים וקובע את תפקידם</w:t>
      </w:r>
      <w:r w:rsidRPr="00392886">
        <w:t>.</w:t>
      </w:r>
    </w:p>
    <w:p w14:paraId="2CA64DF8" w14:textId="77777777" w:rsidR="00392886" w:rsidRPr="00392886" w:rsidRDefault="00392886" w:rsidP="00584F1C">
      <w:pPr>
        <w:rPr>
          <w:rtl/>
        </w:rPr>
      </w:pPr>
    </w:p>
    <w:p w14:paraId="5147E818" w14:textId="4E9FB430" w:rsidR="00392886" w:rsidRDefault="00584F1C" w:rsidP="00392886">
      <w:pPr>
        <w:rPr>
          <w:rtl/>
        </w:rPr>
      </w:pPr>
      <w:r>
        <w:rPr>
          <w:rFonts w:hint="cs"/>
          <w:rtl/>
        </w:rPr>
        <w:t>חורף תשפ"ה</w:t>
      </w:r>
    </w:p>
    <w:p w14:paraId="0B8B0E0C" w14:textId="77777777" w:rsidR="00C94D85" w:rsidRPr="00C94D85" w:rsidRDefault="00C94D85" w:rsidP="00C94D85">
      <w:pPr>
        <w:rPr>
          <w:rFonts w:cs="Arial"/>
          <w:b/>
          <w:bCs/>
        </w:rPr>
      </w:pPr>
      <w:r w:rsidRPr="00C94D85">
        <w:rPr>
          <w:rFonts w:cs="Arial"/>
          <w:b/>
          <w:bCs/>
          <w:rtl/>
        </w:rPr>
        <w:t>שאלה 1: קראו בראשית, פרק א', פסוקים כ"ו-כ"ט וגם פרק ב', פסוקים ז'-ט"ו</w:t>
      </w:r>
      <w:r w:rsidRPr="00C94D85">
        <w:rPr>
          <w:rFonts w:cs="Arial"/>
          <w:b/>
          <w:bCs/>
        </w:rPr>
        <w:t>.</w:t>
      </w:r>
    </w:p>
    <w:p w14:paraId="70A6A258" w14:textId="77777777" w:rsidR="00C94D85" w:rsidRPr="00C94D85" w:rsidRDefault="00C94D85" w:rsidP="00C94D85">
      <w:pPr>
        <w:rPr>
          <w:rFonts w:cs="Arial"/>
          <w:b/>
          <w:bCs/>
        </w:rPr>
      </w:pPr>
      <w:r w:rsidRPr="00C94D85">
        <w:rPr>
          <w:rFonts w:cs="Arial"/>
          <w:b/>
          <w:bCs/>
          <w:rtl/>
        </w:rPr>
        <w:t>ענו על סעיף א' – חובה</w:t>
      </w:r>
      <w:r w:rsidRPr="00C94D85">
        <w:rPr>
          <w:rFonts w:cs="Arial"/>
          <w:b/>
          <w:bCs/>
        </w:rPr>
        <w:t>.</w:t>
      </w:r>
    </w:p>
    <w:p w14:paraId="43AF0ED1" w14:textId="77777777" w:rsidR="00C94D85" w:rsidRPr="00C94D85" w:rsidRDefault="00C94D85" w:rsidP="00C94D85">
      <w:pPr>
        <w:rPr>
          <w:rFonts w:cs="Arial"/>
          <w:b/>
          <w:bCs/>
        </w:rPr>
      </w:pPr>
      <w:r w:rsidRPr="00C94D85">
        <w:rPr>
          <w:rFonts w:cs="Arial"/>
          <w:b/>
          <w:bCs/>
          <w:rtl/>
        </w:rPr>
        <w:t>א</w:t>
      </w:r>
      <w:r w:rsidRPr="00C94D85">
        <w:rPr>
          <w:rFonts w:cs="Arial"/>
          <w:b/>
          <w:bCs/>
        </w:rPr>
        <w:t xml:space="preserve">. (1) </w:t>
      </w:r>
      <w:r w:rsidRPr="00C94D85">
        <w:rPr>
          <w:rFonts w:cs="Arial"/>
          <w:b/>
          <w:bCs/>
          <w:rtl/>
        </w:rPr>
        <w:t>תיאור בריאת האדם ותפקידו בעולם בפרק א' שונה מן התיאור שבפרק ב</w:t>
      </w:r>
      <w:r w:rsidRPr="00C94D85">
        <w:rPr>
          <w:rFonts w:cs="Arial"/>
          <w:b/>
          <w:bCs/>
        </w:rPr>
        <w:t xml:space="preserve">'. </w:t>
      </w:r>
      <w:r w:rsidRPr="00C94D85">
        <w:rPr>
          <w:rFonts w:cs="Arial"/>
          <w:b/>
          <w:bCs/>
          <w:rtl/>
        </w:rPr>
        <w:t>הסבירו את השוני בין פרק א' ובין פרק ב' בנוגע לתיאור בריאת האדם ובנוגע לתיאור תפקיד האדם בעולם</w:t>
      </w:r>
      <w:r w:rsidRPr="00C94D85">
        <w:rPr>
          <w:rFonts w:cs="Arial"/>
          <w:b/>
          <w:bCs/>
        </w:rPr>
        <w:t xml:space="preserve">. </w:t>
      </w:r>
      <w:r w:rsidRPr="00C94D85">
        <w:rPr>
          <w:rFonts w:cs="Arial"/>
          <w:b/>
          <w:bCs/>
          <w:i/>
          <w:iCs/>
        </w:rPr>
        <w:t xml:space="preserve">(15 </w:t>
      </w:r>
      <w:r w:rsidRPr="00C94D85">
        <w:rPr>
          <w:rFonts w:cs="Arial"/>
          <w:b/>
          <w:bCs/>
          <w:i/>
          <w:iCs/>
          <w:rtl/>
        </w:rPr>
        <w:t>נקודות</w:t>
      </w:r>
      <w:r w:rsidRPr="00C94D85">
        <w:rPr>
          <w:rFonts w:cs="Arial"/>
          <w:b/>
          <w:bCs/>
          <w:i/>
          <w:iCs/>
        </w:rPr>
        <w:t>)</w:t>
      </w:r>
    </w:p>
    <w:p w14:paraId="2DD843B7" w14:textId="77777777" w:rsidR="00C94D85" w:rsidRPr="00C94D85" w:rsidRDefault="00C94D85" w:rsidP="00C94D85">
      <w:pPr>
        <w:rPr>
          <w:rFonts w:cs="Arial"/>
          <w:b/>
          <w:bCs/>
        </w:rPr>
      </w:pPr>
      <w:r w:rsidRPr="00C94D85">
        <w:rPr>
          <w:rFonts w:cs="Arial"/>
          <w:b/>
          <w:bCs/>
        </w:rPr>
        <w:t xml:space="preserve">(2) </w:t>
      </w:r>
      <w:r w:rsidRPr="00C94D85">
        <w:rPr>
          <w:rFonts w:cs="Arial"/>
          <w:b/>
          <w:bCs/>
          <w:rtl/>
        </w:rPr>
        <w:t>קראו פרק א', פסוקים כ"ו-כ"ז ופרק ב', פסוק ז</w:t>
      </w:r>
      <w:r w:rsidRPr="00C94D85">
        <w:rPr>
          <w:rFonts w:cs="Arial"/>
          <w:b/>
          <w:bCs/>
        </w:rPr>
        <w:t xml:space="preserve">'. </w:t>
      </w:r>
      <w:r w:rsidRPr="00C94D85">
        <w:rPr>
          <w:rFonts w:cs="Arial"/>
          <w:b/>
          <w:bCs/>
          <w:rtl/>
        </w:rPr>
        <w:t>יש הטוענים כי שני התיאורים של בריאת האדם משלימים זה את זה, ויש הטוענים כי שני התיאורים סותרים זה את זה</w:t>
      </w:r>
      <w:r w:rsidRPr="00C94D85">
        <w:rPr>
          <w:rFonts w:cs="Arial"/>
          <w:b/>
          <w:bCs/>
        </w:rPr>
        <w:t xml:space="preserve">. </w:t>
      </w:r>
      <w:r w:rsidRPr="00C94D85">
        <w:rPr>
          <w:rFonts w:cs="Arial"/>
          <w:b/>
          <w:bCs/>
          <w:rtl/>
        </w:rPr>
        <w:t>לדעתכם, האם שני התיאורים של בריאת האדם משלימים זה את זה או סותרים זה את זה? הסבירו את תשובתכם, ובססו אותה על הכתוב בשני הפרקים</w:t>
      </w:r>
      <w:r w:rsidRPr="00C94D85">
        <w:rPr>
          <w:rFonts w:cs="Arial"/>
          <w:b/>
          <w:bCs/>
        </w:rPr>
        <w:t xml:space="preserve">. </w:t>
      </w:r>
      <w:r w:rsidRPr="00C94D85">
        <w:rPr>
          <w:rFonts w:cs="Arial"/>
          <w:b/>
          <w:bCs/>
          <w:i/>
          <w:iCs/>
        </w:rPr>
        <w:t xml:space="preserve">(10 </w:t>
      </w:r>
      <w:r w:rsidRPr="00C94D85">
        <w:rPr>
          <w:rFonts w:cs="Arial"/>
          <w:b/>
          <w:bCs/>
          <w:i/>
          <w:iCs/>
          <w:rtl/>
        </w:rPr>
        <w:t>נקודות</w:t>
      </w:r>
      <w:r w:rsidRPr="00C94D85">
        <w:rPr>
          <w:rFonts w:cs="Arial"/>
          <w:b/>
          <w:bCs/>
          <w:i/>
          <w:iCs/>
        </w:rPr>
        <w:t>)</w:t>
      </w:r>
    </w:p>
    <w:p w14:paraId="5CAA8A83" w14:textId="77777777" w:rsidR="00C94D85" w:rsidRPr="00C94D85" w:rsidRDefault="007F38B7" w:rsidP="00C94D85">
      <w:pPr>
        <w:rPr>
          <w:rFonts w:cs="Arial"/>
          <w:b/>
          <w:bCs/>
        </w:rPr>
      </w:pPr>
      <w:r>
        <w:rPr>
          <w:rFonts w:cs="Arial"/>
          <w:b/>
          <w:bCs/>
        </w:rPr>
        <w:pict w14:anchorId="5AECA00B">
          <v:rect id="_x0000_i1050" style="width:0;height:1.5pt" o:hralign="center" o:hrstd="t" o:hr="t" fillcolor="#a0a0a0" stroked="f"/>
        </w:pict>
      </w:r>
    </w:p>
    <w:p w14:paraId="1590A4ED" w14:textId="77777777" w:rsidR="00C94D85" w:rsidRPr="00C94D85" w:rsidRDefault="00C94D85" w:rsidP="00C94D85">
      <w:pPr>
        <w:rPr>
          <w:rFonts w:cs="Arial"/>
          <w:b/>
          <w:bCs/>
        </w:rPr>
      </w:pPr>
      <w:r w:rsidRPr="00C94D85">
        <w:rPr>
          <w:rFonts w:cs="Arial"/>
          <w:b/>
          <w:bCs/>
          <w:rtl/>
        </w:rPr>
        <w:t>ענו על אחד מן הסעיפים ב-ג</w:t>
      </w:r>
      <w:r w:rsidRPr="00C94D85">
        <w:rPr>
          <w:rFonts w:cs="Arial"/>
          <w:b/>
          <w:bCs/>
        </w:rPr>
        <w:t>.</w:t>
      </w:r>
    </w:p>
    <w:p w14:paraId="6913C9B3" w14:textId="77777777" w:rsidR="00C94D85" w:rsidRPr="00C94D85" w:rsidRDefault="00C94D85" w:rsidP="00C94D85">
      <w:pPr>
        <w:rPr>
          <w:rFonts w:cs="Arial"/>
          <w:b/>
          <w:bCs/>
        </w:rPr>
      </w:pPr>
      <w:r w:rsidRPr="00C94D85">
        <w:rPr>
          <w:rFonts w:cs="Arial"/>
          <w:b/>
          <w:bCs/>
          <w:rtl/>
        </w:rPr>
        <w:t>ב. קראו פרק א', פסוק כ"ו</w:t>
      </w:r>
      <w:r w:rsidRPr="00C94D85">
        <w:rPr>
          <w:rFonts w:cs="Arial"/>
          <w:b/>
          <w:bCs/>
        </w:rPr>
        <w:t>.</w:t>
      </w:r>
    </w:p>
    <w:p w14:paraId="372DBB4F" w14:textId="77777777" w:rsidR="00C94D85" w:rsidRPr="00C94D85" w:rsidRDefault="00C94D85" w:rsidP="00C94D85">
      <w:pPr>
        <w:rPr>
          <w:rFonts w:cs="Arial"/>
          <w:b/>
          <w:bCs/>
        </w:rPr>
      </w:pPr>
      <w:r w:rsidRPr="00C94D85">
        <w:rPr>
          <w:rFonts w:cs="Arial"/>
          <w:b/>
          <w:bCs/>
        </w:rPr>
        <w:t xml:space="preserve">(1) </w:t>
      </w:r>
      <w:r w:rsidRPr="00C94D85">
        <w:rPr>
          <w:rFonts w:cs="Arial"/>
          <w:b/>
          <w:bCs/>
          <w:rtl/>
        </w:rPr>
        <w:t>הסבירו שני קשיים תיאולוגיים (דתיים-</w:t>
      </w:r>
      <w:proofErr w:type="spellStart"/>
      <w:r w:rsidRPr="00C94D85">
        <w:rPr>
          <w:rFonts w:cs="Arial"/>
          <w:b/>
          <w:bCs/>
          <w:rtl/>
        </w:rPr>
        <w:t>אמוניים</w:t>
      </w:r>
      <w:proofErr w:type="spellEnd"/>
      <w:r w:rsidRPr="00C94D85">
        <w:rPr>
          <w:rFonts w:cs="Arial"/>
          <w:b/>
          <w:bCs/>
          <w:rtl/>
        </w:rPr>
        <w:t>) שעולים מפסוק זה</w:t>
      </w:r>
      <w:r w:rsidRPr="00C94D85">
        <w:rPr>
          <w:rFonts w:cs="Arial"/>
          <w:b/>
          <w:bCs/>
        </w:rPr>
        <w:t xml:space="preserve">. </w:t>
      </w:r>
      <w:r w:rsidRPr="00C94D85">
        <w:rPr>
          <w:rFonts w:cs="Arial"/>
          <w:b/>
          <w:bCs/>
          <w:i/>
          <w:iCs/>
        </w:rPr>
        <w:t xml:space="preserve">(5 </w:t>
      </w:r>
      <w:r w:rsidRPr="00C94D85">
        <w:rPr>
          <w:rFonts w:cs="Arial"/>
          <w:b/>
          <w:bCs/>
          <w:i/>
          <w:iCs/>
          <w:rtl/>
        </w:rPr>
        <w:t>נקודות</w:t>
      </w:r>
      <w:r w:rsidRPr="00C94D85">
        <w:rPr>
          <w:rFonts w:cs="Arial"/>
          <w:b/>
          <w:bCs/>
          <w:i/>
          <w:iCs/>
        </w:rPr>
        <w:t>)</w:t>
      </w:r>
    </w:p>
    <w:p w14:paraId="70779306" w14:textId="77777777" w:rsidR="00C94D85" w:rsidRPr="00C94D85" w:rsidRDefault="00C94D85" w:rsidP="00C94D85">
      <w:pPr>
        <w:rPr>
          <w:rFonts w:cs="Arial"/>
          <w:b/>
          <w:bCs/>
        </w:rPr>
      </w:pPr>
      <w:r w:rsidRPr="00C94D85">
        <w:rPr>
          <w:rFonts w:cs="Arial"/>
          <w:b/>
          <w:bCs/>
        </w:rPr>
        <w:t xml:space="preserve">(2) </w:t>
      </w:r>
      <w:r w:rsidRPr="00C94D85">
        <w:rPr>
          <w:rFonts w:cs="Arial"/>
          <w:b/>
          <w:bCs/>
          <w:rtl/>
        </w:rPr>
        <w:t>קראו את דברי הפרשנים שלפניכם</w:t>
      </w:r>
      <w:r w:rsidRPr="00C94D85">
        <w:rPr>
          <w:rFonts w:cs="Arial"/>
          <w:b/>
          <w:bCs/>
        </w:rPr>
        <w:t>.</w:t>
      </w:r>
    </w:p>
    <w:p w14:paraId="36503867" w14:textId="77777777" w:rsidR="00C94D85" w:rsidRPr="00C94D85" w:rsidRDefault="00C94D85" w:rsidP="00C94D85">
      <w:pPr>
        <w:rPr>
          <w:rFonts w:cs="Arial"/>
          <w:b/>
          <w:bCs/>
        </w:rPr>
      </w:pPr>
      <w:r w:rsidRPr="00C94D85">
        <w:rPr>
          <w:rFonts w:cs="Arial"/>
          <w:b/>
          <w:bCs/>
          <w:rtl/>
        </w:rPr>
        <w:t>רב סעדיה גאון</w:t>
      </w:r>
      <w:r w:rsidRPr="00C94D85">
        <w:rPr>
          <w:rFonts w:cs="Arial"/>
          <w:b/>
          <w:bCs/>
        </w:rPr>
        <w:t>: "</w:t>
      </w:r>
      <w:r w:rsidRPr="00C94D85">
        <w:rPr>
          <w:rFonts w:cs="Arial"/>
          <w:b/>
          <w:bCs/>
          <w:rtl/>
        </w:rPr>
        <w:t>בצלמנו כדמותנו - שליט</w:t>
      </w:r>
      <w:r w:rsidRPr="00C94D85">
        <w:rPr>
          <w:rFonts w:cs="Arial"/>
          <w:b/>
          <w:bCs/>
        </w:rPr>
        <w:t>".</w:t>
      </w:r>
    </w:p>
    <w:p w14:paraId="3E909E8F" w14:textId="77777777" w:rsidR="00C94D85" w:rsidRPr="00C94D85" w:rsidRDefault="00C94D85" w:rsidP="00C94D85">
      <w:pPr>
        <w:rPr>
          <w:rFonts w:cs="Arial"/>
          <w:b/>
          <w:bCs/>
        </w:rPr>
      </w:pPr>
      <w:r w:rsidRPr="00C94D85">
        <w:rPr>
          <w:rFonts w:cs="Arial"/>
          <w:b/>
          <w:bCs/>
          <w:rtl/>
        </w:rPr>
        <w:t>רמב"ם</w:t>
      </w:r>
      <w:r w:rsidRPr="00C94D85">
        <w:rPr>
          <w:rFonts w:cs="Arial"/>
          <w:b/>
          <w:bCs/>
        </w:rPr>
        <w:t>: "</w:t>
      </w:r>
      <w:r w:rsidRPr="00C94D85">
        <w:rPr>
          <w:rFonts w:cs="Arial"/>
          <w:b/>
          <w:bCs/>
          <w:rtl/>
        </w:rPr>
        <w:t>וכיוון שהאדם התייחד בעניין מופלא מאוד שבו [...] ובשל אותו עניין, כלומר השכל האלוהי הדבק בו, נאמר על האדם שהוא בצלם אלוהים ובדמותו</w:t>
      </w:r>
      <w:r w:rsidRPr="00C94D85">
        <w:rPr>
          <w:rFonts w:cs="Arial"/>
          <w:b/>
          <w:bCs/>
        </w:rPr>
        <w:t xml:space="preserve">". </w:t>
      </w:r>
      <w:r w:rsidRPr="00C94D85">
        <w:rPr>
          <w:rFonts w:cs="Arial"/>
          <w:b/>
          <w:bCs/>
          <w:i/>
          <w:iCs/>
        </w:rPr>
        <w:t>(</w:t>
      </w:r>
      <w:r w:rsidRPr="00C94D85">
        <w:rPr>
          <w:rFonts w:cs="Arial"/>
          <w:b/>
          <w:bCs/>
          <w:i/>
          <w:iCs/>
          <w:rtl/>
        </w:rPr>
        <w:t>מורה נבוכים, חלק א', פרק א</w:t>
      </w:r>
      <w:r w:rsidRPr="00C94D85">
        <w:rPr>
          <w:rFonts w:cs="Arial"/>
          <w:b/>
          <w:bCs/>
          <w:i/>
          <w:iCs/>
        </w:rPr>
        <w:t>')</w:t>
      </w:r>
    </w:p>
    <w:p w14:paraId="4D1FB74E" w14:textId="77777777" w:rsidR="00C94D85" w:rsidRPr="00C94D85" w:rsidRDefault="00C94D85" w:rsidP="00C94D85">
      <w:pPr>
        <w:rPr>
          <w:rFonts w:cs="Arial"/>
          <w:b/>
          <w:bCs/>
        </w:rPr>
      </w:pPr>
      <w:r w:rsidRPr="00C94D85">
        <w:rPr>
          <w:rFonts w:cs="Arial"/>
          <w:b/>
          <w:bCs/>
          <w:rtl/>
        </w:rPr>
        <w:t>לאיזה קושי מתייחסים הפרשנים, ומהו הפתרון שמציע כל אחד מהם לקושי? נמקו את תשובתכם, ובססו אותה על הכתוב</w:t>
      </w:r>
      <w:r w:rsidRPr="00C94D85">
        <w:rPr>
          <w:rFonts w:cs="Arial"/>
          <w:b/>
          <w:bCs/>
        </w:rPr>
        <w:t xml:space="preserve">. </w:t>
      </w:r>
      <w:r w:rsidRPr="00C94D85">
        <w:rPr>
          <w:rFonts w:cs="Arial"/>
          <w:b/>
          <w:bCs/>
          <w:i/>
          <w:iCs/>
        </w:rPr>
        <w:t xml:space="preserve">(10 </w:t>
      </w:r>
      <w:r w:rsidRPr="00C94D85">
        <w:rPr>
          <w:rFonts w:cs="Arial"/>
          <w:b/>
          <w:bCs/>
          <w:i/>
          <w:iCs/>
          <w:rtl/>
        </w:rPr>
        <w:t>נקודות</w:t>
      </w:r>
      <w:r w:rsidRPr="00C94D85">
        <w:rPr>
          <w:rFonts w:cs="Arial"/>
          <w:b/>
          <w:bCs/>
          <w:i/>
          <w:iCs/>
        </w:rPr>
        <w:t>)</w:t>
      </w:r>
    </w:p>
    <w:p w14:paraId="54C7FFA1" w14:textId="77777777" w:rsidR="00C94D85" w:rsidRPr="00C94D85" w:rsidRDefault="007F38B7" w:rsidP="00C94D85">
      <w:pPr>
        <w:rPr>
          <w:rFonts w:cs="Arial"/>
          <w:b/>
          <w:bCs/>
        </w:rPr>
      </w:pPr>
      <w:r>
        <w:rPr>
          <w:rFonts w:cs="Arial"/>
          <w:b/>
          <w:bCs/>
        </w:rPr>
        <w:pict w14:anchorId="42C49B6A">
          <v:rect id="_x0000_i1051" style="width:0;height:1.5pt" o:hralign="center" o:hrstd="t" o:hr="t" fillcolor="#a0a0a0" stroked="f"/>
        </w:pict>
      </w:r>
    </w:p>
    <w:p w14:paraId="17A6AA98" w14:textId="77777777" w:rsidR="00C94D85" w:rsidRPr="00C94D85" w:rsidRDefault="00C94D85" w:rsidP="00C94D85">
      <w:pPr>
        <w:rPr>
          <w:rFonts w:cs="Arial"/>
          <w:b/>
          <w:bCs/>
        </w:rPr>
      </w:pPr>
      <w:r w:rsidRPr="00C94D85">
        <w:rPr>
          <w:rFonts w:cs="Arial"/>
          <w:b/>
          <w:bCs/>
          <w:rtl/>
        </w:rPr>
        <w:t>ג. קראו בראשית, פרק א', פסוקים כ"ו-כ"ט, בראשית, פרק ב', פסוקים כ'-כ"ד וגם את דברי ג' ברזלי שלפניכם</w:t>
      </w:r>
      <w:r w:rsidRPr="00C94D85">
        <w:rPr>
          <w:rFonts w:cs="Arial"/>
          <w:b/>
          <w:bCs/>
        </w:rPr>
        <w:t>.</w:t>
      </w:r>
    </w:p>
    <w:p w14:paraId="6FEB3A4B" w14:textId="77777777" w:rsidR="00C94D85" w:rsidRPr="00C94D85" w:rsidRDefault="00C94D85" w:rsidP="00C94D85">
      <w:pPr>
        <w:rPr>
          <w:rFonts w:cs="Arial"/>
          <w:b/>
          <w:bCs/>
        </w:rPr>
      </w:pPr>
      <w:r w:rsidRPr="00C94D85">
        <w:rPr>
          <w:rFonts w:cs="Arial"/>
          <w:b/>
          <w:bCs/>
        </w:rPr>
        <w:t>"</w:t>
      </w:r>
      <w:r w:rsidRPr="00C94D85">
        <w:rPr>
          <w:rFonts w:cs="Arial"/>
          <w:b/>
          <w:bCs/>
          <w:rtl/>
        </w:rPr>
        <w:t>ערך השוויון בין זכרים לנקבות מאפיין [...] את שני סיפורי הבריאה, אך כל אחד מהם מגיע אליו בנתיב אחר. למעשה, אפשר לראות כאן שני רבדים בשוויון האדם, הבנויים זה על גבי זה</w:t>
      </w:r>
      <w:r w:rsidRPr="00C94D85">
        <w:rPr>
          <w:rFonts w:cs="Arial"/>
          <w:b/>
          <w:bCs/>
        </w:rPr>
        <w:t xml:space="preserve">". </w:t>
      </w:r>
      <w:r w:rsidRPr="00C94D85">
        <w:rPr>
          <w:rFonts w:cs="Arial"/>
          <w:b/>
          <w:bCs/>
          <w:i/>
          <w:iCs/>
        </w:rPr>
        <w:t>(</w:t>
      </w:r>
      <w:r w:rsidRPr="00C94D85">
        <w:rPr>
          <w:rFonts w:cs="Arial"/>
          <w:b/>
          <w:bCs/>
          <w:i/>
          <w:iCs/>
          <w:rtl/>
        </w:rPr>
        <w:t xml:space="preserve">ג' ברזלי, בראשית </w:t>
      </w:r>
      <w:proofErr w:type="spellStart"/>
      <w:r w:rsidRPr="00C94D85">
        <w:rPr>
          <w:rFonts w:cs="Arial"/>
          <w:b/>
          <w:bCs/>
          <w:i/>
          <w:iCs/>
          <w:rtl/>
        </w:rPr>
        <w:t>היתה</w:t>
      </w:r>
      <w:proofErr w:type="spellEnd"/>
      <w:r w:rsidRPr="00C94D85">
        <w:rPr>
          <w:rFonts w:cs="Arial"/>
          <w:b/>
          <w:bCs/>
          <w:i/>
          <w:iCs/>
          <w:rtl/>
        </w:rPr>
        <w:t xml:space="preserve"> משמעות, הוצאת ידיעות אחרונות – ספרי חמד, 2012, עמ' 57</w:t>
      </w:r>
      <w:r w:rsidRPr="00C94D85">
        <w:rPr>
          <w:rFonts w:cs="Arial"/>
          <w:b/>
          <w:bCs/>
          <w:i/>
          <w:iCs/>
        </w:rPr>
        <w:t>)</w:t>
      </w:r>
    </w:p>
    <w:p w14:paraId="2E284E7A" w14:textId="77777777" w:rsidR="00C94D85" w:rsidRPr="00C94D85" w:rsidRDefault="00C94D85" w:rsidP="00C94D85">
      <w:pPr>
        <w:rPr>
          <w:rFonts w:cs="Arial"/>
          <w:b/>
          <w:bCs/>
        </w:rPr>
      </w:pPr>
      <w:r w:rsidRPr="00C94D85">
        <w:rPr>
          <w:rFonts w:cs="Arial"/>
          <w:b/>
          <w:bCs/>
        </w:rPr>
        <w:t xml:space="preserve">(1) </w:t>
      </w:r>
      <w:r w:rsidRPr="00C94D85">
        <w:rPr>
          <w:rFonts w:cs="Arial"/>
          <w:b/>
          <w:bCs/>
          <w:rtl/>
        </w:rPr>
        <w:t>הביאו ראיה אחת מסיפור הבריאה הראשון וראיה אחת מסיפור הבריאה השני המחזקות את דברי ג' ברזלי, והסבירו מדוע כל אחת מן הראיות האלה מחזקת את דבריו</w:t>
      </w:r>
      <w:r w:rsidRPr="00C94D85">
        <w:rPr>
          <w:rFonts w:cs="Arial"/>
          <w:b/>
          <w:bCs/>
        </w:rPr>
        <w:t xml:space="preserve">. </w:t>
      </w:r>
      <w:r w:rsidRPr="00C94D85">
        <w:rPr>
          <w:rFonts w:cs="Arial"/>
          <w:b/>
          <w:bCs/>
          <w:i/>
          <w:iCs/>
        </w:rPr>
        <w:t xml:space="preserve">(10 </w:t>
      </w:r>
      <w:r w:rsidRPr="00C94D85">
        <w:rPr>
          <w:rFonts w:cs="Arial"/>
          <w:b/>
          <w:bCs/>
          <w:i/>
          <w:iCs/>
          <w:rtl/>
        </w:rPr>
        <w:t>נקודות</w:t>
      </w:r>
      <w:r w:rsidRPr="00C94D85">
        <w:rPr>
          <w:rFonts w:cs="Arial"/>
          <w:b/>
          <w:bCs/>
          <w:i/>
          <w:iCs/>
        </w:rPr>
        <w:t>)</w:t>
      </w:r>
    </w:p>
    <w:p w14:paraId="5B576247" w14:textId="77777777" w:rsidR="00C94D85" w:rsidRPr="00C94D85" w:rsidRDefault="00C94D85" w:rsidP="00C94D85">
      <w:pPr>
        <w:rPr>
          <w:rFonts w:cs="Arial"/>
          <w:b/>
          <w:bCs/>
        </w:rPr>
      </w:pPr>
      <w:r w:rsidRPr="00C94D85">
        <w:rPr>
          <w:rFonts w:cs="Arial"/>
          <w:b/>
          <w:bCs/>
        </w:rPr>
        <w:t xml:space="preserve">(2) </w:t>
      </w:r>
      <w:r w:rsidRPr="00C94D85">
        <w:rPr>
          <w:rFonts w:cs="Arial"/>
          <w:b/>
          <w:bCs/>
          <w:rtl/>
        </w:rPr>
        <w:t>הביאו ראיה אחת מסיפור הבריאה שבפרק ב</w:t>
      </w:r>
      <w:r w:rsidRPr="00C94D85">
        <w:rPr>
          <w:rFonts w:cs="Arial"/>
          <w:b/>
          <w:bCs/>
        </w:rPr>
        <w:t xml:space="preserve">' </w:t>
      </w:r>
      <w:r w:rsidRPr="00C94D85">
        <w:rPr>
          <w:rFonts w:cs="Arial"/>
          <w:b/>
          <w:bCs/>
          <w:rtl/>
        </w:rPr>
        <w:t>הסותרת את דברי ג' ברזלי, ונמקו מדוע ראיה זו סותרת את דבריו</w:t>
      </w:r>
      <w:r w:rsidRPr="00C94D85">
        <w:rPr>
          <w:rFonts w:cs="Arial"/>
          <w:b/>
          <w:bCs/>
        </w:rPr>
        <w:t xml:space="preserve">. </w:t>
      </w:r>
      <w:r w:rsidRPr="00C94D85">
        <w:rPr>
          <w:rFonts w:cs="Arial"/>
          <w:b/>
          <w:bCs/>
          <w:i/>
          <w:iCs/>
        </w:rPr>
        <w:t xml:space="preserve">(5 </w:t>
      </w:r>
      <w:r w:rsidRPr="00C94D85">
        <w:rPr>
          <w:rFonts w:cs="Arial"/>
          <w:b/>
          <w:bCs/>
          <w:i/>
          <w:iCs/>
          <w:rtl/>
        </w:rPr>
        <w:t>נקודות</w:t>
      </w:r>
      <w:r w:rsidRPr="00C94D85">
        <w:rPr>
          <w:rFonts w:cs="Arial"/>
          <w:b/>
          <w:bCs/>
          <w:i/>
          <w:iCs/>
        </w:rPr>
        <w:t>)</w:t>
      </w:r>
    </w:p>
    <w:p w14:paraId="723E22D9" w14:textId="77777777" w:rsidR="00584F1C" w:rsidRDefault="00584F1C" w:rsidP="00584F1C">
      <w:pPr>
        <w:rPr>
          <w:rtl/>
        </w:rPr>
      </w:pPr>
    </w:p>
    <w:p w14:paraId="28109DDE" w14:textId="2C6A12C0" w:rsidR="00584F1C" w:rsidRDefault="00584F1C" w:rsidP="00584F1C">
      <w:pPr>
        <w:rPr>
          <w:rtl/>
        </w:rPr>
      </w:pPr>
      <w:r>
        <w:rPr>
          <w:rFonts w:hint="cs"/>
          <w:rtl/>
        </w:rPr>
        <w:t>תשובות</w:t>
      </w:r>
    </w:p>
    <w:p w14:paraId="11BFC62A" w14:textId="77777777" w:rsidR="00C94D85" w:rsidRPr="00C94D85" w:rsidRDefault="00C94D85" w:rsidP="00C94D85">
      <w:pPr>
        <w:ind w:left="1440"/>
        <w:rPr>
          <w:rFonts w:cs="Arial"/>
          <w:b/>
          <w:bCs/>
        </w:rPr>
      </w:pPr>
      <w:r w:rsidRPr="00C94D85">
        <w:rPr>
          <w:rFonts w:cs="Arial"/>
          <w:b/>
          <w:bCs/>
          <w:rtl/>
        </w:rPr>
        <w:t>שאלה 1</w:t>
      </w:r>
    </w:p>
    <w:p w14:paraId="0522022B" w14:textId="77777777" w:rsidR="00C94D85" w:rsidRPr="00C94D85" w:rsidRDefault="00C94D85" w:rsidP="00C94D85">
      <w:pPr>
        <w:ind w:left="1440"/>
        <w:rPr>
          <w:rFonts w:cs="Arial"/>
          <w:b/>
          <w:bCs/>
        </w:rPr>
      </w:pPr>
      <w:r w:rsidRPr="00C94D85">
        <w:rPr>
          <w:rFonts w:cs="Arial"/>
          <w:b/>
          <w:bCs/>
          <w:rtl/>
        </w:rPr>
        <w:t>סעיף א' (חובה)</w:t>
      </w:r>
    </w:p>
    <w:p w14:paraId="04B9D4FC" w14:textId="77777777" w:rsidR="00C94D85" w:rsidRPr="00C94D85" w:rsidRDefault="00C94D85" w:rsidP="00C94D85">
      <w:pPr>
        <w:ind w:left="1440"/>
        <w:rPr>
          <w:rFonts w:cs="Arial"/>
          <w:b/>
          <w:bCs/>
        </w:rPr>
      </w:pPr>
      <w:r w:rsidRPr="00C94D85">
        <w:rPr>
          <w:rFonts w:cs="Arial"/>
          <w:b/>
          <w:bCs/>
        </w:rPr>
        <w:t xml:space="preserve">(1) </w:t>
      </w:r>
      <w:r w:rsidRPr="00C94D85">
        <w:rPr>
          <w:rFonts w:cs="Arial"/>
          <w:b/>
          <w:bCs/>
          <w:rtl/>
        </w:rPr>
        <w:t>בריאת האדם</w:t>
      </w:r>
      <w:r w:rsidRPr="00C94D85">
        <w:rPr>
          <w:rFonts w:cs="Arial"/>
          <w:b/>
          <w:bCs/>
        </w:rPr>
        <w:t xml:space="preserve">: </w:t>
      </w:r>
      <w:r w:rsidRPr="00C94D85">
        <w:rPr>
          <w:rFonts w:cs="Arial"/>
          <w:b/>
          <w:bCs/>
          <w:rtl/>
        </w:rPr>
        <w:t>בבראשית פרק א</w:t>
      </w:r>
      <w:r w:rsidRPr="00C94D85">
        <w:rPr>
          <w:rFonts w:cs="Arial"/>
          <w:b/>
          <w:bCs/>
        </w:rPr>
        <w:t xml:space="preserve">' </w:t>
      </w:r>
      <w:r w:rsidRPr="00C94D85">
        <w:rPr>
          <w:rFonts w:cs="Arial"/>
          <w:b/>
          <w:bCs/>
          <w:rtl/>
        </w:rPr>
        <w:t>אלוהים מציג תכנון מוקדם לבריאת האדם</w:t>
      </w:r>
      <w:r w:rsidRPr="00C94D85">
        <w:rPr>
          <w:rFonts w:cs="Arial"/>
          <w:b/>
          <w:bCs/>
        </w:rPr>
        <w:t xml:space="preserve"> "</w:t>
      </w:r>
      <w:r w:rsidRPr="00C94D85">
        <w:rPr>
          <w:rFonts w:cs="Arial"/>
          <w:b/>
          <w:bCs/>
          <w:rtl/>
        </w:rPr>
        <w:t>נַעֲשֶׂה אָדָם בְּצַלְמֵנוּ כִּדְמוּתֵנוּ</w:t>
      </w:r>
      <w:r w:rsidRPr="00C94D85">
        <w:rPr>
          <w:rFonts w:cs="Arial"/>
          <w:b/>
          <w:bCs/>
        </w:rPr>
        <w:t xml:space="preserve">". </w:t>
      </w:r>
      <w:r w:rsidRPr="00C94D85">
        <w:rPr>
          <w:rFonts w:cs="Arial"/>
          <w:b/>
          <w:bCs/>
          <w:rtl/>
        </w:rPr>
        <w:t>האדם נברא בצלם אלוהים, בשונה מיתר הברואים. ואילו בבראשית פרק ב</w:t>
      </w:r>
      <w:r w:rsidRPr="00C94D85">
        <w:rPr>
          <w:rFonts w:cs="Arial"/>
          <w:b/>
          <w:bCs/>
        </w:rPr>
        <w:t xml:space="preserve">' </w:t>
      </w:r>
      <w:r w:rsidRPr="00C94D85">
        <w:rPr>
          <w:rFonts w:cs="Arial"/>
          <w:b/>
          <w:bCs/>
          <w:rtl/>
        </w:rPr>
        <w:t>האדם נברא מעפר הארץ</w:t>
      </w:r>
      <w:r w:rsidRPr="00C94D85">
        <w:rPr>
          <w:rFonts w:cs="Arial"/>
          <w:b/>
          <w:bCs/>
        </w:rPr>
        <w:t xml:space="preserve">. </w:t>
      </w:r>
      <w:r w:rsidRPr="00C94D85">
        <w:rPr>
          <w:rFonts w:cs="Arial"/>
          <w:b/>
          <w:bCs/>
          <w:rtl/>
        </w:rPr>
        <w:t>תפקיד האדם בעולם</w:t>
      </w:r>
      <w:r w:rsidRPr="00C94D85">
        <w:rPr>
          <w:rFonts w:cs="Arial"/>
          <w:b/>
          <w:bCs/>
        </w:rPr>
        <w:t xml:space="preserve">: </w:t>
      </w:r>
      <w:r w:rsidRPr="00C94D85">
        <w:rPr>
          <w:rFonts w:cs="Arial"/>
          <w:b/>
          <w:bCs/>
          <w:rtl/>
        </w:rPr>
        <w:t>בבראשית פרק א</w:t>
      </w:r>
      <w:r w:rsidRPr="00C94D85">
        <w:rPr>
          <w:rFonts w:cs="Arial"/>
          <w:b/>
          <w:bCs/>
        </w:rPr>
        <w:t xml:space="preserve">', </w:t>
      </w:r>
      <w:r w:rsidRPr="00C94D85">
        <w:rPr>
          <w:rFonts w:cs="Arial"/>
          <w:b/>
          <w:bCs/>
          <w:rtl/>
        </w:rPr>
        <w:t>התפקיד שאלוהים מייעד לאדם הוא להתרבות ולהתפזר בארץ, לשלוט בארץ, לנצל את משאביה ולשלוט על בעלי החיים. ואילו בבראשית פרק ב</w:t>
      </w:r>
      <w:r w:rsidRPr="00C94D85">
        <w:rPr>
          <w:rFonts w:cs="Arial"/>
          <w:b/>
          <w:bCs/>
        </w:rPr>
        <w:t xml:space="preserve">' </w:t>
      </w:r>
      <w:r w:rsidRPr="00C94D85">
        <w:rPr>
          <w:rFonts w:cs="Arial"/>
          <w:b/>
          <w:bCs/>
          <w:rtl/>
        </w:rPr>
        <w:t>תפקיד האדם הוא לעבוד ולשמור על גן-עדן</w:t>
      </w:r>
      <w:r w:rsidRPr="00C94D85">
        <w:rPr>
          <w:rFonts w:cs="Arial"/>
          <w:b/>
          <w:bCs/>
        </w:rPr>
        <w:t>.</w:t>
      </w:r>
    </w:p>
    <w:p w14:paraId="682C8536" w14:textId="77777777" w:rsidR="00C94D85" w:rsidRPr="00C94D85" w:rsidRDefault="00C94D85" w:rsidP="00C94D85">
      <w:pPr>
        <w:ind w:left="1440"/>
        <w:rPr>
          <w:rFonts w:cs="Arial"/>
          <w:b/>
          <w:bCs/>
        </w:rPr>
      </w:pPr>
      <w:r w:rsidRPr="00C94D85">
        <w:rPr>
          <w:rFonts w:cs="Arial"/>
          <w:b/>
          <w:bCs/>
        </w:rPr>
        <w:t xml:space="preserve">(2) </w:t>
      </w:r>
      <w:r w:rsidRPr="00C94D85">
        <w:rPr>
          <w:rFonts w:cs="Arial"/>
          <w:b/>
          <w:bCs/>
          <w:rtl/>
        </w:rPr>
        <w:t>תיתכנה שתי הטענות (על התלמיד להסביר ולבסס). לדוגמה</w:t>
      </w:r>
      <w:r w:rsidRPr="00C94D85">
        <w:rPr>
          <w:rFonts w:cs="Arial"/>
          <w:b/>
          <w:bCs/>
        </w:rPr>
        <w:t xml:space="preserve">: </w:t>
      </w:r>
      <w:r w:rsidRPr="00C94D85">
        <w:rPr>
          <w:rFonts w:cs="Arial"/>
          <w:b/>
          <w:bCs/>
          <w:rtl/>
        </w:rPr>
        <w:t>שני התיאורים של בריאת האדם משלימים זה את זה</w:t>
      </w:r>
      <w:r w:rsidRPr="00C94D85">
        <w:rPr>
          <w:rFonts w:cs="Arial"/>
          <w:b/>
          <w:bCs/>
        </w:rPr>
        <w:t xml:space="preserve">, </w:t>
      </w:r>
      <w:r w:rsidRPr="00C94D85">
        <w:rPr>
          <w:rFonts w:cs="Arial"/>
          <w:b/>
          <w:bCs/>
          <w:rtl/>
        </w:rPr>
        <w:t xml:space="preserve">בפרק א' התיאור הנמסר הוא כללי מדי ולא מובן: "ויברא אלוהים את האדם בצלמו בצלם אלוהים ברא אותו", לא מוסבר כיצד האדם נברא, ואילו בפרק ב', מפרטים ומסבירים: "וייצר ה' אלוהים את האדם עפר מן האדמה </w:t>
      </w:r>
      <w:proofErr w:type="spellStart"/>
      <w:r w:rsidRPr="00C94D85">
        <w:rPr>
          <w:rFonts w:cs="Arial"/>
          <w:b/>
          <w:bCs/>
          <w:rtl/>
        </w:rPr>
        <w:t>ויפח</w:t>
      </w:r>
      <w:proofErr w:type="spellEnd"/>
      <w:r w:rsidRPr="00C94D85">
        <w:rPr>
          <w:rFonts w:cs="Arial"/>
          <w:b/>
          <w:bCs/>
          <w:rtl/>
        </w:rPr>
        <w:t xml:space="preserve"> באפיו נשמת חיים". הכתוב בפרק ב' משלים ומסביר את אופן בריאת האדם בצלם ה', המוזכר בפרק א'. האדם נוצר על ידי ה' מעפר האדמה, וה' הפיח בו רוח חיים</w:t>
      </w:r>
      <w:r w:rsidRPr="00C94D85">
        <w:rPr>
          <w:rFonts w:cs="Arial"/>
          <w:b/>
          <w:bCs/>
        </w:rPr>
        <w:t>.</w:t>
      </w:r>
    </w:p>
    <w:p w14:paraId="0EFF5544" w14:textId="77777777" w:rsidR="00C94D85" w:rsidRPr="00C94D85" w:rsidRDefault="00C94D85" w:rsidP="00C94D85">
      <w:pPr>
        <w:ind w:left="1440"/>
        <w:rPr>
          <w:rFonts w:cs="Arial"/>
          <w:b/>
          <w:bCs/>
        </w:rPr>
      </w:pPr>
      <w:r w:rsidRPr="00C94D85">
        <w:rPr>
          <w:rFonts w:cs="Arial"/>
          <w:b/>
          <w:bCs/>
          <w:rtl/>
        </w:rPr>
        <w:t>או</w:t>
      </w:r>
      <w:r w:rsidRPr="00C94D85">
        <w:rPr>
          <w:rFonts w:cs="Arial"/>
          <w:b/>
          <w:bCs/>
        </w:rPr>
        <w:t xml:space="preserve">: </w:t>
      </w:r>
      <w:r w:rsidRPr="00C94D85">
        <w:rPr>
          <w:rFonts w:cs="Arial"/>
          <w:b/>
          <w:bCs/>
          <w:rtl/>
        </w:rPr>
        <w:t>שני התיאורים של בריאת האדם סותרים זה את זה</w:t>
      </w:r>
      <w:r w:rsidRPr="00C94D85">
        <w:rPr>
          <w:rFonts w:cs="Arial"/>
          <w:b/>
          <w:bCs/>
        </w:rPr>
        <w:t xml:space="preserve">, </w:t>
      </w:r>
      <w:r w:rsidRPr="00C94D85">
        <w:rPr>
          <w:rFonts w:cs="Arial"/>
          <w:b/>
          <w:bCs/>
          <w:rtl/>
        </w:rPr>
        <w:t>בפרק א', ניכרת קירבה ייחודית של האדם ל-ה'. האדם נברא "בצלם ה'", בדמותו של האל. לעומת פרק ב', בו האדם נברא מחומר, מעפר האדמה: "וייצר ה' אלוהים את האדם עפר מן האדמה</w:t>
      </w:r>
      <w:r w:rsidRPr="00C94D85">
        <w:rPr>
          <w:rFonts w:cs="Arial"/>
          <w:b/>
          <w:bCs/>
        </w:rPr>
        <w:t>".</w:t>
      </w:r>
    </w:p>
    <w:p w14:paraId="7476D3B6" w14:textId="77777777" w:rsidR="00C94D85" w:rsidRPr="00C94D85" w:rsidRDefault="007F38B7" w:rsidP="00C94D85">
      <w:pPr>
        <w:ind w:left="1440"/>
        <w:rPr>
          <w:rFonts w:cs="Arial"/>
          <w:b/>
          <w:bCs/>
        </w:rPr>
      </w:pPr>
      <w:r>
        <w:rPr>
          <w:rFonts w:cs="Arial"/>
          <w:b/>
          <w:bCs/>
        </w:rPr>
        <w:pict w14:anchorId="3EE6102F">
          <v:rect id="_x0000_i1052" style="width:0;height:1.5pt" o:hralign="center" o:hrstd="t" o:hr="t" fillcolor="#a0a0a0" stroked="f"/>
        </w:pict>
      </w:r>
    </w:p>
    <w:p w14:paraId="0DA4EE4C" w14:textId="77777777" w:rsidR="00C94D85" w:rsidRPr="00C94D85" w:rsidRDefault="00C94D85" w:rsidP="00C94D85">
      <w:pPr>
        <w:ind w:left="1440"/>
        <w:rPr>
          <w:rFonts w:cs="Arial"/>
          <w:b/>
          <w:bCs/>
        </w:rPr>
      </w:pPr>
      <w:r w:rsidRPr="00C94D85">
        <w:rPr>
          <w:rFonts w:cs="Arial"/>
          <w:b/>
          <w:bCs/>
          <w:rtl/>
        </w:rPr>
        <w:t>סעיף ב</w:t>
      </w:r>
      <w:r w:rsidRPr="00C94D85">
        <w:rPr>
          <w:rFonts w:cs="Arial"/>
          <w:b/>
          <w:bCs/>
        </w:rPr>
        <w:t>'</w:t>
      </w:r>
    </w:p>
    <w:p w14:paraId="0B5692C9" w14:textId="77777777" w:rsidR="00C94D85" w:rsidRPr="00C94D85" w:rsidRDefault="00C94D85" w:rsidP="00C94D85">
      <w:pPr>
        <w:ind w:left="1440"/>
        <w:rPr>
          <w:rFonts w:cs="Arial"/>
          <w:b/>
          <w:bCs/>
        </w:rPr>
      </w:pPr>
      <w:r w:rsidRPr="00C94D85">
        <w:rPr>
          <w:rFonts w:cs="Arial"/>
          <w:b/>
          <w:bCs/>
        </w:rPr>
        <w:t xml:space="preserve">(1) </w:t>
      </w:r>
      <w:r w:rsidRPr="00C94D85">
        <w:rPr>
          <w:rFonts w:cs="Arial"/>
          <w:b/>
          <w:bCs/>
          <w:rtl/>
        </w:rPr>
        <w:t>שני קשיים תיאולוגיים העולים מפסוק כ"ו</w:t>
      </w:r>
      <w:r w:rsidRPr="00C94D85">
        <w:rPr>
          <w:rFonts w:cs="Arial"/>
          <w:b/>
          <w:bCs/>
        </w:rPr>
        <w:t>:</w:t>
      </w:r>
    </w:p>
    <w:p w14:paraId="1349CCD7" w14:textId="77777777" w:rsidR="00C94D85" w:rsidRPr="00C94D85" w:rsidRDefault="00C94D85" w:rsidP="00C94D85">
      <w:pPr>
        <w:numPr>
          <w:ilvl w:val="0"/>
          <w:numId w:val="8"/>
        </w:numPr>
        <w:rPr>
          <w:rFonts w:cs="Arial"/>
          <w:b/>
          <w:bCs/>
        </w:rPr>
      </w:pPr>
      <w:r w:rsidRPr="00C94D85">
        <w:rPr>
          <w:rFonts w:cs="Arial"/>
          <w:b/>
          <w:bCs/>
          <w:rtl/>
        </w:rPr>
        <w:t>כיצד ייתכן שה' מדבר בלשון רבים והרי הוא אל אחד ויחיד</w:t>
      </w:r>
      <w:r w:rsidRPr="00C94D85">
        <w:rPr>
          <w:rFonts w:cs="Arial"/>
          <w:b/>
          <w:bCs/>
        </w:rPr>
        <w:t>?</w:t>
      </w:r>
    </w:p>
    <w:p w14:paraId="114400D7" w14:textId="77777777" w:rsidR="00C94D85" w:rsidRPr="00C94D85" w:rsidRDefault="00C94D85" w:rsidP="00C94D85">
      <w:pPr>
        <w:numPr>
          <w:ilvl w:val="0"/>
          <w:numId w:val="8"/>
        </w:numPr>
        <w:rPr>
          <w:rFonts w:cs="Arial"/>
          <w:b/>
          <w:bCs/>
        </w:rPr>
      </w:pPr>
      <w:r w:rsidRPr="00C94D85">
        <w:rPr>
          <w:rFonts w:cs="Arial"/>
          <w:b/>
          <w:bCs/>
          <w:rtl/>
        </w:rPr>
        <w:t>כיצד ייתכן שהאדם נברא בצלם, בדמות ה', והרי האל מופשט, חסר צורה</w:t>
      </w:r>
      <w:r w:rsidRPr="00C94D85">
        <w:rPr>
          <w:rFonts w:cs="Arial"/>
          <w:b/>
          <w:bCs/>
        </w:rPr>
        <w:t>?</w:t>
      </w:r>
    </w:p>
    <w:p w14:paraId="78E0FC70" w14:textId="77777777" w:rsidR="00C94D85" w:rsidRPr="00C94D85" w:rsidRDefault="00C94D85" w:rsidP="00C94D85">
      <w:pPr>
        <w:ind w:left="1440"/>
        <w:rPr>
          <w:rFonts w:cs="Arial"/>
          <w:b/>
          <w:bCs/>
        </w:rPr>
      </w:pPr>
      <w:r w:rsidRPr="00C94D85">
        <w:rPr>
          <w:rFonts w:cs="Arial"/>
          <w:b/>
          <w:bCs/>
        </w:rPr>
        <w:t xml:space="preserve">(2) </w:t>
      </w:r>
      <w:r w:rsidRPr="00C94D85">
        <w:rPr>
          <w:rFonts w:cs="Arial"/>
          <w:b/>
          <w:bCs/>
          <w:rtl/>
        </w:rPr>
        <w:t>שני הפרשנים מתייחסים לקושי: כיצד ייתכן שהאדם נברא בצלמו של אלוהים אם לאלוהים אין דמות</w:t>
      </w:r>
      <w:r w:rsidRPr="00C94D85">
        <w:rPr>
          <w:rFonts w:cs="Arial"/>
          <w:b/>
          <w:bCs/>
        </w:rPr>
        <w:t xml:space="preserve">? </w:t>
      </w:r>
      <w:r w:rsidRPr="00C94D85">
        <w:rPr>
          <w:rFonts w:cs="Arial"/>
          <w:b/>
          <w:bCs/>
          <w:rtl/>
        </w:rPr>
        <w:t>הרב סעדיה גאון טוען כי הכוונה בצלמו, בדמותו של האל, מבחינת השליטה בעולם. כמו שאלוהים שולט בעולם כך האדם ישלוט באדמה ובבעלי החיים</w:t>
      </w:r>
      <w:r w:rsidRPr="00C94D85">
        <w:rPr>
          <w:rFonts w:cs="Arial"/>
          <w:b/>
          <w:bCs/>
        </w:rPr>
        <w:t xml:space="preserve">. </w:t>
      </w:r>
      <w:r w:rsidRPr="00C94D85">
        <w:rPr>
          <w:rFonts w:cs="Arial"/>
          <w:b/>
          <w:bCs/>
          <w:rtl/>
        </w:rPr>
        <w:t>לביסוס</w:t>
      </w:r>
      <w:r w:rsidRPr="00C94D85">
        <w:rPr>
          <w:rFonts w:cs="Arial"/>
          <w:b/>
          <w:bCs/>
        </w:rPr>
        <w:t>: "...</w:t>
      </w:r>
      <w:r w:rsidRPr="00C94D85">
        <w:rPr>
          <w:rFonts w:cs="Arial"/>
          <w:b/>
          <w:bCs/>
          <w:rtl/>
        </w:rPr>
        <w:t>וירדו בדגת הים ובעוף השמים ובבהמה ובכל הארץ</w:t>
      </w:r>
      <w:r w:rsidRPr="00C94D85">
        <w:rPr>
          <w:rFonts w:cs="Arial"/>
          <w:b/>
          <w:bCs/>
        </w:rPr>
        <w:t xml:space="preserve">...". </w:t>
      </w:r>
      <w:r w:rsidRPr="00C94D85">
        <w:rPr>
          <w:rFonts w:cs="Arial"/>
          <w:b/>
          <w:bCs/>
          <w:rtl/>
        </w:rPr>
        <w:t>הרמב"ם טוען כי הכוונה בצלמו של אלוהים, היא מבחינת החכמה והבינה. אם האדם עתיד לשלוט באדמה ובבעלי החיים, הוא צריך להיות בעל תבונה כמעט אלוהית. "והשכל האלוהי דבק בו</w:t>
      </w:r>
      <w:r w:rsidRPr="00C94D85">
        <w:rPr>
          <w:rFonts w:cs="Arial"/>
          <w:b/>
          <w:bCs/>
        </w:rPr>
        <w:t>".</w:t>
      </w:r>
    </w:p>
    <w:p w14:paraId="6A4147B3" w14:textId="77777777" w:rsidR="00C94D85" w:rsidRPr="00C94D85" w:rsidRDefault="007F38B7" w:rsidP="00C94D85">
      <w:pPr>
        <w:ind w:left="1440"/>
        <w:rPr>
          <w:rFonts w:cs="Arial"/>
          <w:b/>
          <w:bCs/>
        </w:rPr>
      </w:pPr>
      <w:r>
        <w:rPr>
          <w:rFonts w:cs="Arial"/>
          <w:b/>
          <w:bCs/>
        </w:rPr>
        <w:pict w14:anchorId="1B07B537">
          <v:rect id="_x0000_i1053" style="width:0;height:1.5pt" o:hralign="center" o:hrstd="t" o:hr="t" fillcolor="#a0a0a0" stroked="f"/>
        </w:pict>
      </w:r>
    </w:p>
    <w:p w14:paraId="65689756" w14:textId="77777777" w:rsidR="00C94D85" w:rsidRPr="00C94D85" w:rsidRDefault="00C94D85" w:rsidP="00C94D85">
      <w:pPr>
        <w:ind w:left="1440"/>
        <w:rPr>
          <w:rFonts w:cs="Arial"/>
          <w:b/>
          <w:bCs/>
        </w:rPr>
      </w:pPr>
      <w:r w:rsidRPr="00C94D85">
        <w:rPr>
          <w:rFonts w:cs="Arial"/>
          <w:b/>
          <w:bCs/>
          <w:rtl/>
        </w:rPr>
        <w:t>סעיף ג</w:t>
      </w:r>
      <w:r w:rsidRPr="00C94D85">
        <w:rPr>
          <w:rFonts w:cs="Arial"/>
          <w:b/>
          <w:bCs/>
        </w:rPr>
        <w:t>'</w:t>
      </w:r>
    </w:p>
    <w:p w14:paraId="78829B00" w14:textId="77777777" w:rsidR="00C94D85" w:rsidRPr="00C94D85" w:rsidRDefault="00C94D85" w:rsidP="00C94D85">
      <w:pPr>
        <w:ind w:left="1440"/>
        <w:rPr>
          <w:rFonts w:cs="Arial"/>
          <w:b/>
          <w:bCs/>
        </w:rPr>
      </w:pPr>
      <w:r w:rsidRPr="00C94D85">
        <w:rPr>
          <w:rFonts w:cs="Arial"/>
          <w:b/>
          <w:bCs/>
        </w:rPr>
        <w:t xml:space="preserve">(1) </w:t>
      </w:r>
      <w:r w:rsidRPr="00C94D85">
        <w:rPr>
          <w:rFonts w:cs="Arial"/>
          <w:b/>
          <w:bCs/>
          <w:rtl/>
        </w:rPr>
        <w:t>ראיות המחזקות את דברי ג' ברזלי</w:t>
      </w:r>
      <w:r w:rsidRPr="00C94D85">
        <w:rPr>
          <w:rFonts w:cs="Arial"/>
          <w:b/>
          <w:bCs/>
        </w:rPr>
        <w:t xml:space="preserve">: </w:t>
      </w:r>
      <w:r w:rsidRPr="00C94D85">
        <w:rPr>
          <w:rFonts w:cs="Arial"/>
          <w:b/>
          <w:bCs/>
          <w:rtl/>
        </w:rPr>
        <w:t>בסיפור הבריאה הראשון</w:t>
      </w:r>
      <w:r w:rsidRPr="00C94D85">
        <w:rPr>
          <w:rFonts w:cs="Arial"/>
          <w:b/>
          <w:bCs/>
        </w:rPr>
        <w:t xml:space="preserve">, </w:t>
      </w:r>
      <w:r w:rsidRPr="00C94D85">
        <w:rPr>
          <w:rFonts w:cs="Arial"/>
          <w:b/>
          <w:bCs/>
          <w:rtl/>
        </w:rPr>
        <w:t>ניתן לראות כי האדם והאישה נבראו יחדיו והם שווים במעמדם</w:t>
      </w:r>
      <w:r w:rsidRPr="00C94D85">
        <w:rPr>
          <w:rFonts w:cs="Arial"/>
          <w:b/>
          <w:bCs/>
        </w:rPr>
        <w:t xml:space="preserve">. </w:t>
      </w:r>
      <w:r w:rsidRPr="00C94D85">
        <w:rPr>
          <w:rFonts w:cs="Arial"/>
          <w:b/>
          <w:bCs/>
          <w:rtl/>
        </w:rPr>
        <w:t>לביסוס</w:t>
      </w:r>
      <w:r w:rsidRPr="00C94D85">
        <w:rPr>
          <w:rFonts w:cs="Arial"/>
          <w:b/>
          <w:bCs/>
        </w:rPr>
        <w:t>: "</w:t>
      </w:r>
      <w:r w:rsidRPr="00C94D85">
        <w:rPr>
          <w:rFonts w:cs="Arial"/>
          <w:b/>
          <w:bCs/>
          <w:rtl/>
        </w:rPr>
        <w:t>ויברא אלוהים את האדם בצלמו בצלם אלוהים ברא אתו זכר ונקבה ברא אתם". בנוסף, שניהם מקבלים ברכות ושליטה על הארץ ועל בעלי החיים</w:t>
      </w:r>
      <w:r w:rsidRPr="00C94D85">
        <w:rPr>
          <w:rFonts w:cs="Arial"/>
          <w:b/>
          <w:bCs/>
        </w:rPr>
        <w:t xml:space="preserve">. </w:t>
      </w:r>
      <w:r w:rsidRPr="00C94D85">
        <w:rPr>
          <w:rFonts w:cs="Arial"/>
          <w:b/>
          <w:bCs/>
          <w:rtl/>
        </w:rPr>
        <w:t>לביסוס</w:t>
      </w:r>
      <w:r w:rsidRPr="00C94D85">
        <w:rPr>
          <w:rFonts w:cs="Arial"/>
          <w:b/>
          <w:bCs/>
        </w:rPr>
        <w:t>: "</w:t>
      </w:r>
      <w:r w:rsidRPr="00C94D85">
        <w:rPr>
          <w:rFonts w:cs="Arial"/>
          <w:b/>
          <w:bCs/>
          <w:rtl/>
        </w:rPr>
        <w:t>ויברך אתם אלוהים... וכבשה ורדו בדגת הים ובעוף השמים</w:t>
      </w:r>
      <w:r w:rsidRPr="00C94D85">
        <w:rPr>
          <w:rFonts w:cs="Arial"/>
          <w:b/>
          <w:bCs/>
        </w:rPr>
        <w:t xml:space="preserve">...". </w:t>
      </w:r>
      <w:r w:rsidRPr="00C94D85">
        <w:rPr>
          <w:rFonts w:cs="Arial"/>
          <w:b/>
          <w:bCs/>
          <w:rtl/>
        </w:rPr>
        <w:t>בסיפור הבריאה השני</w:t>
      </w:r>
      <w:r w:rsidRPr="00C94D85">
        <w:rPr>
          <w:rFonts w:cs="Arial"/>
          <w:b/>
          <w:bCs/>
        </w:rPr>
        <w:t xml:space="preserve">, </w:t>
      </w:r>
      <w:r w:rsidRPr="00C94D85">
        <w:rPr>
          <w:rFonts w:cs="Arial"/>
          <w:b/>
          <w:bCs/>
          <w:rtl/>
        </w:rPr>
        <w:t>גם ניתן לראות שוויון בין האדם לאישה, באופן בו האדם לא היה שלם עד שלא נבראה האישה: "ולאדם לא מצא עזר כנגדו". רק לאחר בריאת האישה, עצם מעצמותיו של האדם, האדם הפך לשלם ודבק באשתו: "ויאמר האדם זאת הפעם עצם מעצמי ובשר מבשרי". רק איתה, עם הצלע החסרה לו, האדם מרגיש שלם. כמו כן, השוויון בין המינים, בא לידי ביטוי בהתאחדותם יחד: "ודבק באשתו והיו לבשר אחד</w:t>
      </w:r>
      <w:r w:rsidRPr="00C94D85">
        <w:rPr>
          <w:rFonts w:cs="Arial"/>
          <w:b/>
          <w:bCs/>
        </w:rPr>
        <w:t>".</w:t>
      </w:r>
    </w:p>
    <w:p w14:paraId="45814A42" w14:textId="77777777" w:rsidR="00C94D85" w:rsidRPr="00C94D85" w:rsidRDefault="00C94D85" w:rsidP="00C94D85">
      <w:pPr>
        <w:ind w:left="1440"/>
        <w:rPr>
          <w:rFonts w:cs="Arial"/>
          <w:b/>
          <w:bCs/>
        </w:rPr>
      </w:pPr>
      <w:r w:rsidRPr="00C94D85">
        <w:rPr>
          <w:rFonts w:cs="Arial"/>
          <w:b/>
          <w:bCs/>
        </w:rPr>
        <w:t xml:space="preserve">(2) </w:t>
      </w:r>
      <w:r w:rsidRPr="00C94D85">
        <w:rPr>
          <w:rFonts w:cs="Arial"/>
          <w:b/>
          <w:bCs/>
          <w:rtl/>
        </w:rPr>
        <w:t>ראיה הסותרת את דברי ברזלי</w:t>
      </w:r>
      <w:r w:rsidRPr="00C94D85">
        <w:rPr>
          <w:rFonts w:cs="Arial"/>
          <w:b/>
          <w:bCs/>
        </w:rPr>
        <w:t xml:space="preserve">: </w:t>
      </w:r>
      <w:r w:rsidRPr="00C94D85">
        <w:rPr>
          <w:rFonts w:cs="Arial"/>
          <w:b/>
          <w:bCs/>
          <w:rtl/>
        </w:rPr>
        <w:t>היא העובדה שהאדם קורא לאישה בשמה, הענקת השם מעידה על בעלות ולא על שוויון. כמו שהאדם קורא לכל שאר בעלי החיים בשמם, כך הוא גם מעניק לאישה את שמה</w:t>
      </w:r>
      <w:r w:rsidRPr="00C94D85">
        <w:rPr>
          <w:rFonts w:cs="Arial"/>
          <w:b/>
          <w:bCs/>
        </w:rPr>
        <w:t xml:space="preserve">. </w:t>
      </w:r>
      <w:r w:rsidRPr="00C94D85">
        <w:rPr>
          <w:rFonts w:cs="Arial"/>
          <w:b/>
          <w:bCs/>
          <w:rtl/>
        </w:rPr>
        <w:t>לביסוס</w:t>
      </w:r>
      <w:r w:rsidRPr="00C94D85">
        <w:rPr>
          <w:rFonts w:cs="Arial"/>
          <w:b/>
          <w:bCs/>
        </w:rPr>
        <w:t>: "</w:t>
      </w:r>
      <w:r w:rsidRPr="00C94D85">
        <w:rPr>
          <w:rFonts w:cs="Arial"/>
          <w:b/>
          <w:bCs/>
          <w:rtl/>
        </w:rPr>
        <w:t xml:space="preserve">ויאמר האדם ... לזאת יקרא </w:t>
      </w:r>
      <w:proofErr w:type="spellStart"/>
      <w:r w:rsidRPr="00C94D85">
        <w:rPr>
          <w:rFonts w:cs="Arial"/>
          <w:b/>
          <w:bCs/>
          <w:rtl/>
        </w:rPr>
        <w:t>אשה</w:t>
      </w:r>
      <w:proofErr w:type="spellEnd"/>
      <w:r w:rsidRPr="00C94D85">
        <w:rPr>
          <w:rFonts w:cs="Arial"/>
          <w:b/>
          <w:bCs/>
          <w:rtl/>
        </w:rPr>
        <w:t xml:space="preserve"> כי מאיש לקחה זאת</w:t>
      </w:r>
      <w:r w:rsidRPr="00C94D85">
        <w:rPr>
          <w:rFonts w:cs="Arial"/>
          <w:b/>
          <w:bCs/>
        </w:rPr>
        <w:t xml:space="preserve">". </w:t>
      </w:r>
      <w:r w:rsidRPr="00C94D85">
        <w:rPr>
          <w:rFonts w:cs="Arial"/>
          <w:b/>
          <w:bCs/>
          <w:rtl/>
        </w:rPr>
        <w:t>או</w:t>
      </w:r>
      <w:r w:rsidRPr="00C94D85">
        <w:rPr>
          <w:rFonts w:cs="Arial"/>
          <w:b/>
          <w:bCs/>
        </w:rPr>
        <w:t xml:space="preserve">: </w:t>
      </w:r>
      <w:r w:rsidRPr="00C94D85">
        <w:rPr>
          <w:rFonts w:cs="Arial"/>
          <w:b/>
          <w:bCs/>
          <w:rtl/>
        </w:rPr>
        <w:t>האישה נבראת למען האדם וממנו, כאילו כל ייעודה הוא למען האדם</w:t>
      </w:r>
      <w:r w:rsidRPr="00C94D85">
        <w:rPr>
          <w:rFonts w:cs="Arial"/>
          <w:b/>
          <w:bCs/>
        </w:rPr>
        <w:t xml:space="preserve">. </w:t>
      </w:r>
      <w:r w:rsidRPr="00C94D85">
        <w:rPr>
          <w:rFonts w:cs="Arial"/>
          <w:b/>
          <w:bCs/>
          <w:rtl/>
        </w:rPr>
        <w:t>לביסוס</w:t>
      </w:r>
      <w:r w:rsidRPr="00C94D85">
        <w:rPr>
          <w:rFonts w:cs="Arial"/>
          <w:b/>
          <w:bCs/>
        </w:rPr>
        <w:t>: "...</w:t>
      </w:r>
      <w:r w:rsidRPr="00C94D85">
        <w:rPr>
          <w:rFonts w:cs="Arial"/>
          <w:b/>
          <w:bCs/>
          <w:rtl/>
        </w:rPr>
        <w:t xml:space="preserve">ולאדם לא מצא עזר כנגדו. </w:t>
      </w:r>
      <w:proofErr w:type="spellStart"/>
      <w:r w:rsidRPr="00C94D85">
        <w:rPr>
          <w:rFonts w:cs="Arial"/>
          <w:b/>
          <w:bCs/>
          <w:rtl/>
        </w:rPr>
        <w:t>ויפל</w:t>
      </w:r>
      <w:proofErr w:type="spellEnd"/>
      <w:r w:rsidRPr="00C94D85">
        <w:rPr>
          <w:rFonts w:cs="Arial"/>
          <w:b/>
          <w:bCs/>
          <w:rtl/>
        </w:rPr>
        <w:t xml:space="preserve"> תרדמה על האדם... </w:t>
      </w:r>
      <w:proofErr w:type="spellStart"/>
      <w:r w:rsidRPr="00C94D85">
        <w:rPr>
          <w:rFonts w:cs="Arial"/>
          <w:b/>
          <w:bCs/>
          <w:rtl/>
        </w:rPr>
        <w:t>ויבן</w:t>
      </w:r>
      <w:proofErr w:type="spellEnd"/>
      <w:r w:rsidRPr="00C94D85">
        <w:rPr>
          <w:rFonts w:cs="Arial"/>
          <w:b/>
          <w:bCs/>
          <w:rtl/>
        </w:rPr>
        <w:t xml:space="preserve"> ה' אלוהים את הצלע אשר מקן האדם לאשה ויבאה אל האדם</w:t>
      </w:r>
      <w:r w:rsidRPr="00C94D85">
        <w:rPr>
          <w:rFonts w:cs="Arial"/>
          <w:b/>
          <w:bCs/>
        </w:rPr>
        <w:t>".</w:t>
      </w:r>
    </w:p>
    <w:p w14:paraId="52115B54" w14:textId="77777777" w:rsidR="00584F1C" w:rsidRPr="00C94D85" w:rsidRDefault="00584F1C" w:rsidP="00584F1C">
      <w:pPr>
        <w:ind w:left="1440"/>
        <w:rPr>
          <w:rtl/>
        </w:rPr>
      </w:pPr>
    </w:p>
    <w:p w14:paraId="03ECC754" w14:textId="77777777" w:rsidR="00BF201A" w:rsidRDefault="00BF201A" w:rsidP="008138EA">
      <w:pPr>
        <w:ind w:left="1440"/>
        <w:rPr>
          <w:rtl/>
        </w:rPr>
      </w:pPr>
    </w:p>
    <w:p w14:paraId="13B4E74C" w14:textId="3BDC054E" w:rsidR="00BF201A" w:rsidRDefault="00BF201A" w:rsidP="00B05DBD">
      <w:pPr>
        <w:pStyle w:val="1"/>
        <w:rPr>
          <w:rtl/>
        </w:rPr>
      </w:pPr>
      <w:bookmarkStart w:id="1" w:name="_Toc225798139"/>
      <w:r>
        <w:rPr>
          <w:rFonts w:hint="cs"/>
          <w:rtl/>
        </w:rPr>
        <w:t>פרק ב'</w:t>
      </w:r>
      <w:bookmarkEnd w:id="1"/>
    </w:p>
    <w:p w14:paraId="2CD0D635" w14:textId="77777777" w:rsidR="00BF201A" w:rsidRPr="00BF201A" w:rsidRDefault="00BF201A" w:rsidP="00BF201A">
      <w:pPr>
        <w:rPr>
          <w:b/>
          <w:bCs/>
        </w:rPr>
      </w:pPr>
      <w:r w:rsidRPr="00BF201A">
        <w:rPr>
          <w:b/>
          <w:bCs/>
          <w:rtl/>
        </w:rPr>
        <w:t>חורף תשפ"ד, 1262</w:t>
      </w:r>
    </w:p>
    <w:p w14:paraId="62B67084" w14:textId="77777777" w:rsidR="00BF201A" w:rsidRPr="00BF201A" w:rsidRDefault="00BF201A" w:rsidP="00BF201A">
      <w:r w:rsidRPr="00BF201A">
        <w:rPr>
          <w:b/>
          <w:bCs/>
        </w:rPr>
        <w:t xml:space="preserve">1. </w:t>
      </w:r>
      <w:r w:rsidRPr="00BF201A">
        <w:rPr>
          <w:b/>
          <w:bCs/>
          <w:rtl/>
        </w:rPr>
        <w:t>קראו בראשית, פרק א', פסוקים כ"ו–ל"א ובראשית, פרק ב', פסוקים ה'–כ"ה</w:t>
      </w:r>
      <w:r w:rsidRPr="00BF201A">
        <w:rPr>
          <w:b/>
          <w:bCs/>
        </w:rPr>
        <w:t>.</w:t>
      </w:r>
    </w:p>
    <w:p w14:paraId="0C0759D0" w14:textId="77777777" w:rsidR="00BF201A" w:rsidRPr="00BF201A" w:rsidRDefault="00BF201A" w:rsidP="00BF201A">
      <w:r w:rsidRPr="00BF201A">
        <w:rPr>
          <w:b/>
          <w:bCs/>
          <w:rtl/>
        </w:rPr>
        <w:t>ענו על סעיף א' – חובה</w:t>
      </w:r>
      <w:r w:rsidRPr="00BF201A">
        <w:rPr>
          <w:b/>
          <w:bCs/>
        </w:rPr>
        <w:t>.</w:t>
      </w:r>
    </w:p>
    <w:p w14:paraId="110D3C95" w14:textId="77777777" w:rsidR="00BF201A" w:rsidRPr="00BF201A" w:rsidRDefault="00BF201A" w:rsidP="00BF201A">
      <w:r w:rsidRPr="00BF201A">
        <w:rPr>
          <w:b/>
          <w:bCs/>
          <w:rtl/>
        </w:rPr>
        <w:t>א</w:t>
      </w:r>
      <w:r w:rsidRPr="00BF201A">
        <w:rPr>
          <w:b/>
          <w:bCs/>
        </w:rPr>
        <w:t>.</w:t>
      </w:r>
      <w:r w:rsidRPr="00BF201A">
        <w:t xml:space="preserve"> </w:t>
      </w:r>
      <w:r w:rsidRPr="00BF201A">
        <w:rPr>
          <w:rtl/>
        </w:rPr>
        <w:t xml:space="preserve">ציינו </w:t>
      </w:r>
      <w:r w:rsidRPr="00BF201A">
        <w:rPr>
          <w:b/>
          <w:bCs/>
          <w:rtl/>
        </w:rPr>
        <w:t>שלושה</w:t>
      </w:r>
      <w:r w:rsidRPr="00BF201A">
        <w:rPr>
          <w:rtl/>
        </w:rPr>
        <w:t xml:space="preserve"> הבדלים בין הדרך שבה האל בורא את האדם ואת האישה בפרק א' לבין דרך בריאתם בפרק ב', והבדל </w:t>
      </w:r>
      <w:r w:rsidRPr="00BF201A">
        <w:rPr>
          <w:b/>
          <w:bCs/>
          <w:rtl/>
        </w:rPr>
        <w:t>אחד</w:t>
      </w:r>
      <w:r w:rsidRPr="00BF201A">
        <w:rPr>
          <w:rtl/>
        </w:rPr>
        <w:t xml:space="preserve"> בין הפרקים בתפקיד שניתן לאדם</w:t>
      </w:r>
      <w:r w:rsidRPr="00BF201A">
        <w:t>.</w:t>
      </w:r>
    </w:p>
    <w:p w14:paraId="43D9E690" w14:textId="77777777" w:rsidR="00BF201A" w:rsidRPr="00BF201A" w:rsidRDefault="007F38B7" w:rsidP="00BF201A">
      <w:r>
        <w:pict w14:anchorId="3B346C46">
          <v:rect id="_x0000_i1054" style="width:0;height:1.5pt" o:hralign="center" o:hrstd="t" o:hr="t" fillcolor="#a0a0a0" stroked="f"/>
        </w:pict>
      </w:r>
    </w:p>
    <w:p w14:paraId="196EF243" w14:textId="77777777" w:rsidR="00BF201A" w:rsidRPr="00BF201A" w:rsidRDefault="00BF201A" w:rsidP="00BF201A">
      <w:r w:rsidRPr="00BF201A">
        <w:rPr>
          <w:b/>
          <w:bCs/>
          <w:rtl/>
        </w:rPr>
        <w:t>ענו על אחד מן הסעיפים ב–ג</w:t>
      </w:r>
      <w:r w:rsidRPr="00BF201A">
        <w:rPr>
          <w:b/>
          <w:bCs/>
        </w:rPr>
        <w:t>.</w:t>
      </w:r>
    </w:p>
    <w:p w14:paraId="5050C6E9" w14:textId="77777777" w:rsidR="00BF201A" w:rsidRPr="00BF201A" w:rsidRDefault="00BF201A" w:rsidP="00BF201A">
      <w:r w:rsidRPr="00BF201A">
        <w:rPr>
          <w:b/>
          <w:bCs/>
          <w:rtl/>
        </w:rPr>
        <w:t>ב. קראו את פירוש רש"י לפרק א', פסוק כ"ז</w:t>
      </w:r>
      <w:r w:rsidRPr="00BF201A">
        <w:rPr>
          <w:b/>
          <w:bCs/>
        </w:rPr>
        <w:t>.</w:t>
      </w:r>
    </w:p>
    <w:p w14:paraId="45EBB8ED" w14:textId="77777777" w:rsidR="00BF201A" w:rsidRPr="00BF201A" w:rsidRDefault="00BF201A" w:rsidP="00BF201A">
      <w:r w:rsidRPr="00BF201A">
        <w:t>"</w:t>
      </w:r>
      <w:r w:rsidRPr="00BF201A">
        <w:rPr>
          <w:rtl/>
        </w:rPr>
        <w:t>זכר ונקבה ברא אותם. ולהלן הוא אומר '</w:t>
      </w:r>
      <w:proofErr w:type="spellStart"/>
      <w:r w:rsidRPr="00BF201A">
        <w:rPr>
          <w:rtl/>
        </w:rPr>
        <w:t>ויקח</w:t>
      </w:r>
      <w:proofErr w:type="spellEnd"/>
      <w:r w:rsidRPr="00BF201A">
        <w:rPr>
          <w:rtl/>
        </w:rPr>
        <w:t xml:space="preserve"> אחת מצלעותיו וגו' ' (בראשית ב')</w:t>
      </w:r>
      <w:r w:rsidRPr="00BF201A">
        <w:t xml:space="preserve">? </w:t>
      </w:r>
      <w:r w:rsidRPr="00BF201A">
        <w:rPr>
          <w:rtl/>
        </w:rPr>
        <w:t>מדרש אגדה שבראם שני פרצופים בבריאה ראשונה, ואחר כך חלקם. ופשוטו של מקרא: כאן הודיעך שנבראו שניהם ב[יום] שישי ולא פירש לך כיצד בריאתן [כיצד נבראו]</w:t>
      </w:r>
      <w:r w:rsidRPr="00BF201A">
        <w:t>".</w:t>
      </w:r>
    </w:p>
    <w:p w14:paraId="7F224598" w14:textId="77777777" w:rsidR="00BF201A" w:rsidRPr="00BF201A" w:rsidRDefault="00BF201A" w:rsidP="00BF201A">
      <w:r w:rsidRPr="00BF201A">
        <w:rPr>
          <w:b/>
          <w:bCs/>
        </w:rPr>
        <w:t>(1)</w:t>
      </w:r>
      <w:r w:rsidRPr="00BF201A">
        <w:t xml:space="preserve"> </w:t>
      </w:r>
      <w:r w:rsidRPr="00BF201A">
        <w:rPr>
          <w:rtl/>
        </w:rPr>
        <w:t>הסבירו את הקושי שרש"י פותר בפירושו</w:t>
      </w:r>
      <w:r w:rsidRPr="00BF201A">
        <w:t xml:space="preserve">. </w:t>
      </w:r>
      <w:r w:rsidRPr="00BF201A">
        <w:rPr>
          <w:i/>
          <w:iCs/>
        </w:rPr>
        <w:t xml:space="preserve">(5 </w:t>
      </w:r>
      <w:r w:rsidRPr="00BF201A">
        <w:rPr>
          <w:i/>
          <w:iCs/>
          <w:rtl/>
        </w:rPr>
        <w:t>נקודות</w:t>
      </w:r>
      <w:r w:rsidRPr="00BF201A">
        <w:rPr>
          <w:i/>
          <w:iCs/>
        </w:rPr>
        <w:t>)</w:t>
      </w:r>
      <w:r w:rsidRPr="00BF201A">
        <w:t xml:space="preserve"> </w:t>
      </w:r>
      <w:r w:rsidRPr="00BF201A">
        <w:rPr>
          <w:b/>
          <w:bCs/>
        </w:rPr>
        <w:t>(2)</w:t>
      </w:r>
      <w:r w:rsidRPr="00BF201A">
        <w:t xml:space="preserve"> </w:t>
      </w:r>
      <w:r w:rsidRPr="00BF201A">
        <w:rPr>
          <w:rtl/>
        </w:rPr>
        <w:t xml:space="preserve">הסבירו את </w:t>
      </w:r>
      <w:r w:rsidRPr="00BF201A">
        <w:rPr>
          <w:b/>
          <w:bCs/>
          <w:rtl/>
        </w:rPr>
        <w:t>שני</w:t>
      </w:r>
      <w:r w:rsidRPr="00BF201A">
        <w:rPr>
          <w:rtl/>
        </w:rPr>
        <w:t xml:space="preserve"> הפתרונות של רש"י לקושי זה</w:t>
      </w:r>
      <w:r w:rsidRPr="00BF201A">
        <w:t xml:space="preserve">. </w:t>
      </w:r>
      <w:r w:rsidRPr="00BF201A">
        <w:rPr>
          <w:i/>
          <w:iCs/>
        </w:rPr>
        <w:t xml:space="preserve">(10 </w:t>
      </w:r>
      <w:r w:rsidRPr="00BF201A">
        <w:rPr>
          <w:i/>
          <w:iCs/>
          <w:rtl/>
        </w:rPr>
        <w:t>נקודות</w:t>
      </w:r>
      <w:r w:rsidRPr="00BF201A">
        <w:rPr>
          <w:i/>
          <w:iCs/>
        </w:rPr>
        <w:t>)</w:t>
      </w:r>
    </w:p>
    <w:p w14:paraId="60D4CED4" w14:textId="77777777" w:rsidR="00BF201A" w:rsidRPr="00BF201A" w:rsidRDefault="007F38B7" w:rsidP="00BF201A">
      <w:r>
        <w:pict w14:anchorId="652A8F85">
          <v:rect id="_x0000_i1055" style="width:0;height:1.5pt" o:hralign="center" o:hrstd="t" o:hr="t" fillcolor="#a0a0a0" stroked="f"/>
        </w:pict>
      </w:r>
    </w:p>
    <w:p w14:paraId="5F0F8989" w14:textId="77777777" w:rsidR="00BF201A" w:rsidRPr="00BF201A" w:rsidRDefault="00BF201A" w:rsidP="00BF201A">
      <w:r w:rsidRPr="00BF201A">
        <w:rPr>
          <w:b/>
          <w:bCs/>
          <w:rtl/>
        </w:rPr>
        <w:t>ג</w:t>
      </w:r>
      <w:r w:rsidRPr="00BF201A">
        <w:rPr>
          <w:b/>
          <w:bCs/>
        </w:rPr>
        <w:t>.</w:t>
      </w:r>
      <w:r w:rsidRPr="00BF201A">
        <w:t xml:space="preserve"> </w:t>
      </w:r>
      <w:r w:rsidRPr="00BF201A">
        <w:rPr>
          <w:rtl/>
        </w:rPr>
        <w:t xml:space="preserve">יש הטוענים כי תיאור האל והדרך שבה הוא ברא את העולם על פי </w:t>
      </w:r>
      <w:r w:rsidRPr="00BF201A">
        <w:rPr>
          <w:b/>
          <w:bCs/>
          <w:rtl/>
        </w:rPr>
        <w:t>בראשית, פרק ב</w:t>
      </w:r>
      <w:r w:rsidRPr="00BF201A">
        <w:rPr>
          <w:b/>
          <w:bCs/>
        </w:rPr>
        <w:t>'</w:t>
      </w:r>
      <w:r w:rsidRPr="00BF201A">
        <w:t xml:space="preserve"> </w:t>
      </w:r>
      <w:r w:rsidRPr="00BF201A">
        <w:rPr>
          <w:rtl/>
        </w:rPr>
        <w:t>עוררו קשיים, והפתרון שלהם הוא בתיאור שב</w:t>
      </w:r>
      <w:r w:rsidRPr="00BF201A">
        <w:rPr>
          <w:b/>
          <w:bCs/>
          <w:rtl/>
        </w:rPr>
        <w:t>בראשית, פרק א</w:t>
      </w:r>
      <w:r w:rsidRPr="00BF201A">
        <w:rPr>
          <w:b/>
          <w:bCs/>
        </w:rPr>
        <w:t>'</w:t>
      </w:r>
      <w:r w:rsidRPr="00BF201A">
        <w:t>.</w:t>
      </w:r>
    </w:p>
    <w:p w14:paraId="721C2389" w14:textId="77777777" w:rsidR="00BF201A" w:rsidRPr="00BF201A" w:rsidRDefault="00BF201A" w:rsidP="00BF201A">
      <w:r w:rsidRPr="00BF201A">
        <w:rPr>
          <w:b/>
          <w:bCs/>
        </w:rPr>
        <w:t>(1)</w:t>
      </w:r>
      <w:r w:rsidRPr="00BF201A">
        <w:t xml:space="preserve"> </w:t>
      </w:r>
      <w:r w:rsidRPr="00BF201A">
        <w:rPr>
          <w:rtl/>
        </w:rPr>
        <w:t xml:space="preserve">בנוגע לאל, ציינו קושי </w:t>
      </w:r>
      <w:r w:rsidRPr="00BF201A">
        <w:rPr>
          <w:b/>
          <w:bCs/>
          <w:rtl/>
        </w:rPr>
        <w:t>אחד</w:t>
      </w:r>
      <w:r w:rsidRPr="00BF201A">
        <w:rPr>
          <w:rtl/>
        </w:rPr>
        <w:t xml:space="preserve"> שעולה מן התיאור שבפרק ב', ופתרו באמצעות התיאור שבפרק א</w:t>
      </w:r>
      <w:r w:rsidRPr="00BF201A">
        <w:t xml:space="preserve">'. </w:t>
      </w:r>
      <w:r w:rsidRPr="00BF201A">
        <w:rPr>
          <w:i/>
          <w:iCs/>
        </w:rPr>
        <w:t xml:space="preserve">(8 </w:t>
      </w:r>
      <w:r w:rsidRPr="00BF201A">
        <w:rPr>
          <w:i/>
          <w:iCs/>
          <w:rtl/>
        </w:rPr>
        <w:t>נקודות</w:t>
      </w:r>
      <w:r w:rsidRPr="00BF201A">
        <w:rPr>
          <w:i/>
          <w:iCs/>
        </w:rPr>
        <w:t>)</w:t>
      </w:r>
      <w:r w:rsidRPr="00BF201A">
        <w:t xml:space="preserve"> </w:t>
      </w:r>
      <w:r w:rsidRPr="00BF201A">
        <w:rPr>
          <w:b/>
          <w:bCs/>
        </w:rPr>
        <w:t>(2)</w:t>
      </w:r>
      <w:r w:rsidRPr="00BF201A">
        <w:t xml:space="preserve"> </w:t>
      </w:r>
      <w:r w:rsidRPr="00BF201A">
        <w:rPr>
          <w:rtl/>
        </w:rPr>
        <w:t>הסבירו כיצד התיאור שבפרק א' פותר את הקושי שציינתם</w:t>
      </w:r>
      <w:r w:rsidRPr="00BF201A">
        <w:t xml:space="preserve">. </w:t>
      </w:r>
      <w:r w:rsidRPr="00BF201A">
        <w:rPr>
          <w:i/>
          <w:iCs/>
        </w:rPr>
        <w:t xml:space="preserve">(7 </w:t>
      </w:r>
      <w:r w:rsidRPr="00BF201A">
        <w:rPr>
          <w:i/>
          <w:iCs/>
          <w:rtl/>
        </w:rPr>
        <w:t>נקודות</w:t>
      </w:r>
      <w:r w:rsidRPr="00BF201A">
        <w:rPr>
          <w:i/>
          <w:iCs/>
        </w:rPr>
        <w:t>)</w:t>
      </w:r>
    </w:p>
    <w:p w14:paraId="3EFC60C6" w14:textId="25C7C1AE" w:rsidR="00BF201A" w:rsidRDefault="00BF201A" w:rsidP="00BF201A">
      <w:pPr>
        <w:rPr>
          <w:rtl/>
        </w:rPr>
      </w:pPr>
      <w:r>
        <w:rPr>
          <w:rFonts w:hint="cs"/>
          <w:rtl/>
        </w:rPr>
        <w:t>פתרון</w:t>
      </w:r>
    </w:p>
    <w:p w14:paraId="2D4C65D1" w14:textId="77777777" w:rsidR="00BF201A" w:rsidRPr="00BF201A" w:rsidRDefault="00BF201A" w:rsidP="00BF201A">
      <w:r w:rsidRPr="00BF201A">
        <w:rPr>
          <w:b/>
          <w:bCs/>
        </w:rPr>
        <w:t xml:space="preserve">1. </w:t>
      </w:r>
      <w:r w:rsidRPr="00BF201A">
        <w:rPr>
          <w:b/>
          <w:bCs/>
          <w:rtl/>
        </w:rPr>
        <w:t>א</w:t>
      </w:r>
      <w:r w:rsidRPr="00BF201A">
        <w:rPr>
          <w:b/>
          <w:bCs/>
        </w:rPr>
        <w:t>. (1)</w:t>
      </w:r>
      <w:r w:rsidRPr="00BF201A">
        <w:t xml:space="preserve"> </w:t>
      </w:r>
      <w:r w:rsidRPr="00BF201A">
        <w:rPr>
          <w:rtl/>
        </w:rPr>
        <w:t>הוכחה אחת מפרק ב' פסוקים א'-ג' לכך שסיפור הבריאה מסתיים בפרק א' פסוק ל"א: בסיפור הבריאה מתואר כיצד אלוהים בורא בכל יום דבר חדש ואילו ביום השבת המתואר בפרק ב' פסוקים א'-ג' מודגש כי ביום השבת לא ברא ה' דבר</w:t>
      </w:r>
      <w:r w:rsidRPr="00BF201A">
        <w:t xml:space="preserve">: </w:t>
      </w:r>
      <w:r w:rsidRPr="00BF201A">
        <w:rPr>
          <w:b/>
          <w:bCs/>
        </w:rPr>
        <w:t>"</w:t>
      </w:r>
      <w:proofErr w:type="spellStart"/>
      <w:r w:rsidRPr="00BF201A">
        <w:rPr>
          <w:b/>
          <w:bCs/>
          <w:rtl/>
        </w:rPr>
        <w:t>וַיְכַל</w:t>
      </w:r>
      <w:proofErr w:type="spellEnd"/>
      <w:r w:rsidRPr="00BF201A">
        <w:rPr>
          <w:b/>
          <w:bCs/>
          <w:rtl/>
        </w:rPr>
        <w:t xml:space="preserve"> </w:t>
      </w:r>
      <w:proofErr w:type="spellStart"/>
      <w:r w:rsidRPr="00BF201A">
        <w:rPr>
          <w:b/>
          <w:bCs/>
          <w:rtl/>
        </w:rPr>
        <w:t>אֱלֹהִים</w:t>
      </w:r>
      <w:proofErr w:type="spellEnd"/>
      <w:r w:rsidRPr="00BF201A">
        <w:rPr>
          <w:b/>
          <w:bCs/>
          <w:rtl/>
        </w:rPr>
        <w:t xml:space="preserve"> בַּיּוֹם הַשְּׁבִיעִי מְלַאכְתּוֹ אֲשֶׁר עָשָׂה וַיִּשְׁבֹּת בַּיּוֹם הַשְּׁבִיעִי מִכָּל מְלַאכְתּוֹ אֲשֶׁר עָשָׂה</w:t>
      </w:r>
      <w:r w:rsidRPr="00BF201A">
        <w:rPr>
          <w:b/>
          <w:bCs/>
        </w:rPr>
        <w:t>."</w:t>
      </w:r>
      <w:r w:rsidRPr="00BF201A">
        <w:t xml:space="preserve"> </w:t>
      </w:r>
      <w:r w:rsidRPr="00BF201A">
        <w:rPr>
          <w:rtl/>
        </w:rPr>
        <w:t>מכאן שסיפור הבריאה מסתיים בסיומו של היום השישי</w:t>
      </w:r>
      <w:r w:rsidRPr="00BF201A">
        <w:t>.</w:t>
      </w:r>
    </w:p>
    <w:p w14:paraId="66EAE169" w14:textId="77777777" w:rsidR="00BF201A" w:rsidRPr="00BF201A" w:rsidRDefault="00BF201A" w:rsidP="00BF201A">
      <w:r w:rsidRPr="00BF201A">
        <w:rPr>
          <w:b/>
          <w:bCs/>
        </w:rPr>
        <w:t xml:space="preserve">1. </w:t>
      </w:r>
      <w:r w:rsidRPr="00BF201A">
        <w:rPr>
          <w:b/>
          <w:bCs/>
          <w:rtl/>
        </w:rPr>
        <w:t>א</w:t>
      </w:r>
      <w:r w:rsidRPr="00BF201A">
        <w:rPr>
          <w:b/>
          <w:bCs/>
        </w:rPr>
        <w:t>. (2)</w:t>
      </w:r>
      <w:r w:rsidRPr="00BF201A">
        <w:t xml:space="preserve"> </w:t>
      </w:r>
      <w:r w:rsidRPr="00BF201A">
        <w:rPr>
          <w:rtl/>
        </w:rPr>
        <w:t>שתי הוכחות לכך ששיאו של מעשה הבריאה הוא היום השביעי</w:t>
      </w:r>
      <w:r w:rsidRPr="00BF201A">
        <w:t>:</w:t>
      </w:r>
    </w:p>
    <w:p w14:paraId="5BD654DB" w14:textId="77777777" w:rsidR="00BF201A" w:rsidRPr="00BF201A" w:rsidRDefault="00BF201A" w:rsidP="00BF201A">
      <w:pPr>
        <w:numPr>
          <w:ilvl w:val="0"/>
          <w:numId w:val="39"/>
        </w:numPr>
      </w:pPr>
      <w:r w:rsidRPr="00BF201A">
        <w:rPr>
          <w:b/>
          <w:bCs/>
        </w:rPr>
        <w:t>"</w:t>
      </w:r>
      <w:r w:rsidRPr="00BF201A">
        <w:rPr>
          <w:b/>
          <w:bCs/>
          <w:rtl/>
        </w:rPr>
        <w:t>וַיְכֻלּוּ הַשָּׁמַיִם וְהָאָרֶץ וְכָל צְבָאָם</w:t>
      </w:r>
      <w:r w:rsidRPr="00BF201A">
        <w:rPr>
          <w:b/>
          <w:bCs/>
        </w:rPr>
        <w:t>"</w:t>
      </w:r>
      <w:r w:rsidRPr="00BF201A">
        <w:t xml:space="preserve"> </w:t>
      </w:r>
      <w:r w:rsidRPr="00BF201A">
        <w:rPr>
          <w:rtl/>
        </w:rPr>
        <w:t>כלומר רק ביום השביעי הושלמה מלאכת הבריאה של השמים והארץ וכל מה שבתוכם. השלמה זו היא שיאה של הבריאה</w:t>
      </w:r>
      <w:r w:rsidRPr="00BF201A">
        <w:t>.</w:t>
      </w:r>
    </w:p>
    <w:p w14:paraId="48823BFC" w14:textId="77777777" w:rsidR="00BF201A" w:rsidRPr="00BF201A" w:rsidRDefault="00BF201A" w:rsidP="00BF201A">
      <w:pPr>
        <w:numPr>
          <w:ilvl w:val="0"/>
          <w:numId w:val="39"/>
        </w:numPr>
      </w:pPr>
      <w:r w:rsidRPr="00BF201A">
        <w:rPr>
          <w:b/>
          <w:bCs/>
        </w:rPr>
        <w:t>"</w:t>
      </w:r>
      <w:r w:rsidRPr="00BF201A">
        <w:rPr>
          <w:b/>
          <w:bCs/>
          <w:rtl/>
        </w:rPr>
        <w:t xml:space="preserve">וַיְבָרֶךְ </w:t>
      </w:r>
      <w:proofErr w:type="spellStart"/>
      <w:r w:rsidRPr="00BF201A">
        <w:rPr>
          <w:b/>
          <w:bCs/>
          <w:rtl/>
        </w:rPr>
        <w:t>אֱלֹהִים</w:t>
      </w:r>
      <w:proofErr w:type="spellEnd"/>
      <w:r w:rsidRPr="00BF201A">
        <w:rPr>
          <w:b/>
          <w:bCs/>
          <w:rtl/>
        </w:rPr>
        <w:t xml:space="preserve"> אֶת יוֹם הַשְּׁבִיעִי וַיְקַדֵּשׁ אֹתוֹ</w:t>
      </w:r>
      <w:r w:rsidRPr="00BF201A">
        <w:rPr>
          <w:b/>
          <w:bCs/>
        </w:rPr>
        <w:t>"</w:t>
      </w:r>
      <w:r w:rsidRPr="00BF201A">
        <w:t xml:space="preserve"> </w:t>
      </w:r>
      <w:r w:rsidRPr="00BF201A">
        <w:rPr>
          <w:rtl/>
        </w:rPr>
        <w:t xml:space="preserve">רק היום השביעי קיבל ברכה וקדושה לזמן עצמו. בתפיסה של התנ"ך הקדושה היא </w:t>
      </w:r>
      <w:proofErr w:type="spellStart"/>
      <w:r w:rsidRPr="00BF201A">
        <w:rPr>
          <w:rtl/>
        </w:rPr>
        <w:t>המימד</w:t>
      </w:r>
      <w:proofErr w:type="spellEnd"/>
      <w:r w:rsidRPr="00BF201A">
        <w:rPr>
          <w:rtl/>
        </w:rPr>
        <w:t xml:space="preserve"> הגבוה ביותר המקרב את האדם לה'. מכאן ששבת היא השיא של מעשה הבריאה המביא אותו למקום הכי גבוה ונאצל</w:t>
      </w:r>
      <w:r w:rsidRPr="00BF201A">
        <w:t>.</w:t>
      </w:r>
    </w:p>
    <w:p w14:paraId="47441800" w14:textId="77777777" w:rsidR="00BF201A" w:rsidRPr="00BF201A" w:rsidRDefault="00BF201A" w:rsidP="00BF201A">
      <w:r w:rsidRPr="00BF201A">
        <w:rPr>
          <w:b/>
          <w:bCs/>
        </w:rPr>
        <w:t xml:space="preserve">1. </w:t>
      </w:r>
      <w:r w:rsidRPr="00BF201A">
        <w:rPr>
          <w:b/>
          <w:bCs/>
          <w:rtl/>
        </w:rPr>
        <w:t>ב</w:t>
      </w:r>
      <w:r w:rsidRPr="00BF201A">
        <w:rPr>
          <w:b/>
          <w:bCs/>
        </w:rPr>
        <w:t>. (1)</w:t>
      </w:r>
      <w:r w:rsidRPr="00BF201A">
        <w:t xml:space="preserve"> </w:t>
      </w:r>
      <w:r w:rsidRPr="00BF201A">
        <w:rPr>
          <w:rtl/>
        </w:rPr>
        <w:t>בספר שמות הנימוק למצוות השבת מתרכז בזיכרון מעשה בראשית של בריאת העולם בשישה ימים על ידי ה', וכמו שה' עבד שישה ימים ונח בשביעי כך גם אנו מצווים לעבוד שישה ימים ולנוח בשבת</w:t>
      </w:r>
      <w:r w:rsidRPr="00BF201A">
        <w:t xml:space="preserve">: </w:t>
      </w:r>
      <w:r w:rsidRPr="00BF201A">
        <w:rPr>
          <w:b/>
          <w:bCs/>
        </w:rPr>
        <w:t>"</w:t>
      </w:r>
      <w:r w:rsidRPr="00BF201A">
        <w:rPr>
          <w:b/>
          <w:bCs/>
          <w:rtl/>
        </w:rPr>
        <w:t xml:space="preserve">כִּי שֵׁשֶׁת יָמִים עָשָׂה יְהוָה אֶת הַשָּׁמַיִם וְאֶת הָאָרֶץ אֶת הַיָּם וְאֶת כָּל אֲשֶׁר בָּם </w:t>
      </w:r>
      <w:proofErr w:type="spellStart"/>
      <w:r w:rsidRPr="00BF201A">
        <w:rPr>
          <w:b/>
          <w:bCs/>
          <w:rtl/>
        </w:rPr>
        <w:t>וַיָּנַח</w:t>
      </w:r>
      <w:proofErr w:type="spellEnd"/>
      <w:r w:rsidRPr="00BF201A">
        <w:rPr>
          <w:b/>
          <w:bCs/>
          <w:rtl/>
        </w:rPr>
        <w:t xml:space="preserve"> בַּיּוֹם הַשְּׁבִיעִי עַל כֵּן בֵּרַךְ יְהוָה אֶת יוֹם הַשַּׁבָּת וַיְקַדְּשֵׁהוּ</w:t>
      </w:r>
      <w:r w:rsidRPr="00BF201A">
        <w:rPr>
          <w:b/>
          <w:bCs/>
        </w:rPr>
        <w:t>"</w:t>
      </w:r>
      <w:r w:rsidRPr="00BF201A">
        <w:t xml:space="preserve"> (</w:t>
      </w:r>
      <w:r w:rsidRPr="00BF201A">
        <w:rPr>
          <w:rtl/>
        </w:rPr>
        <w:t>שמות פרק כ' פסוק י"א</w:t>
      </w:r>
      <w:r w:rsidRPr="00BF201A">
        <w:t>)</w:t>
      </w:r>
    </w:p>
    <w:p w14:paraId="756EAAB5" w14:textId="77777777" w:rsidR="00BF201A" w:rsidRPr="00BF201A" w:rsidRDefault="00BF201A" w:rsidP="00BF201A">
      <w:r w:rsidRPr="00BF201A">
        <w:rPr>
          <w:rtl/>
        </w:rPr>
        <w:t xml:space="preserve">לעומת זאת בספר </w:t>
      </w:r>
      <w:r w:rsidRPr="00BF201A">
        <w:rPr>
          <w:b/>
          <w:bCs/>
          <w:rtl/>
        </w:rPr>
        <w:t>דברים פרק ה</w:t>
      </w:r>
      <w:r w:rsidRPr="00BF201A">
        <w:rPr>
          <w:b/>
          <w:bCs/>
        </w:rPr>
        <w:t>'</w:t>
      </w:r>
      <w:r w:rsidRPr="00BF201A">
        <w:t xml:space="preserve"> </w:t>
      </w:r>
      <w:r w:rsidRPr="00BF201A">
        <w:rPr>
          <w:rtl/>
        </w:rPr>
        <w:t>הנימוק לשבת הוא: זכר ליציאת מצרים ומודגש בה ההיבט החברתי של מנוחת העבדים. שבת נועדה בכדי שהעבד מחוסר הזכויות שלך יוכל לנוח כמוך ובכך היא יוצרת שוויון בין האדונים לעבדים. כך ניתן לראות את יום השבת כביטוי ליציאת מצרים ששחררה את בני ישראל מעבדותם</w:t>
      </w:r>
      <w:r w:rsidRPr="00BF201A">
        <w:t xml:space="preserve">: </w:t>
      </w:r>
      <w:r w:rsidRPr="00BF201A">
        <w:rPr>
          <w:b/>
          <w:bCs/>
        </w:rPr>
        <w:t>"</w:t>
      </w:r>
      <w:r w:rsidRPr="00BF201A">
        <w:rPr>
          <w:b/>
          <w:bCs/>
          <w:rtl/>
        </w:rPr>
        <w:t xml:space="preserve">לְמַעַן יָנוּחַ עַבְדְּךָ וַאֲמָתְךָ כָּמוֹךָ, וְזָכַרְתָּ כִּי עֶבֶד הָיִיתָ בְּאֶרֶץ מִצְרַיִם וַיֹּצִאֲךָ יְהוָה </w:t>
      </w:r>
      <w:proofErr w:type="spellStart"/>
      <w:r w:rsidRPr="00BF201A">
        <w:rPr>
          <w:b/>
          <w:bCs/>
          <w:rtl/>
        </w:rPr>
        <w:t>אֱלֹהֶיך</w:t>
      </w:r>
      <w:proofErr w:type="spellEnd"/>
      <w:r w:rsidRPr="00BF201A">
        <w:rPr>
          <w:b/>
          <w:bCs/>
          <w:rtl/>
        </w:rPr>
        <w:t xml:space="preserve">ָ מִשָּׁם בְּיָד חֲזָקָה וּבִזְרֹעַ נְטוּיָה עַל כֵּן </w:t>
      </w:r>
      <w:proofErr w:type="spellStart"/>
      <w:r w:rsidRPr="00BF201A">
        <w:rPr>
          <w:b/>
          <w:bCs/>
          <w:rtl/>
        </w:rPr>
        <w:t>צִוְּך</w:t>
      </w:r>
      <w:proofErr w:type="spellEnd"/>
      <w:r w:rsidRPr="00BF201A">
        <w:rPr>
          <w:b/>
          <w:bCs/>
          <w:rtl/>
        </w:rPr>
        <w:t xml:space="preserve">ָ יְהוָה </w:t>
      </w:r>
      <w:proofErr w:type="spellStart"/>
      <w:r w:rsidRPr="00BF201A">
        <w:rPr>
          <w:b/>
          <w:bCs/>
          <w:rtl/>
        </w:rPr>
        <w:t>אֱלֹהֶיך</w:t>
      </w:r>
      <w:proofErr w:type="spellEnd"/>
      <w:r w:rsidRPr="00BF201A">
        <w:rPr>
          <w:b/>
          <w:bCs/>
          <w:rtl/>
        </w:rPr>
        <w:t>ָ לַעֲשׂוֹת אֶת יוֹם הַשַּׁבָּת</w:t>
      </w:r>
      <w:r w:rsidRPr="00BF201A">
        <w:rPr>
          <w:b/>
          <w:bCs/>
        </w:rPr>
        <w:t>"</w:t>
      </w:r>
      <w:r w:rsidRPr="00BF201A">
        <w:t xml:space="preserve"> (</w:t>
      </w:r>
      <w:r w:rsidRPr="00BF201A">
        <w:rPr>
          <w:rtl/>
        </w:rPr>
        <w:t>דברים פרק ה' פסוקים יד-טו</w:t>
      </w:r>
      <w:r w:rsidRPr="00BF201A">
        <w:t>)</w:t>
      </w:r>
    </w:p>
    <w:p w14:paraId="3197CF27" w14:textId="77777777" w:rsidR="00BF201A" w:rsidRPr="00BF201A" w:rsidRDefault="00BF201A" w:rsidP="00BF201A">
      <w:pPr>
        <w:rPr>
          <w:b/>
          <w:bCs/>
        </w:rPr>
      </w:pPr>
      <w:r w:rsidRPr="00BF201A">
        <w:rPr>
          <w:b/>
          <w:bCs/>
        </w:rPr>
        <w:t xml:space="preserve">1. </w:t>
      </w:r>
      <w:r w:rsidRPr="00BF201A">
        <w:rPr>
          <w:b/>
          <w:bCs/>
          <w:rtl/>
        </w:rPr>
        <w:t>ב</w:t>
      </w:r>
      <w:r w:rsidRPr="00BF201A">
        <w:rPr>
          <w:b/>
          <w:bCs/>
        </w:rPr>
        <w:t>. (2)</w:t>
      </w:r>
    </w:p>
    <w:p w14:paraId="27F2C623" w14:textId="77777777" w:rsidR="00BF201A" w:rsidRPr="00BF201A" w:rsidRDefault="00BF201A" w:rsidP="00BF201A">
      <w:r w:rsidRPr="00BF201A">
        <w:rPr>
          <w:rtl/>
        </w:rPr>
        <w:t xml:space="preserve">על פי </w:t>
      </w:r>
      <w:r w:rsidRPr="00BF201A">
        <w:rPr>
          <w:b/>
          <w:bCs/>
          <w:rtl/>
        </w:rPr>
        <w:t>בראשית פרק ב</w:t>
      </w:r>
      <w:r w:rsidRPr="00BF201A">
        <w:rPr>
          <w:b/>
          <w:bCs/>
        </w:rPr>
        <w:t>'</w:t>
      </w:r>
      <w:r w:rsidRPr="00BF201A">
        <w:t xml:space="preserve"> </w:t>
      </w:r>
      <w:r w:rsidRPr="00BF201A">
        <w:rPr>
          <w:rtl/>
        </w:rPr>
        <w:t xml:space="preserve">השבת נועדה לכלל נבראי העולם, לעומת זאת על פי </w:t>
      </w:r>
      <w:r w:rsidRPr="00BF201A">
        <w:rPr>
          <w:b/>
          <w:bCs/>
          <w:rtl/>
        </w:rPr>
        <w:t>שמות פרק כ' ודברים פרק ה</w:t>
      </w:r>
      <w:r w:rsidRPr="00BF201A">
        <w:rPr>
          <w:b/>
          <w:bCs/>
        </w:rPr>
        <w:t>'</w:t>
      </w:r>
      <w:r w:rsidRPr="00BF201A">
        <w:t xml:space="preserve">, </w:t>
      </w:r>
      <w:r w:rsidRPr="00BF201A">
        <w:rPr>
          <w:rtl/>
        </w:rPr>
        <w:t>המתארים את מעמד הר סיני, השבת נועדה דווקא לבני ישראל ולא לעמים האחרים</w:t>
      </w:r>
      <w:r w:rsidRPr="00BF201A">
        <w:t>.</w:t>
      </w:r>
    </w:p>
    <w:p w14:paraId="27A804AF" w14:textId="77777777" w:rsidR="00BF201A" w:rsidRPr="00BF201A" w:rsidRDefault="00BF201A" w:rsidP="00BF201A">
      <w:r w:rsidRPr="00BF201A">
        <w:rPr>
          <w:b/>
          <w:bCs/>
          <w:rtl/>
        </w:rPr>
        <w:t>הסבר להבדל בין הכתובים האלה</w:t>
      </w:r>
      <w:r w:rsidRPr="00BF201A">
        <w:rPr>
          <w:b/>
          <w:bCs/>
        </w:rPr>
        <w:t>:</w:t>
      </w:r>
      <w:r w:rsidRPr="00BF201A">
        <w:t xml:space="preserve"> </w:t>
      </w:r>
      <w:r w:rsidRPr="00BF201A">
        <w:rPr>
          <w:rtl/>
        </w:rPr>
        <w:t>בתחילה ה' רצה שכל הבריאה תהיה מבורכת ומקודשת בזכות יום השבת, אך בהמשך בגלל חטאי בני האדם הוא החליט לקחת רק עם אחד ולתת לו את הברכה והקדושה של השבת. כי שאר העמים עדיין לא ראויים לכך. הכוונה הייתה שעם ישראל ישפיע לטובה על שאר העמים וכך באחרית הימים הם כולם יזכו לברכה ולקדושה הזאת</w:t>
      </w:r>
      <w:r w:rsidRPr="00BF201A">
        <w:t>.</w:t>
      </w:r>
    </w:p>
    <w:p w14:paraId="73C86A7D" w14:textId="77777777" w:rsidR="00BF201A" w:rsidRPr="00BF201A" w:rsidRDefault="00BF201A" w:rsidP="00BF201A">
      <w:pPr>
        <w:rPr>
          <w:b/>
          <w:bCs/>
        </w:rPr>
      </w:pPr>
      <w:r w:rsidRPr="00BF201A">
        <w:rPr>
          <w:b/>
          <w:bCs/>
        </w:rPr>
        <w:t xml:space="preserve">1. </w:t>
      </w:r>
      <w:r w:rsidRPr="00BF201A">
        <w:rPr>
          <w:b/>
          <w:bCs/>
          <w:rtl/>
        </w:rPr>
        <w:t>ג</w:t>
      </w:r>
      <w:r w:rsidRPr="00BF201A">
        <w:rPr>
          <w:b/>
          <w:bCs/>
        </w:rPr>
        <w:t>. (1)</w:t>
      </w:r>
    </w:p>
    <w:p w14:paraId="6AAA3119" w14:textId="77777777" w:rsidR="00BF201A" w:rsidRPr="00BF201A" w:rsidRDefault="00BF201A" w:rsidP="00BF201A">
      <w:r w:rsidRPr="00BF201A">
        <w:rPr>
          <w:b/>
          <w:bCs/>
          <w:rtl/>
        </w:rPr>
        <w:t>על פי דברי דן פרת בקטע השבת תרמה לתרבות העולם</w:t>
      </w:r>
      <w:r w:rsidRPr="00BF201A">
        <w:rPr>
          <w:b/>
          <w:bCs/>
        </w:rPr>
        <w:t>:</w:t>
      </w:r>
    </w:p>
    <w:p w14:paraId="1E2A774F" w14:textId="77777777" w:rsidR="00BF201A" w:rsidRPr="00BF201A" w:rsidRDefault="00BF201A" w:rsidP="00BF201A">
      <w:pPr>
        <w:numPr>
          <w:ilvl w:val="0"/>
          <w:numId w:val="40"/>
        </w:numPr>
      </w:pPr>
      <w:r w:rsidRPr="00BF201A">
        <w:rPr>
          <w:rtl/>
        </w:rPr>
        <w:t xml:space="preserve">הגדרת זמן חדשה שלא נובעת מן הטבע של עונות השנה, אלא מצרכי האדם ליום מנוחה שבועי. לכן הוא קורא לה </w:t>
      </w:r>
      <w:r w:rsidRPr="00BF201A">
        <w:rPr>
          <w:b/>
          <w:bCs/>
        </w:rPr>
        <w:t>"</w:t>
      </w:r>
      <w:r w:rsidRPr="00BF201A">
        <w:rPr>
          <w:b/>
          <w:bCs/>
          <w:rtl/>
        </w:rPr>
        <w:t>זמן האדם</w:t>
      </w:r>
      <w:r w:rsidRPr="00BF201A">
        <w:rPr>
          <w:b/>
          <w:bCs/>
        </w:rPr>
        <w:t>"</w:t>
      </w:r>
      <w:r w:rsidRPr="00BF201A">
        <w:t>.</w:t>
      </w:r>
    </w:p>
    <w:p w14:paraId="5E2FC267" w14:textId="77777777" w:rsidR="00BF201A" w:rsidRPr="00BF201A" w:rsidRDefault="00BF201A" w:rsidP="00BF201A">
      <w:pPr>
        <w:numPr>
          <w:ilvl w:val="0"/>
          <w:numId w:val="40"/>
        </w:numPr>
      </w:pPr>
      <w:r w:rsidRPr="00BF201A">
        <w:rPr>
          <w:rtl/>
        </w:rPr>
        <w:t>השבת מייצגת השקפה שוויונית קיצונית מבחינה חברתית לפיה לכולם מגיע לנוח יום אחד בשבוע, לרבות השכבות הנמוכות של העבדים. כלומר השבת תרמה לביסוס השקפת השוויון החברתי</w:t>
      </w:r>
      <w:r w:rsidRPr="00BF201A">
        <w:t>.</w:t>
      </w:r>
    </w:p>
    <w:p w14:paraId="6941C5CD" w14:textId="77777777" w:rsidR="00BF201A" w:rsidRPr="00BF201A" w:rsidRDefault="00BF201A" w:rsidP="00BF201A">
      <w:pPr>
        <w:rPr>
          <w:b/>
          <w:bCs/>
        </w:rPr>
      </w:pPr>
      <w:r w:rsidRPr="00BF201A">
        <w:rPr>
          <w:b/>
          <w:bCs/>
        </w:rPr>
        <w:t xml:space="preserve">1. </w:t>
      </w:r>
      <w:r w:rsidRPr="00BF201A">
        <w:rPr>
          <w:b/>
          <w:bCs/>
          <w:rtl/>
        </w:rPr>
        <w:t>ג</w:t>
      </w:r>
      <w:r w:rsidRPr="00BF201A">
        <w:rPr>
          <w:b/>
          <w:bCs/>
        </w:rPr>
        <w:t>. (2)</w:t>
      </w:r>
    </w:p>
    <w:p w14:paraId="1B4E4841" w14:textId="77777777" w:rsidR="00BF201A" w:rsidRPr="00BF201A" w:rsidRDefault="00BF201A" w:rsidP="00BF201A">
      <w:r w:rsidRPr="00BF201A">
        <w:rPr>
          <w:rtl/>
        </w:rPr>
        <w:t>על פי דברי פרת השבת נועדה לתרבות של כלל עמי העולם ולא רק לעם ישראל. דבריו עולים בקנה אחד עם הנאמר ב</w:t>
      </w:r>
      <w:r w:rsidRPr="00BF201A">
        <w:rPr>
          <w:b/>
          <w:bCs/>
          <w:rtl/>
        </w:rPr>
        <w:t>בראשית פרק ב</w:t>
      </w:r>
      <w:r w:rsidRPr="00BF201A">
        <w:rPr>
          <w:b/>
          <w:bCs/>
        </w:rPr>
        <w:t>'</w:t>
      </w:r>
      <w:r w:rsidRPr="00BF201A">
        <w:t xml:space="preserve"> </w:t>
      </w:r>
      <w:r w:rsidRPr="00BF201A">
        <w:rPr>
          <w:rtl/>
        </w:rPr>
        <w:t>פסוקים א'-ג'. היות ושם השבת מוזכרת ביחס לכלל הנבראים שנבראו בששת ימי הבריאה</w:t>
      </w:r>
      <w:r w:rsidRPr="00BF201A">
        <w:t xml:space="preserve">: </w:t>
      </w:r>
      <w:r w:rsidRPr="00BF201A">
        <w:rPr>
          <w:b/>
          <w:bCs/>
        </w:rPr>
        <w:t>"</w:t>
      </w:r>
      <w:r w:rsidRPr="00BF201A">
        <w:rPr>
          <w:b/>
          <w:bCs/>
          <w:rtl/>
        </w:rPr>
        <w:t>הַשָּׁמַיִם וְהָאָרֶץ וְכָל צְבָאָם</w:t>
      </w:r>
      <w:r w:rsidRPr="00BF201A">
        <w:rPr>
          <w:b/>
          <w:bCs/>
        </w:rPr>
        <w:t>"</w:t>
      </w:r>
      <w:r w:rsidRPr="00BF201A">
        <w:t xml:space="preserve">. </w:t>
      </w:r>
      <w:r w:rsidRPr="00BF201A">
        <w:rPr>
          <w:rtl/>
        </w:rPr>
        <w:t>כולם זוכים ליהנות מן הברכה והקדושה של יום השבת. בשלב זה עם ישראל כלל לא מוזכר</w:t>
      </w:r>
      <w:r w:rsidRPr="00BF201A">
        <w:t>.</w:t>
      </w:r>
    </w:p>
    <w:p w14:paraId="5D05BC52" w14:textId="77777777" w:rsidR="00BF201A" w:rsidRDefault="00BF201A" w:rsidP="00BF201A">
      <w:pPr>
        <w:rPr>
          <w:rtl/>
        </w:rPr>
      </w:pPr>
    </w:p>
    <w:p w14:paraId="04CF6F06" w14:textId="77777777" w:rsidR="00BF201A" w:rsidRPr="00BF201A" w:rsidRDefault="00BF201A" w:rsidP="00BF201A">
      <w:pPr>
        <w:rPr>
          <w:b/>
          <w:bCs/>
        </w:rPr>
      </w:pPr>
      <w:r w:rsidRPr="00BF201A">
        <w:rPr>
          <w:b/>
          <w:bCs/>
          <w:rtl/>
        </w:rPr>
        <w:t>קיץ תשפ"א, 1262</w:t>
      </w:r>
    </w:p>
    <w:p w14:paraId="24E2F37A" w14:textId="77777777" w:rsidR="00BF201A" w:rsidRPr="00BF201A" w:rsidRDefault="00BF201A" w:rsidP="00BF201A">
      <w:r w:rsidRPr="00BF201A">
        <w:rPr>
          <w:b/>
          <w:bCs/>
        </w:rPr>
        <w:t xml:space="preserve">1. </w:t>
      </w:r>
      <w:r w:rsidRPr="00BF201A">
        <w:rPr>
          <w:b/>
          <w:bCs/>
          <w:rtl/>
        </w:rPr>
        <w:t>קרא בראשית, פרק ב', פסוקים א'–ט' ופסוקים ט"ו–כ"ה</w:t>
      </w:r>
      <w:r w:rsidRPr="00BF201A">
        <w:rPr>
          <w:b/>
          <w:bCs/>
        </w:rPr>
        <w:t>.</w:t>
      </w:r>
      <w:r w:rsidRPr="00BF201A">
        <w:t xml:space="preserve"> </w:t>
      </w:r>
      <w:r w:rsidRPr="00BF201A">
        <w:rPr>
          <w:b/>
          <w:bCs/>
          <w:rtl/>
        </w:rPr>
        <w:t>ענו על סעיף א (חובה)</w:t>
      </w:r>
      <w:r w:rsidRPr="00BF201A">
        <w:rPr>
          <w:b/>
          <w:bCs/>
        </w:rPr>
        <w:t>.</w:t>
      </w:r>
    </w:p>
    <w:p w14:paraId="31A34EF0" w14:textId="77777777" w:rsidR="00BF201A" w:rsidRPr="00BF201A" w:rsidRDefault="00BF201A" w:rsidP="00BF201A">
      <w:r w:rsidRPr="00BF201A">
        <w:rPr>
          <w:b/>
          <w:bCs/>
          <w:rtl/>
        </w:rPr>
        <w:t>א. קרא פסוקים א'–ג</w:t>
      </w:r>
      <w:r w:rsidRPr="00BF201A">
        <w:rPr>
          <w:b/>
          <w:bCs/>
        </w:rPr>
        <w:t>'.</w:t>
      </w:r>
      <w:r w:rsidRPr="00BF201A">
        <w:t xml:space="preserve"> </w:t>
      </w:r>
      <w:r w:rsidRPr="00BF201A">
        <w:rPr>
          <w:b/>
          <w:bCs/>
        </w:rPr>
        <w:t>(1)</w:t>
      </w:r>
      <w:r w:rsidRPr="00BF201A">
        <w:t xml:space="preserve"> </w:t>
      </w:r>
      <w:r w:rsidRPr="00BF201A">
        <w:rPr>
          <w:rtl/>
        </w:rPr>
        <w:t xml:space="preserve">על פי פסוקים אלה, ציין </w:t>
      </w:r>
      <w:r w:rsidRPr="00BF201A">
        <w:rPr>
          <w:b/>
          <w:bCs/>
          <w:rtl/>
        </w:rPr>
        <w:t>שני</w:t>
      </w:r>
      <w:r w:rsidRPr="00BF201A">
        <w:rPr>
          <w:rtl/>
        </w:rPr>
        <w:t xml:space="preserve"> פרטים המייחדים את היום השביעי מששת ימי השבוע שקדמו לו. הסבר את דבריך ובסס אותם על הכתוב</w:t>
      </w:r>
      <w:r w:rsidRPr="00BF201A">
        <w:t xml:space="preserve">. </w:t>
      </w:r>
      <w:r w:rsidRPr="00BF201A">
        <w:rPr>
          <w:i/>
          <w:iCs/>
        </w:rPr>
        <w:t xml:space="preserve">(15 </w:t>
      </w:r>
      <w:r w:rsidRPr="00BF201A">
        <w:rPr>
          <w:i/>
          <w:iCs/>
          <w:rtl/>
        </w:rPr>
        <w:t>נקודות</w:t>
      </w:r>
      <w:r w:rsidRPr="00BF201A">
        <w:rPr>
          <w:i/>
          <w:iCs/>
        </w:rPr>
        <w:t>)</w:t>
      </w:r>
      <w:r w:rsidRPr="00BF201A">
        <w:t xml:space="preserve"> </w:t>
      </w:r>
      <w:r w:rsidRPr="00BF201A">
        <w:rPr>
          <w:b/>
          <w:bCs/>
        </w:rPr>
        <w:t>(2)</w:t>
      </w:r>
      <w:r w:rsidRPr="00BF201A">
        <w:t xml:space="preserve"> </w:t>
      </w:r>
      <w:r w:rsidRPr="00BF201A">
        <w:rPr>
          <w:rtl/>
        </w:rPr>
        <w:t xml:space="preserve">יש הטוענים שבפסוקים אלה נכללים סיפורים אטיולוגיים. הבא מן הפסוקים </w:t>
      </w:r>
      <w:r w:rsidRPr="00BF201A">
        <w:rPr>
          <w:b/>
          <w:bCs/>
          <w:rtl/>
        </w:rPr>
        <w:t>שתי</w:t>
      </w:r>
      <w:r w:rsidRPr="00BF201A">
        <w:rPr>
          <w:rtl/>
        </w:rPr>
        <w:t xml:space="preserve"> דוגמאות לסיפורים אטיולוגיים, והסבר כל דוגמה</w:t>
      </w:r>
      <w:r w:rsidRPr="00BF201A">
        <w:t xml:space="preserve">. </w:t>
      </w:r>
      <w:r w:rsidRPr="00BF201A">
        <w:rPr>
          <w:i/>
          <w:iCs/>
        </w:rPr>
        <w:t xml:space="preserve">(10 </w:t>
      </w:r>
      <w:r w:rsidRPr="00BF201A">
        <w:rPr>
          <w:i/>
          <w:iCs/>
          <w:rtl/>
        </w:rPr>
        <w:t>נקודות</w:t>
      </w:r>
      <w:r w:rsidRPr="00BF201A">
        <w:rPr>
          <w:i/>
          <w:iCs/>
        </w:rPr>
        <w:t>)</w:t>
      </w:r>
    </w:p>
    <w:p w14:paraId="611808D4" w14:textId="77777777" w:rsidR="00BF201A" w:rsidRPr="00BF201A" w:rsidRDefault="007F38B7" w:rsidP="00BF201A">
      <w:r>
        <w:pict w14:anchorId="277AEF1B">
          <v:rect id="_x0000_i1056" style="width:0;height:1.5pt" o:hralign="center" o:hrstd="t" o:hr="t" fillcolor="#a0a0a0" stroked="f"/>
        </w:pict>
      </w:r>
    </w:p>
    <w:p w14:paraId="72179D55" w14:textId="77777777" w:rsidR="00BF201A" w:rsidRPr="00BF201A" w:rsidRDefault="00BF201A" w:rsidP="00BF201A">
      <w:r w:rsidRPr="00BF201A">
        <w:rPr>
          <w:b/>
          <w:bCs/>
          <w:rtl/>
        </w:rPr>
        <w:t>ענה על אחד מן הסעיפים ב-ג</w:t>
      </w:r>
      <w:r w:rsidRPr="00BF201A">
        <w:rPr>
          <w:b/>
          <w:bCs/>
        </w:rPr>
        <w:t>.</w:t>
      </w:r>
    </w:p>
    <w:p w14:paraId="0EFBAA70" w14:textId="77777777" w:rsidR="00BF201A" w:rsidRPr="00BF201A" w:rsidRDefault="00BF201A" w:rsidP="00BF201A">
      <w:r w:rsidRPr="00BF201A">
        <w:rPr>
          <w:b/>
          <w:bCs/>
          <w:rtl/>
        </w:rPr>
        <w:t>ב</w:t>
      </w:r>
      <w:r w:rsidRPr="00BF201A">
        <w:rPr>
          <w:b/>
          <w:bCs/>
        </w:rPr>
        <w:t>. (1)</w:t>
      </w:r>
      <w:r w:rsidRPr="00BF201A">
        <w:t xml:space="preserve"> </w:t>
      </w:r>
      <w:r w:rsidRPr="00BF201A">
        <w:rPr>
          <w:rtl/>
        </w:rPr>
        <w:t xml:space="preserve">קרא פסוקים ד'–ט' ופסוק ט"ו וגם </w:t>
      </w:r>
      <w:r w:rsidRPr="00BF201A">
        <w:rPr>
          <w:b/>
          <w:bCs/>
          <w:rtl/>
        </w:rPr>
        <w:t>בראשית, פרק א</w:t>
      </w:r>
      <w:r w:rsidRPr="00BF201A">
        <w:rPr>
          <w:b/>
          <w:bCs/>
        </w:rPr>
        <w:t>'</w:t>
      </w:r>
      <w:r w:rsidRPr="00BF201A">
        <w:t xml:space="preserve">, </w:t>
      </w:r>
      <w:r w:rsidRPr="00BF201A">
        <w:rPr>
          <w:rtl/>
        </w:rPr>
        <w:t>פסוקים כ"ו–כ"ט</w:t>
      </w:r>
      <w:r w:rsidRPr="00BF201A">
        <w:t xml:space="preserve">. </w:t>
      </w:r>
      <w:r w:rsidRPr="00BF201A">
        <w:rPr>
          <w:rtl/>
        </w:rPr>
        <w:t>באיזה מן הפרקים האלה מעמד האדם גבוה יותר? נמק את דבריך ובסס אותם על הכתוב</w:t>
      </w:r>
      <w:r w:rsidRPr="00BF201A">
        <w:t xml:space="preserve">. </w:t>
      </w:r>
      <w:r w:rsidRPr="00BF201A">
        <w:rPr>
          <w:i/>
          <w:iCs/>
        </w:rPr>
        <w:t xml:space="preserve">(8 </w:t>
      </w:r>
      <w:r w:rsidRPr="00BF201A">
        <w:rPr>
          <w:i/>
          <w:iCs/>
          <w:rtl/>
        </w:rPr>
        <w:t>נקודות</w:t>
      </w:r>
      <w:r w:rsidRPr="00BF201A">
        <w:rPr>
          <w:i/>
          <w:iCs/>
        </w:rPr>
        <w:t>)</w:t>
      </w:r>
      <w:r w:rsidRPr="00BF201A">
        <w:t xml:space="preserve"> </w:t>
      </w:r>
      <w:r w:rsidRPr="00BF201A">
        <w:rPr>
          <w:b/>
          <w:bCs/>
        </w:rPr>
        <w:t>(2)</w:t>
      </w:r>
      <w:r w:rsidRPr="00BF201A">
        <w:t xml:space="preserve"> </w:t>
      </w:r>
      <w:r w:rsidRPr="00BF201A">
        <w:rPr>
          <w:rtl/>
        </w:rPr>
        <w:t xml:space="preserve">קרא </w:t>
      </w:r>
      <w:r w:rsidRPr="00BF201A">
        <w:rPr>
          <w:b/>
          <w:bCs/>
          <w:rtl/>
        </w:rPr>
        <w:t>בראשית, פרק ב</w:t>
      </w:r>
      <w:r w:rsidRPr="00BF201A">
        <w:rPr>
          <w:b/>
          <w:bCs/>
        </w:rPr>
        <w:t>'</w:t>
      </w:r>
      <w:r w:rsidRPr="00BF201A">
        <w:t xml:space="preserve">, </w:t>
      </w:r>
      <w:r w:rsidRPr="00BF201A">
        <w:rPr>
          <w:rtl/>
        </w:rPr>
        <w:t>פסוקים י"ח–כ</w:t>
      </w:r>
      <w:r w:rsidRPr="00BF201A">
        <w:t xml:space="preserve">'. </w:t>
      </w:r>
      <w:r w:rsidRPr="00BF201A">
        <w:rPr>
          <w:rtl/>
        </w:rPr>
        <w:t>הבא ראיה מפסוקים אלה המלמדת שעל פי פרק ב', המעמד של האדם גבוה יותר ממעמד בעלי החיים. הסבר את דבריך</w:t>
      </w:r>
      <w:r w:rsidRPr="00BF201A">
        <w:t xml:space="preserve">. </w:t>
      </w:r>
      <w:r w:rsidRPr="00BF201A">
        <w:rPr>
          <w:i/>
          <w:iCs/>
        </w:rPr>
        <w:t xml:space="preserve">(7 </w:t>
      </w:r>
      <w:r w:rsidRPr="00BF201A">
        <w:rPr>
          <w:i/>
          <w:iCs/>
          <w:rtl/>
        </w:rPr>
        <w:t>נקודות</w:t>
      </w:r>
      <w:r w:rsidRPr="00BF201A">
        <w:rPr>
          <w:i/>
          <w:iCs/>
        </w:rPr>
        <w:t>)</w:t>
      </w:r>
    </w:p>
    <w:p w14:paraId="67C6352B" w14:textId="77777777" w:rsidR="00BF201A" w:rsidRPr="00BF201A" w:rsidRDefault="007F38B7" w:rsidP="00BF201A">
      <w:r>
        <w:pict w14:anchorId="3233B5BA">
          <v:rect id="_x0000_i1057" style="width:0;height:1.5pt" o:hralign="center" o:hrstd="t" o:hr="t" fillcolor="#a0a0a0" stroked="f"/>
        </w:pict>
      </w:r>
    </w:p>
    <w:p w14:paraId="39F2B273" w14:textId="77777777" w:rsidR="00BF201A" w:rsidRPr="00BF201A" w:rsidRDefault="00BF201A" w:rsidP="00BF201A">
      <w:r w:rsidRPr="00BF201A">
        <w:rPr>
          <w:b/>
          <w:bCs/>
          <w:rtl/>
        </w:rPr>
        <w:t>ג. קרא פסוקים י"ח–כ"ה וגם בראשית, פרק א', פסוקים כ"ו–כ"ט</w:t>
      </w:r>
      <w:r w:rsidRPr="00BF201A">
        <w:rPr>
          <w:b/>
          <w:bCs/>
        </w:rPr>
        <w:t>.</w:t>
      </w:r>
      <w:r w:rsidRPr="00BF201A">
        <w:t xml:space="preserve"> </w:t>
      </w:r>
      <w:r w:rsidRPr="00BF201A">
        <w:rPr>
          <w:b/>
          <w:bCs/>
        </w:rPr>
        <w:t>(1)</w:t>
      </w:r>
      <w:r w:rsidRPr="00BF201A">
        <w:t xml:space="preserve"> </w:t>
      </w:r>
      <w:r w:rsidRPr="00BF201A">
        <w:rPr>
          <w:rtl/>
        </w:rPr>
        <w:t xml:space="preserve">הסבר מהו ההבדל בין מעמד האישה בפרק א' ובין מעמדה בפרק ב' מבחינת </w:t>
      </w:r>
      <w:r w:rsidRPr="00BF201A">
        <w:rPr>
          <w:b/>
          <w:bCs/>
          <w:rtl/>
        </w:rPr>
        <w:t>דרך בריאתה</w:t>
      </w:r>
      <w:r w:rsidRPr="00BF201A">
        <w:rPr>
          <w:rtl/>
        </w:rPr>
        <w:t xml:space="preserve"> ומבחינת </w:t>
      </w:r>
      <w:r w:rsidRPr="00BF201A">
        <w:rPr>
          <w:b/>
          <w:bCs/>
          <w:rtl/>
        </w:rPr>
        <w:t>הייעוד שלה</w:t>
      </w:r>
      <w:r w:rsidRPr="00BF201A">
        <w:t xml:space="preserve">. </w:t>
      </w:r>
      <w:r w:rsidRPr="00BF201A">
        <w:rPr>
          <w:rtl/>
        </w:rPr>
        <w:t>בסס את דבריך על שני הקטעים</w:t>
      </w:r>
      <w:r w:rsidRPr="00BF201A">
        <w:t xml:space="preserve">. </w:t>
      </w:r>
      <w:r w:rsidRPr="00BF201A">
        <w:rPr>
          <w:i/>
          <w:iCs/>
        </w:rPr>
        <w:t xml:space="preserve">(8 </w:t>
      </w:r>
      <w:r w:rsidRPr="00BF201A">
        <w:rPr>
          <w:i/>
          <w:iCs/>
          <w:rtl/>
        </w:rPr>
        <w:t>נקודות</w:t>
      </w:r>
      <w:r w:rsidRPr="00BF201A">
        <w:rPr>
          <w:i/>
          <w:iCs/>
        </w:rPr>
        <w:t>)</w:t>
      </w:r>
      <w:r w:rsidRPr="00BF201A">
        <w:t xml:space="preserve"> </w:t>
      </w:r>
      <w:r w:rsidRPr="00BF201A">
        <w:rPr>
          <w:b/>
          <w:bCs/>
        </w:rPr>
        <w:t>(2)</w:t>
      </w:r>
      <w:r w:rsidRPr="00BF201A">
        <w:t xml:space="preserve"> </w:t>
      </w:r>
      <w:r w:rsidRPr="00BF201A">
        <w:rPr>
          <w:rtl/>
        </w:rPr>
        <w:t xml:space="preserve">קרא את פירוש </w:t>
      </w:r>
      <w:proofErr w:type="spellStart"/>
      <w:r w:rsidRPr="00BF201A">
        <w:rPr>
          <w:rtl/>
        </w:rPr>
        <w:t>סְפוֹרְנו</w:t>
      </w:r>
      <w:proofErr w:type="spellEnd"/>
      <w:r w:rsidRPr="00BF201A">
        <w:rPr>
          <w:rtl/>
        </w:rPr>
        <w:t>ֹ לפסוק י"ח</w:t>
      </w:r>
      <w:r w:rsidRPr="00BF201A">
        <w:t>.</w:t>
      </w:r>
    </w:p>
    <w:p w14:paraId="2EB4BAF9" w14:textId="77777777" w:rsidR="00BF201A" w:rsidRPr="00BF201A" w:rsidRDefault="00BF201A" w:rsidP="00BF201A">
      <w:r w:rsidRPr="00BF201A">
        <w:rPr>
          <w:b/>
          <w:bCs/>
        </w:rPr>
        <w:t>" '</w:t>
      </w:r>
      <w:r w:rsidRPr="00BF201A">
        <w:rPr>
          <w:b/>
          <w:bCs/>
          <w:rtl/>
        </w:rPr>
        <w:t>עֵזֶר כְּנֶגְדּוֹ' – עזר שיהיה כמו שווה לו בצלם ודמות</w:t>
      </w:r>
      <w:r w:rsidRPr="00BF201A">
        <w:rPr>
          <w:b/>
          <w:bCs/>
        </w:rPr>
        <w:t>."</w:t>
      </w:r>
      <w:r w:rsidRPr="00BF201A">
        <w:t xml:space="preserve"> </w:t>
      </w:r>
      <w:r w:rsidRPr="00BF201A">
        <w:rPr>
          <w:rtl/>
        </w:rPr>
        <w:t xml:space="preserve">על פי הפירוש של </w:t>
      </w:r>
      <w:proofErr w:type="spellStart"/>
      <w:r w:rsidRPr="00BF201A">
        <w:rPr>
          <w:rtl/>
        </w:rPr>
        <w:t>ספורנו</w:t>
      </w:r>
      <w:proofErr w:type="spellEnd"/>
      <w:r w:rsidRPr="00BF201A">
        <w:rPr>
          <w:rtl/>
        </w:rPr>
        <w:t>, הוכח כי מעמד האישה על פי פרק ב' דומה למעמדה בפרק א</w:t>
      </w:r>
      <w:r w:rsidRPr="00BF201A">
        <w:t xml:space="preserve">'. </w:t>
      </w:r>
      <w:r w:rsidRPr="00BF201A">
        <w:rPr>
          <w:i/>
          <w:iCs/>
        </w:rPr>
        <w:t xml:space="preserve">(7 </w:t>
      </w:r>
      <w:r w:rsidRPr="00BF201A">
        <w:rPr>
          <w:i/>
          <w:iCs/>
          <w:rtl/>
        </w:rPr>
        <w:t>נקודות</w:t>
      </w:r>
      <w:r w:rsidRPr="00BF201A">
        <w:rPr>
          <w:i/>
          <w:iCs/>
        </w:rPr>
        <w:t>)</w:t>
      </w:r>
    </w:p>
    <w:p w14:paraId="59E6CCB0" w14:textId="77777777" w:rsidR="00BF201A" w:rsidRDefault="00BF201A" w:rsidP="00BF201A">
      <w:pPr>
        <w:rPr>
          <w:rtl/>
        </w:rPr>
      </w:pPr>
    </w:p>
    <w:p w14:paraId="717FD561" w14:textId="11D23BE6" w:rsidR="00BF201A" w:rsidRDefault="00BF201A" w:rsidP="00BF201A">
      <w:pPr>
        <w:rPr>
          <w:rtl/>
        </w:rPr>
      </w:pPr>
      <w:r>
        <w:rPr>
          <w:rFonts w:hint="cs"/>
          <w:rtl/>
        </w:rPr>
        <w:t>פתרון</w:t>
      </w:r>
    </w:p>
    <w:p w14:paraId="56DB8C47" w14:textId="77777777" w:rsidR="00BF201A" w:rsidRPr="00BF201A" w:rsidRDefault="00BF201A" w:rsidP="00BF201A">
      <w:pPr>
        <w:rPr>
          <w:b/>
          <w:bCs/>
        </w:rPr>
      </w:pPr>
      <w:r w:rsidRPr="00BF201A">
        <w:rPr>
          <w:b/>
          <w:bCs/>
          <w:rtl/>
        </w:rPr>
        <w:t>שאלה 1</w:t>
      </w:r>
    </w:p>
    <w:p w14:paraId="3FA1767B" w14:textId="77777777" w:rsidR="00BF201A" w:rsidRPr="00BF201A" w:rsidRDefault="00BF201A" w:rsidP="00BF201A">
      <w:pPr>
        <w:rPr>
          <w:b/>
          <w:bCs/>
        </w:rPr>
      </w:pPr>
      <w:r w:rsidRPr="00BF201A">
        <w:rPr>
          <w:b/>
          <w:bCs/>
          <w:rtl/>
        </w:rPr>
        <w:t>סעיף א' (חובה)</w:t>
      </w:r>
    </w:p>
    <w:p w14:paraId="304B1BBC" w14:textId="77777777" w:rsidR="00BF201A" w:rsidRPr="00BF201A" w:rsidRDefault="00BF201A" w:rsidP="00BF201A">
      <w:r w:rsidRPr="00BF201A">
        <w:rPr>
          <w:b/>
          <w:bCs/>
        </w:rPr>
        <w:t xml:space="preserve">(1) </w:t>
      </w:r>
      <w:r w:rsidRPr="00BF201A">
        <w:rPr>
          <w:b/>
          <w:bCs/>
          <w:rtl/>
        </w:rPr>
        <w:t>פרטים המייחדים את היום השביעי ממששת ימי השבוע שקדמו לו (על התלמיד לציין שני פרטים ולבסס)</w:t>
      </w:r>
      <w:r w:rsidRPr="00BF201A">
        <w:rPr>
          <w:b/>
          <w:bCs/>
        </w:rPr>
        <w:t>:</w:t>
      </w:r>
    </w:p>
    <w:p w14:paraId="4C73C6F9" w14:textId="77777777" w:rsidR="00BF201A" w:rsidRPr="00BF201A" w:rsidRDefault="00BF201A" w:rsidP="00BF201A">
      <w:pPr>
        <w:numPr>
          <w:ilvl w:val="0"/>
          <w:numId w:val="41"/>
        </w:numPr>
      </w:pPr>
      <w:r w:rsidRPr="00BF201A">
        <w:rPr>
          <w:rtl/>
        </w:rPr>
        <w:t>ביום השביעי נסתיימה מלאכת בריאת העולם, שנמשכה שישה ימים</w:t>
      </w:r>
      <w:r w:rsidRPr="00BF201A">
        <w:t xml:space="preserve">: </w:t>
      </w:r>
      <w:r w:rsidRPr="00BF201A">
        <w:rPr>
          <w:b/>
          <w:bCs/>
        </w:rPr>
        <w:t>"</w:t>
      </w:r>
      <w:proofErr w:type="spellStart"/>
      <w:r w:rsidRPr="00BF201A">
        <w:rPr>
          <w:b/>
          <w:bCs/>
          <w:rtl/>
        </w:rPr>
        <w:t>וייכל</w:t>
      </w:r>
      <w:proofErr w:type="spellEnd"/>
      <w:r w:rsidRPr="00BF201A">
        <w:rPr>
          <w:b/>
          <w:bCs/>
          <w:rtl/>
        </w:rPr>
        <w:t xml:space="preserve"> </w:t>
      </w:r>
      <w:proofErr w:type="spellStart"/>
      <w:r w:rsidRPr="00BF201A">
        <w:rPr>
          <w:b/>
          <w:bCs/>
          <w:rtl/>
        </w:rPr>
        <w:t>אלהים</w:t>
      </w:r>
      <w:proofErr w:type="spellEnd"/>
      <w:r w:rsidRPr="00BF201A">
        <w:rPr>
          <w:b/>
          <w:bCs/>
          <w:rtl/>
        </w:rPr>
        <w:t xml:space="preserve"> ביום השביעי מלאכתו אשר עשה</w:t>
      </w:r>
      <w:r w:rsidRPr="00BF201A">
        <w:rPr>
          <w:b/>
          <w:bCs/>
        </w:rPr>
        <w:t>"</w:t>
      </w:r>
      <w:r w:rsidRPr="00BF201A">
        <w:t>.</w:t>
      </w:r>
    </w:p>
    <w:p w14:paraId="10A529D5" w14:textId="77777777" w:rsidR="00BF201A" w:rsidRPr="00BF201A" w:rsidRDefault="00BF201A" w:rsidP="00BF201A">
      <w:pPr>
        <w:numPr>
          <w:ilvl w:val="0"/>
          <w:numId w:val="41"/>
        </w:numPr>
      </w:pPr>
      <w:r w:rsidRPr="00BF201A">
        <w:rPr>
          <w:rtl/>
        </w:rPr>
        <w:t>ביום השביעי, ה' שובת מכל מלאכה, לעומת ששת ימי הבריאה</w:t>
      </w:r>
      <w:r w:rsidRPr="00BF201A">
        <w:t xml:space="preserve">: </w:t>
      </w:r>
      <w:r w:rsidRPr="00BF201A">
        <w:rPr>
          <w:b/>
          <w:bCs/>
        </w:rPr>
        <w:t>"</w:t>
      </w:r>
      <w:r w:rsidRPr="00BF201A">
        <w:rPr>
          <w:b/>
          <w:bCs/>
          <w:rtl/>
        </w:rPr>
        <w:t>וישבת ביום השביעי מכל מלאכתו אשר עשה</w:t>
      </w:r>
      <w:r w:rsidRPr="00BF201A">
        <w:rPr>
          <w:b/>
          <w:bCs/>
        </w:rPr>
        <w:t>"</w:t>
      </w:r>
      <w:r w:rsidRPr="00BF201A">
        <w:t>.</w:t>
      </w:r>
    </w:p>
    <w:p w14:paraId="2B428F05" w14:textId="77777777" w:rsidR="00BF201A" w:rsidRPr="00BF201A" w:rsidRDefault="00BF201A" w:rsidP="00BF201A">
      <w:pPr>
        <w:numPr>
          <w:ilvl w:val="0"/>
          <w:numId w:val="41"/>
        </w:numPr>
      </w:pPr>
      <w:r w:rsidRPr="00BF201A">
        <w:rPr>
          <w:rtl/>
        </w:rPr>
        <w:t>היום השביעי מבורך על ידי ה' והופך ליום מקודש</w:t>
      </w:r>
      <w:r w:rsidRPr="00BF201A">
        <w:t xml:space="preserve">: </w:t>
      </w:r>
      <w:r w:rsidRPr="00BF201A">
        <w:rPr>
          <w:b/>
          <w:bCs/>
        </w:rPr>
        <w:t>"</w:t>
      </w:r>
      <w:r w:rsidRPr="00BF201A">
        <w:rPr>
          <w:b/>
          <w:bCs/>
          <w:rtl/>
        </w:rPr>
        <w:t xml:space="preserve">ויברך </w:t>
      </w:r>
      <w:proofErr w:type="spellStart"/>
      <w:r w:rsidRPr="00BF201A">
        <w:rPr>
          <w:b/>
          <w:bCs/>
          <w:rtl/>
        </w:rPr>
        <w:t>אלהים</w:t>
      </w:r>
      <w:proofErr w:type="spellEnd"/>
      <w:r w:rsidRPr="00BF201A">
        <w:rPr>
          <w:b/>
          <w:bCs/>
          <w:rtl/>
        </w:rPr>
        <w:t xml:space="preserve"> את יום השביעי ויקדש אתו</w:t>
      </w:r>
      <w:r w:rsidRPr="00BF201A">
        <w:rPr>
          <w:b/>
          <w:bCs/>
        </w:rPr>
        <w:t>..."</w:t>
      </w:r>
      <w:r w:rsidRPr="00BF201A">
        <w:t>.</w:t>
      </w:r>
    </w:p>
    <w:p w14:paraId="337586F6" w14:textId="77777777" w:rsidR="00BF201A" w:rsidRPr="00BF201A" w:rsidRDefault="00BF201A" w:rsidP="00BF201A">
      <w:r w:rsidRPr="00BF201A">
        <w:rPr>
          <w:b/>
          <w:bCs/>
        </w:rPr>
        <w:t xml:space="preserve">(2) </w:t>
      </w:r>
      <w:r w:rsidRPr="00BF201A">
        <w:rPr>
          <w:b/>
          <w:bCs/>
          <w:rtl/>
        </w:rPr>
        <w:t>דוגמאות לסיפורים אטיולוגיים (על התלמיד להביא שתי דוגמאות)</w:t>
      </w:r>
      <w:r w:rsidRPr="00BF201A">
        <w:rPr>
          <w:b/>
          <w:bCs/>
        </w:rPr>
        <w:t>:</w:t>
      </w:r>
    </w:p>
    <w:p w14:paraId="3EC76488" w14:textId="77777777" w:rsidR="00BF201A" w:rsidRPr="00BF201A" w:rsidRDefault="00BF201A" w:rsidP="00BF201A">
      <w:pPr>
        <w:numPr>
          <w:ilvl w:val="0"/>
          <w:numId w:val="42"/>
        </w:numPr>
      </w:pPr>
      <w:r w:rsidRPr="00BF201A">
        <w:rPr>
          <w:rtl/>
        </w:rPr>
        <w:t>פסוקים אלה מסבירים מדוע בני האדם נחים ממלאכתם ביום השביעי – כי ביום השביעי, ה' שבת מכל מלאכה, ובני האדם נדרשים לעשות כמותו</w:t>
      </w:r>
      <w:r w:rsidRPr="00BF201A">
        <w:t>.</w:t>
      </w:r>
    </w:p>
    <w:p w14:paraId="02689518" w14:textId="77777777" w:rsidR="00BF201A" w:rsidRPr="00BF201A" w:rsidRDefault="00BF201A" w:rsidP="00BF201A">
      <w:pPr>
        <w:numPr>
          <w:ilvl w:val="0"/>
          <w:numId w:val="42"/>
        </w:numPr>
      </w:pPr>
      <w:r w:rsidRPr="00BF201A">
        <w:rPr>
          <w:rtl/>
        </w:rPr>
        <w:t>פסוקים אלה מסבירים מדוע היום השביעי, יום השבת, קדוש – כי בתום בריאת העולם, ה' בירך את היום השביעי וקידש אותו</w:t>
      </w:r>
      <w:r w:rsidRPr="00BF201A">
        <w:t>.</w:t>
      </w:r>
    </w:p>
    <w:p w14:paraId="7422E660" w14:textId="77777777" w:rsidR="00BF201A" w:rsidRDefault="00BF201A" w:rsidP="00BF201A">
      <w:pPr>
        <w:rPr>
          <w:rtl/>
        </w:rPr>
      </w:pPr>
      <w:r>
        <w:rPr>
          <w:rFonts w:cs="Arial" w:hint="cs"/>
          <w:rtl/>
        </w:rPr>
        <w:t>סעיף</w:t>
      </w:r>
      <w:r>
        <w:rPr>
          <w:rFonts w:cs="Arial"/>
          <w:rtl/>
        </w:rPr>
        <w:t xml:space="preserve"> </w:t>
      </w:r>
      <w:r>
        <w:rPr>
          <w:rFonts w:cs="Arial" w:hint="cs"/>
          <w:rtl/>
        </w:rPr>
        <w:t>ב</w:t>
      </w:r>
      <w:r>
        <w:rPr>
          <w:rFonts w:cs="Arial"/>
          <w:rtl/>
        </w:rPr>
        <w:t>'</w:t>
      </w:r>
    </w:p>
    <w:p w14:paraId="79ECD5E0" w14:textId="77777777" w:rsidR="00BF201A" w:rsidRDefault="00BF201A" w:rsidP="00BF201A">
      <w:pPr>
        <w:rPr>
          <w:rtl/>
        </w:rPr>
      </w:pPr>
      <w:r>
        <w:rPr>
          <w:rFonts w:cs="Arial"/>
          <w:rtl/>
        </w:rPr>
        <w:t xml:space="preserve">(1) </w:t>
      </w:r>
      <w:r>
        <w:rPr>
          <w:rFonts w:cs="Arial" w:hint="cs"/>
          <w:rtl/>
        </w:rPr>
        <w:t>מעמד</w:t>
      </w:r>
      <w:r>
        <w:rPr>
          <w:rFonts w:cs="Arial"/>
          <w:rtl/>
        </w:rPr>
        <w:t xml:space="preserve"> </w:t>
      </w:r>
      <w:r>
        <w:rPr>
          <w:rFonts w:cs="Arial" w:hint="cs"/>
          <w:rtl/>
        </w:rPr>
        <w:t>האדם</w:t>
      </w:r>
      <w:r>
        <w:rPr>
          <w:rFonts w:cs="Arial"/>
          <w:rtl/>
        </w:rPr>
        <w:t xml:space="preserve"> </w:t>
      </w:r>
      <w:r>
        <w:rPr>
          <w:rFonts w:cs="Arial" w:hint="cs"/>
          <w:rtl/>
        </w:rPr>
        <w:t>גבוה</w:t>
      </w:r>
      <w:r>
        <w:rPr>
          <w:rFonts w:cs="Arial"/>
          <w:rtl/>
        </w:rPr>
        <w:t xml:space="preserve"> </w:t>
      </w:r>
      <w:r>
        <w:rPr>
          <w:rFonts w:cs="Arial" w:hint="cs"/>
          <w:rtl/>
        </w:rPr>
        <w:t>יותר</w:t>
      </w:r>
      <w:r>
        <w:rPr>
          <w:rFonts w:cs="Arial"/>
          <w:rtl/>
        </w:rPr>
        <w:t xml:space="preserve"> </w:t>
      </w:r>
      <w:r>
        <w:rPr>
          <w:rFonts w:cs="Arial" w:hint="cs"/>
          <w:rtl/>
        </w:rPr>
        <w:t>בבראשית</w:t>
      </w:r>
      <w:r>
        <w:rPr>
          <w:rFonts w:cs="Arial"/>
          <w:rtl/>
        </w:rPr>
        <w:t xml:space="preserve"> </w:t>
      </w:r>
      <w:r>
        <w:rPr>
          <w:rFonts w:cs="Arial" w:hint="cs"/>
          <w:rtl/>
        </w:rPr>
        <w:t>פרק</w:t>
      </w:r>
      <w:r>
        <w:rPr>
          <w:rFonts w:cs="Arial"/>
          <w:rtl/>
        </w:rPr>
        <w:t xml:space="preserve"> </w:t>
      </w:r>
      <w:r>
        <w:rPr>
          <w:rFonts w:cs="Arial" w:hint="cs"/>
          <w:rtl/>
        </w:rPr>
        <w:t>א</w:t>
      </w:r>
      <w:r>
        <w:rPr>
          <w:rFonts w:cs="Arial"/>
          <w:rtl/>
        </w:rPr>
        <w:t>' :</w:t>
      </w:r>
    </w:p>
    <w:p w14:paraId="0DD5ECE3" w14:textId="77777777" w:rsidR="00BF201A" w:rsidRDefault="00BF201A" w:rsidP="00BF201A">
      <w:pPr>
        <w:rPr>
          <w:rtl/>
        </w:rPr>
      </w:pPr>
      <w:r>
        <w:rPr>
          <w:rFonts w:cs="Arial" w:hint="cs"/>
          <w:rtl/>
        </w:rPr>
        <w:t>בפרק</w:t>
      </w:r>
      <w:r>
        <w:rPr>
          <w:rFonts w:cs="Arial"/>
          <w:rtl/>
        </w:rPr>
        <w:t xml:space="preserve"> </w:t>
      </w:r>
      <w:r>
        <w:rPr>
          <w:rFonts w:cs="Arial" w:hint="cs"/>
          <w:rtl/>
        </w:rPr>
        <w:t>א</w:t>
      </w:r>
      <w:r>
        <w:rPr>
          <w:rFonts w:cs="Arial"/>
          <w:rtl/>
        </w:rPr>
        <w:t xml:space="preserve">', </w:t>
      </w:r>
      <w:r>
        <w:rPr>
          <w:rFonts w:cs="Arial" w:hint="cs"/>
          <w:rtl/>
        </w:rPr>
        <w:t>האדם</w:t>
      </w:r>
      <w:r>
        <w:rPr>
          <w:rFonts w:cs="Arial"/>
          <w:rtl/>
        </w:rPr>
        <w:t xml:space="preserve"> </w:t>
      </w:r>
      <w:r>
        <w:rPr>
          <w:rFonts w:cs="Arial" w:hint="cs"/>
          <w:rtl/>
        </w:rPr>
        <w:t>נברא</w:t>
      </w:r>
      <w:r>
        <w:rPr>
          <w:rFonts w:cs="Arial"/>
          <w:rtl/>
        </w:rPr>
        <w:t xml:space="preserve"> </w:t>
      </w:r>
      <w:r>
        <w:rPr>
          <w:rFonts w:cs="Arial" w:hint="cs"/>
          <w:rtl/>
        </w:rPr>
        <w:t>בצלם</w:t>
      </w:r>
      <w:r>
        <w:rPr>
          <w:rFonts w:cs="Arial"/>
          <w:rtl/>
        </w:rPr>
        <w:t xml:space="preserve"> </w:t>
      </w:r>
      <w:r>
        <w:rPr>
          <w:rFonts w:cs="Arial" w:hint="cs"/>
          <w:rtl/>
        </w:rPr>
        <w:t>ה</w:t>
      </w:r>
      <w:r>
        <w:rPr>
          <w:rFonts w:cs="Arial"/>
          <w:rtl/>
        </w:rPr>
        <w:t>': "</w:t>
      </w:r>
      <w:r>
        <w:rPr>
          <w:rFonts w:cs="Arial" w:hint="cs"/>
          <w:rtl/>
        </w:rPr>
        <w:t>ויברא</w:t>
      </w:r>
      <w:r>
        <w:rPr>
          <w:rFonts w:cs="Arial"/>
          <w:rtl/>
        </w:rPr>
        <w:t xml:space="preserve"> </w:t>
      </w:r>
      <w:proofErr w:type="spellStart"/>
      <w:r>
        <w:rPr>
          <w:rFonts w:cs="Arial" w:hint="cs"/>
          <w:rtl/>
        </w:rPr>
        <w:t>אלהים</w:t>
      </w:r>
      <w:proofErr w:type="spellEnd"/>
      <w:r>
        <w:rPr>
          <w:rFonts w:cs="Arial"/>
          <w:rtl/>
        </w:rPr>
        <w:t xml:space="preserve"> </w:t>
      </w:r>
      <w:r>
        <w:rPr>
          <w:rFonts w:cs="Arial" w:hint="cs"/>
          <w:rtl/>
        </w:rPr>
        <w:t>את</w:t>
      </w:r>
      <w:r>
        <w:rPr>
          <w:rFonts w:cs="Arial"/>
          <w:rtl/>
        </w:rPr>
        <w:t xml:space="preserve"> </w:t>
      </w:r>
      <w:r>
        <w:rPr>
          <w:rFonts w:cs="Arial" w:hint="cs"/>
          <w:rtl/>
        </w:rPr>
        <w:t>האדם</w:t>
      </w:r>
      <w:r>
        <w:rPr>
          <w:rFonts w:cs="Arial"/>
          <w:rtl/>
        </w:rPr>
        <w:t xml:space="preserve"> </w:t>
      </w:r>
      <w:r>
        <w:rPr>
          <w:rFonts w:cs="Arial" w:hint="cs"/>
          <w:rtl/>
        </w:rPr>
        <w:t>בצלמו</w:t>
      </w:r>
      <w:r>
        <w:rPr>
          <w:rFonts w:cs="Arial"/>
          <w:rtl/>
        </w:rPr>
        <w:t xml:space="preserve"> </w:t>
      </w:r>
      <w:r>
        <w:rPr>
          <w:rFonts w:cs="Arial" w:hint="cs"/>
          <w:rtl/>
        </w:rPr>
        <w:t>בצלם</w:t>
      </w:r>
      <w:r>
        <w:rPr>
          <w:rFonts w:cs="Arial"/>
          <w:rtl/>
        </w:rPr>
        <w:t xml:space="preserve"> </w:t>
      </w:r>
      <w:r>
        <w:rPr>
          <w:rFonts w:cs="Arial" w:hint="cs"/>
          <w:rtl/>
        </w:rPr>
        <w:t>אלוהים</w:t>
      </w:r>
      <w:r>
        <w:rPr>
          <w:rFonts w:cs="Arial"/>
          <w:rtl/>
        </w:rPr>
        <w:t xml:space="preserve"> </w:t>
      </w:r>
      <w:r>
        <w:rPr>
          <w:rFonts w:cs="Arial" w:hint="cs"/>
          <w:rtl/>
        </w:rPr>
        <w:t>ברא</w:t>
      </w:r>
      <w:r>
        <w:rPr>
          <w:rFonts w:cs="Arial"/>
          <w:rtl/>
        </w:rPr>
        <w:t xml:space="preserve"> </w:t>
      </w:r>
      <w:r>
        <w:rPr>
          <w:rFonts w:cs="Arial" w:hint="cs"/>
          <w:rtl/>
        </w:rPr>
        <w:t>אתו</w:t>
      </w:r>
      <w:r>
        <w:rPr>
          <w:rFonts w:cs="Arial"/>
          <w:rtl/>
        </w:rPr>
        <w:t xml:space="preserve">", </w:t>
      </w:r>
      <w:r>
        <w:rPr>
          <w:rFonts w:cs="Arial" w:hint="cs"/>
          <w:rtl/>
        </w:rPr>
        <w:t>דבר</w:t>
      </w:r>
      <w:r>
        <w:rPr>
          <w:rFonts w:cs="Arial"/>
          <w:rtl/>
        </w:rPr>
        <w:t xml:space="preserve"> </w:t>
      </w:r>
      <w:r>
        <w:rPr>
          <w:rFonts w:cs="Arial" w:hint="cs"/>
          <w:rtl/>
        </w:rPr>
        <w:t>המעיד</w:t>
      </w:r>
      <w:r>
        <w:rPr>
          <w:rFonts w:cs="Arial"/>
          <w:rtl/>
        </w:rPr>
        <w:t xml:space="preserve"> </w:t>
      </w:r>
      <w:r>
        <w:rPr>
          <w:rFonts w:cs="Arial" w:hint="cs"/>
          <w:rtl/>
        </w:rPr>
        <w:t>על</w:t>
      </w:r>
      <w:r>
        <w:rPr>
          <w:rFonts w:cs="Arial"/>
          <w:rtl/>
        </w:rPr>
        <w:t xml:space="preserve"> </w:t>
      </w:r>
      <w:r>
        <w:rPr>
          <w:rFonts w:cs="Arial" w:hint="cs"/>
          <w:rtl/>
        </w:rPr>
        <w:t>קרבתו</w:t>
      </w:r>
      <w:r>
        <w:rPr>
          <w:rFonts w:cs="Arial"/>
          <w:rtl/>
        </w:rPr>
        <w:t xml:space="preserve"> </w:t>
      </w:r>
      <w:r>
        <w:rPr>
          <w:rFonts w:cs="Arial" w:hint="cs"/>
          <w:rtl/>
        </w:rPr>
        <w:t>לה</w:t>
      </w:r>
      <w:r>
        <w:rPr>
          <w:rFonts w:cs="Arial"/>
          <w:rtl/>
        </w:rPr>
        <w:t xml:space="preserve">', </w:t>
      </w:r>
      <w:r>
        <w:rPr>
          <w:rFonts w:cs="Arial" w:hint="cs"/>
          <w:rtl/>
        </w:rPr>
        <w:t>לעומת</w:t>
      </w:r>
      <w:r>
        <w:rPr>
          <w:rFonts w:cs="Arial"/>
          <w:rtl/>
        </w:rPr>
        <w:t xml:space="preserve"> </w:t>
      </w:r>
      <w:r>
        <w:rPr>
          <w:rFonts w:cs="Arial" w:hint="cs"/>
          <w:rtl/>
        </w:rPr>
        <w:t>פרק</w:t>
      </w:r>
      <w:r>
        <w:rPr>
          <w:rFonts w:cs="Arial"/>
          <w:rtl/>
        </w:rPr>
        <w:t xml:space="preserve"> </w:t>
      </w:r>
      <w:r>
        <w:rPr>
          <w:rFonts w:cs="Arial" w:hint="cs"/>
          <w:rtl/>
        </w:rPr>
        <w:t>ב</w:t>
      </w:r>
      <w:r>
        <w:rPr>
          <w:rFonts w:cs="Arial"/>
          <w:rtl/>
        </w:rPr>
        <w:t xml:space="preserve">', </w:t>
      </w:r>
      <w:r>
        <w:rPr>
          <w:rFonts w:cs="Arial" w:hint="cs"/>
          <w:rtl/>
        </w:rPr>
        <w:t>בו</w:t>
      </w:r>
      <w:r>
        <w:rPr>
          <w:rFonts w:cs="Arial"/>
          <w:rtl/>
        </w:rPr>
        <w:t xml:space="preserve"> </w:t>
      </w:r>
      <w:r>
        <w:rPr>
          <w:rFonts w:cs="Arial" w:hint="cs"/>
          <w:rtl/>
        </w:rPr>
        <w:t>האדם</w:t>
      </w:r>
      <w:r>
        <w:rPr>
          <w:rFonts w:cs="Arial"/>
          <w:rtl/>
        </w:rPr>
        <w:t xml:space="preserve"> </w:t>
      </w:r>
      <w:r>
        <w:rPr>
          <w:rFonts w:cs="Arial" w:hint="cs"/>
          <w:rtl/>
        </w:rPr>
        <w:t>נברא</w:t>
      </w:r>
      <w:r>
        <w:rPr>
          <w:rFonts w:cs="Arial"/>
          <w:rtl/>
        </w:rPr>
        <w:t xml:space="preserve"> </w:t>
      </w:r>
      <w:r>
        <w:rPr>
          <w:rFonts w:cs="Arial" w:hint="cs"/>
          <w:rtl/>
        </w:rPr>
        <w:t>מחומר</w:t>
      </w:r>
      <w:r>
        <w:rPr>
          <w:rFonts w:cs="Arial"/>
          <w:rtl/>
        </w:rPr>
        <w:t xml:space="preserve">, </w:t>
      </w:r>
      <w:r>
        <w:rPr>
          <w:rFonts w:cs="Arial" w:hint="cs"/>
          <w:rtl/>
        </w:rPr>
        <w:t>מעפר</w:t>
      </w:r>
      <w:r>
        <w:rPr>
          <w:rFonts w:cs="Arial"/>
          <w:rtl/>
        </w:rPr>
        <w:t xml:space="preserve"> </w:t>
      </w:r>
      <w:r>
        <w:rPr>
          <w:rFonts w:cs="Arial" w:hint="cs"/>
          <w:rtl/>
        </w:rPr>
        <w:t>האדמה</w:t>
      </w:r>
      <w:r>
        <w:rPr>
          <w:rFonts w:cs="Arial"/>
          <w:rtl/>
        </w:rPr>
        <w:t>: "</w:t>
      </w:r>
      <w:r>
        <w:rPr>
          <w:rFonts w:cs="Arial" w:hint="cs"/>
          <w:rtl/>
        </w:rPr>
        <w:t>וייצר</w:t>
      </w:r>
      <w:r>
        <w:rPr>
          <w:rFonts w:cs="Arial"/>
          <w:rtl/>
        </w:rPr>
        <w:t xml:space="preserve"> </w:t>
      </w:r>
      <w:proofErr w:type="spellStart"/>
      <w:r>
        <w:rPr>
          <w:rFonts w:cs="Arial" w:hint="cs"/>
          <w:rtl/>
        </w:rPr>
        <w:t>אלהים</w:t>
      </w:r>
      <w:proofErr w:type="spellEnd"/>
      <w:r>
        <w:rPr>
          <w:rFonts w:cs="Arial"/>
          <w:rtl/>
        </w:rPr>
        <w:t xml:space="preserve"> </w:t>
      </w:r>
      <w:r>
        <w:rPr>
          <w:rFonts w:cs="Arial" w:hint="cs"/>
          <w:rtl/>
        </w:rPr>
        <w:t>את</w:t>
      </w:r>
      <w:r>
        <w:rPr>
          <w:rFonts w:cs="Arial"/>
          <w:rtl/>
        </w:rPr>
        <w:t xml:space="preserve"> </w:t>
      </w:r>
      <w:r>
        <w:rPr>
          <w:rFonts w:cs="Arial" w:hint="cs"/>
          <w:rtl/>
        </w:rPr>
        <w:t>האדם</w:t>
      </w:r>
      <w:r>
        <w:rPr>
          <w:rFonts w:cs="Arial"/>
          <w:rtl/>
        </w:rPr>
        <w:t xml:space="preserve"> </w:t>
      </w:r>
      <w:r>
        <w:rPr>
          <w:rFonts w:cs="Arial" w:hint="cs"/>
          <w:rtl/>
        </w:rPr>
        <w:t>עפר</w:t>
      </w:r>
      <w:r>
        <w:rPr>
          <w:rFonts w:cs="Arial"/>
          <w:rtl/>
        </w:rPr>
        <w:t xml:space="preserve"> </w:t>
      </w:r>
      <w:r>
        <w:rPr>
          <w:rFonts w:cs="Arial" w:hint="cs"/>
          <w:rtl/>
        </w:rPr>
        <w:t>מן</w:t>
      </w:r>
      <w:r>
        <w:rPr>
          <w:rFonts w:cs="Arial"/>
          <w:rtl/>
        </w:rPr>
        <w:t xml:space="preserve"> </w:t>
      </w:r>
      <w:r>
        <w:rPr>
          <w:rFonts w:cs="Arial" w:hint="cs"/>
          <w:rtl/>
        </w:rPr>
        <w:t>האדמה</w:t>
      </w:r>
      <w:r>
        <w:rPr>
          <w:rFonts w:cs="Arial"/>
          <w:rtl/>
        </w:rPr>
        <w:t xml:space="preserve">...". </w:t>
      </w:r>
      <w:r>
        <w:rPr>
          <w:rFonts w:cs="Arial" w:hint="cs"/>
          <w:rtl/>
        </w:rPr>
        <w:t>או</w:t>
      </w:r>
      <w:r>
        <w:rPr>
          <w:rFonts w:cs="Arial"/>
          <w:rtl/>
        </w:rPr>
        <w:t xml:space="preserve">: </w:t>
      </w:r>
      <w:r>
        <w:rPr>
          <w:rFonts w:cs="Arial" w:hint="cs"/>
          <w:rtl/>
        </w:rPr>
        <w:t>בפרק</w:t>
      </w:r>
      <w:r>
        <w:rPr>
          <w:rFonts w:cs="Arial"/>
          <w:rtl/>
        </w:rPr>
        <w:t xml:space="preserve"> </w:t>
      </w:r>
      <w:r>
        <w:rPr>
          <w:rFonts w:cs="Arial" w:hint="cs"/>
          <w:rtl/>
        </w:rPr>
        <w:t>א</w:t>
      </w:r>
      <w:r>
        <w:rPr>
          <w:rFonts w:cs="Arial"/>
          <w:rtl/>
        </w:rPr>
        <w:t xml:space="preserve">', </w:t>
      </w:r>
      <w:r>
        <w:rPr>
          <w:rFonts w:cs="Arial" w:hint="cs"/>
          <w:rtl/>
        </w:rPr>
        <w:t>ה</w:t>
      </w:r>
      <w:r>
        <w:rPr>
          <w:rFonts w:cs="Arial"/>
          <w:rtl/>
        </w:rPr>
        <w:t xml:space="preserve">' </w:t>
      </w:r>
      <w:r>
        <w:rPr>
          <w:rFonts w:cs="Arial" w:hint="cs"/>
          <w:rtl/>
        </w:rPr>
        <w:t>מברך</w:t>
      </w:r>
      <w:r>
        <w:rPr>
          <w:rFonts w:cs="Arial"/>
          <w:rtl/>
        </w:rPr>
        <w:t xml:space="preserve"> </w:t>
      </w:r>
      <w:r>
        <w:rPr>
          <w:rFonts w:cs="Arial" w:hint="cs"/>
          <w:rtl/>
        </w:rPr>
        <w:t>את</w:t>
      </w:r>
      <w:r>
        <w:rPr>
          <w:rFonts w:cs="Arial"/>
          <w:rtl/>
        </w:rPr>
        <w:t xml:space="preserve"> </w:t>
      </w:r>
      <w:r>
        <w:rPr>
          <w:rFonts w:cs="Arial" w:hint="cs"/>
          <w:rtl/>
        </w:rPr>
        <w:t>האדם</w:t>
      </w:r>
      <w:r>
        <w:rPr>
          <w:rFonts w:cs="Arial"/>
          <w:rtl/>
        </w:rPr>
        <w:t xml:space="preserve"> </w:t>
      </w:r>
      <w:r>
        <w:rPr>
          <w:rFonts w:cs="Arial" w:hint="cs"/>
          <w:rtl/>
        </w:rPr>
        <w:t>בשליטה</w:t>
      </w:r>
      <w:r>
        <w:rPr>
          <w:rFonts w:cs="Arial"/>
          <w:rtl/>
        </w:rPr>
        <w:t xml:space="preserve"> </w:t>
      </w:r>
      <w:r>
        <w:rPr>
          <w:rFonts w:cs="Arial" w:hint="cs"/>
          <w:rtl/>
        </w:rPr>
        <w:t>על</w:t>
      </w:r>
      <w:r>
        <w:rPr>
          <w:rFonts w:cs="Arial"/>
          <w:rtl/>
        </w:rPr>
        <w:t xml:space="preserve"> </w:t>
      </w:r>
      <w:r>
        <w:rPr>
          <w:rFonts w:cs="Arial" w:hint="cs"/>
          <w:rtl/>
        </w:rPr>
        <w:t>כל</w:t>
      </w:r>
      <w:r>
        <w:rPr>
          <w:rFonts w:cs="Arial"/>
          <w:rtl/>
        </w:rPr>
        <w:t xml:space="preserve"> </w:t>
      </w:r>
      <w:r>
        <w:rPr>
          <w:rFonts w:cs="Arial" w:hint="cs"/>
          <w:rtl/>
        </w:rPr>
        <w:t>העולם</w:t>
      </w:r>
      <w:r>
        <w:rPr>
          <w:rFonts w:cs="Arial"/>
          <w:rtl/>
        </w:rPr>
        <w:t xml:space="preserve"> </w:t>
      </w:r>
      <w:r>
        <w:rPr>
          <w:rFonts w:cs="Arial" w:hint="cs"/>
          <w:rtl/>
        </w:rPr>
        <w:t>ועל</w:t>
      </w:r>
      <w:r>
        <w:rPr>
          <w:rFonts w:cs="Arial"/>
          <w:rtl/>
        </w:rPr>
        <w:t xml:space="preserve"> </w:t>
      </w:r>
      <w:r>
        <w:rPr>
          <w:rFonts w:cs="Arial" w:hint="cs"/>
          <w:rtl/>
        </w:rPr>
        <w:t>בעלי</w:t>
      </w:r>
      <w:r>
        <w:rPr>
          <w:rFonts w:cs="Arial"/>
          <w:rtl/>
        </w:rPr>
        <w:t xml:space="preserve"> </w:t>
      </w:r>
      <w:r>
        <w:rPr>
          <w:rFonts w:cs="Arial" w:hint="cs"/>
          <w:rtl/>
        </w:rPr>
        <w:t>החיים</w:t>
      </w:r>
      <w:r>
        <w:rPr>
          <w:rFonts w:cs="Arial"/>
          <w:rtl/>
        </w:rPr>
        <w:t>: "</w:t>
      </w:r>
      <w:r>
        <w:rPr>
          <w:rFonts w:cs="Arial" w:hint="cs"/>
          <w:rtl/>
        </w:rPr>
        <w:t>ויאמר</w:t>
      </w:r>
      <w:r>
        <w:rPr>
          <w:rFonts w:cs="Arial"/>
          <w:rtl/>
        </w:rPr>
        <w:t xml:space="preserve"> </w:t>
      </w:r>
      <w:r>
        <w:rPr>
          <w:rFonts w:cs="Arial" w:hint="cs"/>
          <w:rtl/>
        </w:rPr>
        <w:t>להם</w:t>
      </w:r>
      <w:r>
        <w:rPr>
          <w:rFonts w:cs="Arial"/>
          <w:rtl/>
        </w:rPr>
        <w:t xml:space="preserve"> </w:t>
      </w:r>
      <w:proofErr w:type="spellStart"/>
      <w:r>
        <w:rPr>
          <w:rFonts w:cs="Arial" w:hint="cs"/>
          <w:rtl/>
        </w:rPr>
        <w:t>אלהים</w:t>
      </w:r>
      <w:proofErr w:type="spellEnd"/>
      <w:r>
        <w:rPr>
          <w:rFonts w:cs="Arial"/>
          <w:rtl/>
        </w:rPr>
        <w:t xml:space="preserve"> </w:t>
      </w:r>
      <w:r>
        <w:rPr>
          <w:rFonts w:cs="Arial" w:hint="cs"/>
          <w:rtl/>
        </w:rPr>
        <w:t>פרו</w:t>
      </w:r>
      <w:r>
        <w:rPr>
          <w:rFonts w:cs="Arial"/>
          <w:rtl/>
        </w:rPr>
        <w:t xml:space="preserve"> </w:t>
      </w:r>
      <w:r>
        <w:rPr>
          <w:rFonts w:cs="Arial" w:hint="cs"/>
          <w:rtl/>
        </w:rPr>
        <w:t>ורבו</w:t>
      </w:r>
      <w:r>
        <w:rPr>
          <w:rFonts w:cs="Arial"/>
          <w:rtl/>
        </w:rPr>
        <w:t xml:space="preserve"> </w:t>
      </w:r>
      <w:r>
        <w:rPr>
          <w:rFonts w:cs="Arial" w:hint="cs"/>
          <w:rtl/>
        </w:rPr>
        <w:t>ומלאו</w:t>
      </w:r>
      <w:r>
        <w:rPr>
          <w:rFonts w:cs="Arial"/>
          <w:rtl/>
        </w:rPr>
        <w:t xml:space="preserve"> </w:t>
      </w:r>
      <w:r>
        <w:rPr>
          <w:rFonts w:cs="Arial" w:hint="cs"/>
          <w:rtl/>
        </w:rPr>
        <w:t>את</w:t>
      </w:r>
      <w:r>
        <w:rPr>
          <w:rFonts w:cs="Arial"/>
          <w:rtl/>
        </w:rPr>
        <w:t xml:space="preserve"> </w:t>
      </w:r>
      <w:r>
        <w:rPr>
          <w:rFonts w:cs="Arial" w:hint="cs"/>
          <w:rtl/>
        </w:rPr>
        <w:t>הארץ</w:t>
      </w:r>
      <w:r>
        <w:rPr>
          <w:rFonts w:cs="Arial"/>
          <w:rtl/>
        </w:rPr>
        <w:t xml:space="preserve"> </w:t>
      </w:r>
      <w:r>
        <w:rPr>
          <w:rFonts w:cs="Arial" w:hint="cs"/>
          <w:rtl/>
        </w:rPr>
        <w:t>וכבשה</w:t>
      </w:r>
      <w:r>
        <w:rPr>
          <w:rFonts w:cs="Arial"/>
          <w:rtl/>
        </w:rPr>
        <w:t xml:space="preserve"> </w:t>
      </w:r>
      <w:r>
        <w:rPr>
          <w:rFonts w:cs="Arial" w:hint="cs"/>
          <w:rtl/>
        </w:rPr>
        <w:t>ורדו</w:t>
      </w:r>
      <w:r>
        <w:rPr>
          <w:rFonts w:cs="Arial"/>
          <w:rtl/>
        </w:rPr>
        <w:t xml:space="preserve"> </w:t>
      </w:r>
      <w:r>
        <w:rPr>
          <w:rFonts w:cs="Arial" w:hint="cs"/>
          <w:rtl/>
        </w:rPr>
        <w:t>בדגת</w:t>
      </w:r>
      <w:r>
        <w:rPr>
          <w:rFonts w:cs="Arial"/>
          <w:rtl/>
        </w:rPr>
        <w:t xml:space="preserve"> </w:t>
      </w:r>
      <w:r>
        <w:rPr>
          <w:rFonts w:cs="Arial" w:hint="cs"/>
          <w:rtl/>
        </w:rPr>
        <w:t>הים</w:t>
      </w:r>
      <w:r>
        <w:rPr>
          <w:rFonts w:cs="Arial"/>
          <w:rtl/>
        </w:rPr>
        <w:t xml:space="preserve"> </w:t>
      </w:r>
      <w:r>
        <w:rPr>
          <w:rFonts w:cs="Arial" w:hint="cs"/>
          <w:rtl/>
        </w:rPr>
        <w:t>ובעוף</w:t>
      </w:r>
      <w:r>
        <w:rPr>
          <w:rFonts w:cs="Arial"/>
          <w:rtl/>
        </w:rPr>
        <w:t xml:space="preserve"> </w:t>
      </w:r>
      <w:r>
        <w:rPr>
          <w:rFonts w:cs="Arial" w:hint="cs"/>
          <w:rtl/>
        </w:rPr>
        <w:t>השמים</w:t>
      </w:r>
      <w:r>
        <w:rPr>
          <w:rFonts w:cs="Arial"/>
          <w:rtl/>
        </w:rPr>
        <w:t xml:space="preserve"> </w:t>
      </w:r>
      <w:r>
        <w:rPr>
          <w:rFonts w:cs="Arial" w:hint="cs"/>
          <w:rtl/>
        </w:rPr>
        <w:t>ובכל</w:t>
      </w:r>
      <w:r>
        <w:rPr>
          <w:rFonts w:cs="Arial"/>
          <w:rtl/>
        </w:rPr>
        <w:t xml:space="preserve"> </w:t>
      </w:r>
      <w:r>
        <w:rPr>
          <w:rFonts w:cs="Arial" w:hint="cs"/>
          <w:rtl/>
        </w:rPr>
        <w:t>חיה</w:t>
      </w:r>
      <w:r>
        <w:rPr>
          <w:rFonts w:cs="Arial"/>
          <w:rtl/>
        </w:rPr>
        <w:t xml:space="preserve"> </w:t>
      </w:r>
      <w:proofErr w:type="spellStart"/>
      <w:r>
        <w:rPr>
          <w:rFonts w:cs="Arial" w:hint="cs"/>
          <w:rtl/>
        </w:rPr>
        <w:t>הרמשת</w:t>
      </w:r>
      <w:proofErr w:type="spellEnd"/>
      <w:r>
        <w:rPr>
          <w:rFonts w:cs="Arial"/>
          <w:rtl/>
        </w:rPr>
        <w:t xml:space="preserve"> </w:t>
      </w:r>
      <w:r>
        <w:rPr>
          <w:rFonts w:cs="Arial" w:hint="cs"/>
          <w:rtl/>
        </w:rPr>
        <w:t>על</w:t>
      </w:r>
      <w:r>
        <w:rPr>
          <w:rFonts w:cs="Arial"/>
          <w:rtl/>
        </w:rPr>
        <w:t xml:space="preserve"> </w:t>
      </w:r>
      <w:r>
        <w:rPr>
          <w:rFonts w:cs="Arial" w:hint="cs"/>
          <w:rtl/>
        </w:rPr>
        <w:t>הארץ</w:t>
      </w:r>
      <w:r>
        <w:rPr>
          <w:rFonts w:cs="Arial"/>
          <w:rtl/>
        </w:rPr>
        <w:t xml:space="preserve">", </w:t>
      </w:r>
      <w:r>
        <w:rPr>
          <w:rFonts w:cs="Arial" w:hint="cs"/>
          <w:rtl/>
        </w:rPr>
        <w:t>לעומת</w:t>
      </w:r>
      <w:r>
        <w:rPr>
          <w:rFonts w:cs="Arial"/>
          <w:rtl/>
        </w:rPr>
        <w:t xml:space="preserve"> </w:t>
      </w:r>
      <w:r>
        <w:rPr>
          <w:rFonts w:cs="Arial" w:hint="cs"/>
          <w:rtl/>
        </w:rPr>
        <w:t>פרק</w:t>
      </w:r>
      <w:r>
        <w:rPr>
          <w:rFonts w:cs="Arial"/>
          <w:rtl/>
        </w:rPr>
        <w:t xml:space="preserve"> </w:t>
      </w:r>
      <w:r>
        <w:rPr>
          <w:rFonts w:cs="Arial" w:hint="cs"/>
          <w:rtl/>
        </w:rPr>
        <w:t>ב</w:t>
      </w:r>
      <w:r>
        <w:rPr>
          <w:rFonts w:cs="Arial"/>
          <w:rtl/>
        </w:rPr>
        <w:t xml:space="preserve">', </w:t>
      </w:r>
      <w:r>
        <w:rPr>
          <w:rFonts w:cs="Arial" w:hint="cs"/>
          <w:rtl/>
        </w:rPr>
        <w:t>בו</w:t>
      </w:r>
      <w:r>
        <w:rPr>
          <w:rFonts w:cs="Arial"/>
          <w:rtl/>
        </w:rPr>
        <w:t xml:space="preserve"> </w:t>
      </w:r>
      <w:r>
        <w:rPr>
          <w:rFonts w:cs="Arial" w:hint="cs"/>
          <w:rtl/>
        </w:rPr>
        <w:t>ה</w:t>
      </w:r>
      <w:r>
        <w:rPr>
          <w:rFonts w:cs="Arial"/>
          <w:rtl/>
        </w:rPr>
        <w:t xml:space="preserve">' </w:t>
      </w:r>
      <w:r>
        <w:rPr>
          <w:rFonts w:cs="Arial" w:hint="cs"/>
          <w:rtl/>
        </w:rPr>
        <w:t>מייעד</w:t>
      </w:r>
      <w:r>
        <w:rPr>
          <w:rFonts w:cs="Arial"/>
          <w:rtl/>
        </w:rPr>
        <w:t xml:space="preserve"> </w:t>
      </w:r>
      <w:r>
        <w:rPr>
          <w:rFonts w:cs="Arial" w:hint="cs"/>
          <w:rtl/>
        </w:rPr>
        <w:t>לאדם</w:t>
      </w:r>
      <w:r>
        <w:rPr>
          <w:rFonts w:cs="Arial"/>
          <w:rtl/>
        </w:rPr>
        <w:t xml:space="preserve"> </w:t>
      </w:r>
      <w:r>
        <w:rPr>
          <w:rFonts w:cs="Arial" w:hint="cs"/>
          <w:rtl/>
        </w:rPr>
        <w:t>תפקיד</w:t>
      </w:r>
      <w:r>
        <w:rPr>
          <w:rFonts w:cs="Arial"/>
          <w:rtl/>
        </w:rPr>
        <w:t xml:space="preserve"> </w:t>
      </w:r>
      <w:r>
        <w:rPr>
          <w:rFonts w:cs="Arial" w:hint="cs"/>
          <w:rtl/>
        </w:rPr>
        <w:t>מצומצם</w:t>
      </w:r>
      <w:r>
        <w:rPr>
          <w:rFonts w:cs="Arial"/>
          <w:rtl/>
        </w:rPr>
        <w:t xml:space="preserve"> </w:t>
      </w:r>
      <w:r>
        <w:rPr>
          <w:rFonts w:cs="Arial" w:hint="cs"/>
          <w:rtl/>
        </w:rPr>
        <w:t>מאוד</w:t>
      </w:r>
      <w:r>
        <w:rPr>
          <w:rFonts w:cs="Arial"/>
          <w:rtl/>
        </w:rPr>
        <w:t xml:space="preserve">, </w:t>
      </w:r>
      <w:r>
        <w:rPr>
          <w:rFonts w:cs="Arial" w:hint="cs"/>
          <w:rtl/>
        </w:rPr>
        <w:t>לעבוד</w:t>
      </w:r>
      <w:r>
        <w:rPr>
          <w:rFonts w:cs="Arial"/>
          <w:rtl/>
        </w:rPr>
        <w:t xml:space="preserve"> </w:t>
      </w:r>
      <w:r>
        <w:rPr>
          <w:rFonts w:cs="Arial" w:hint="cs"/>
          <w:rtl/>
        </w:rPr>
        <w:t>ולשמור</w:t>
      </w:r>
      <w:r>
        <w:rPr>
          <w:rFonts w:cs="Arial"/>
          <w:rtl/>
        </w:rPr>
        <w:t xml:space="preserve"> </w:t>
      </w:r>
      <w:r>
        <w:rPr>
          <w:rFonts w:cs="Arial" w:hint="cs"/>
          <w:rtl/>
        </w:rPr>
        <w:t>בגן</w:t>
      </w:r>
      <w:r>
        <w:rPr>
          <w:rFonts w:cs="Arial"/>
          <w:rtl/>
        </w:rPr>
        <w:t xml:space="preserve"> </w:t>
      </w:r>
      <w:r>
        <w:rPr>
          <w:rFonts w:cs="Arial" w:hint="cs"/>
          <w:rtl/>
        </w:rPr>
        <w:t>העדן</w:t>
      </w:r>
      <w:r>
        <w:rPr>
          <w:rFonts w:cs="Arial"/>
          <w:rtl/>
        </w:rPr>
        <w:t>: "</w:t>
      </w:r>
      <w:proofErr w:type="spellStart"/>
      <w:r>
        <w:rPr>
          <w:rFonts w:cs="Arial" w:hint="cs"/>
          <w:rtl/>
        </w:rPr>
        <w:t>ויקח</w:t>
      </w:r>
      <w:proofErr w:type="spellEnd"/>
      <w:r>
        <w:rPr>
          <w:rFonts w:cs="Arial"/>
          <w:rtl/>
        </w:rPr>
        <w:t xml:space="preserve"> </w:t>
      </w:r>
      <w:r>
        <w:rPr>
          <w:rFonts w:cs="Arial" w:hint="cs"/>
          <w:rtl/>
        </w:rPr>
        <w:t>ה</w:t>
      </w:r>
      <w:r>
        <w:rPr>
          <w:rFonts w:cs="Arial"/>
          <w:rtl/>
        </w:rPr>
        <w:t xml:space="preserve">' </w:t>
      </w:r>
      <w:proofErr w:type="spellStart"/>
      <w:r>
        <w:rPr>
          <w:rFonts w:cs="Arial" w:hint="cs"/>
          <w:rtl/>
        </w:rPr>
        <w:t>אלהים</w:t>
      </w:r>
      <w:proofErr w:type="spellEnd"/>
      <w:r>
        <w:rPr>
          <w:rFonts w:cs="Arial"/>
          <w:rtl/>
        </w:rPr>
        <w:t xml:space="preserve"> </w:t>
      </w:r>
      <w:r>
        <w:rPr>
          <w:rFonts w:cs="Arial" w:hint="cs"/>
          <w:rtl/>
        </w:rPr>
        <w:t>את</w:t>
      </w:r>
      <w:r>
        <w:rPr>
          <w:rFonts w:cs="Arial"/>
          <w:rtl/>
        </w:rPr>
        <w:t xml:space="preserve"> </w:t>
      </w:r>
      <w:r>
        <w:rPr>
          <w:rFonts w:cs="Arial" w:hint="cs"/>
          <w:rtl/>
        </w:rPr>
        <w:t>האדם</w:t>
      </w:r>
      <w:r>
        <w:rPr>
          <w:rFonts w:cs="Arial"/>
          <w:rtl/>
        </w:rPr>
        <w:t xml:space="preserve"> </w:t>
      </w:r>
      <w:r>
        <w:rPr>
          <w:rFonts w:cs="Arial" w:hint="cs"/>
          <w:rtl/>
        </w:rPr>
        <w:t>וינחהו</w:t>
      </w:r>
      <w:r>
        <w:rPr>
          <w:rFonts w:cs="Arial"/>
          <w:rtl/>
        </w:rPr>
        <w:t xml:space="preserve"> </w:t>
      </w:r>
      <w:r>
        <w:rPr>
          <w:rFonts w:cs="Arial" w:hint="cs"/>
          <w:rtl/>
        </w:rPr>
        <w:t>בגן</w:t>
      </w:r>
      <w:r>
        <w:rPr>
          <w:rFonts w:cs="Arial"/>
          <w:rtl/>
        </w:rPr>
        <w:t xml:space="preserve"> </w:t>
      </w:r>
      <w:r>
        <w:rPr>
          <w:rFonts w:cs="Arial" w:hint="cs"/>
          <w:rtl/>
        </w:rPr>
        <w:t>העדן</w:t>
      </w:r>
      <w:r>
        <w:rPr>
          <w:rFonts w:cs="Arial"/>
          <w:rtl/>
        </w:rPr>
        <w:t xml:space="preserve"> </w:t>
      </w:r>
      <w:r>
        <w:rPr>
          <w:rFonts w:cs="Arial" w:hint="cs"/>
          <w:rtl/>
        </w:rPr>
        <w:t>לעבדה</w:t>
      </w:r>
      <w:r>
        <w:rPr>
          <w:rFonts w:cs="Arial"/>
          <w:rtl/>
        </w:rPr>
        <w:t xml:space="preserve"> </w:t>
      </w:r>
      <w:r>
        <w:rPr>
          <w:rFonts w:cs="Arial" w:hint="cs"/>
          <w:rtl/>
        </w:rPr>
        <w:t>ולשמרה</w:t>
      </w:r>
      <w:r>
        <w:rPr>
          <w:rFonts w:cs="Arial"/>
          <w:rtl/>
        </w:rPr>
        <w:t>".</w:t>
      </w:r>
    </w:p>
    <w:p w14:paraId="62ED7357" w14:textId="77777777" w:rsidR="00BF201A" w:rsidRDefault="00BF201A" w:rsidP="00BF201A">
      <w:pPr>
        <w:rPr>
          <w:rtl/>
        </w:rPr>
      </w:pPr>
    </w:p>
    <w:p w14:paraId="4A6EB742" w14:textId="77777777" w:rsidR="00BF201A" w:rsidRDefault="00BF201A" w:rsidP="00BF201A">
      <w:pPr>
        <w:rPr>
          <w:rtl/>
        </w:rPr>
      </w:pPr>
      <w:r>
        <w:rPr>
          <w:rFonts w:cs="Arial"/>
          <w:rtl/>
        </w:rPr>
        <w:t xml:space="preserve">(2) </w:t>
      </w:r>
      <w:r>
        <w:rPr>
          <w:rFonts w:cs="Arial" w:hint="cs"/>
          <w:rtl/>
        </w:rPr>
        <w:t>ראיה</w:t>
      </w:r>
      <w:r>
        <w:rPr>
          <w:rFonts w:cs="Arial"/>
          <w:rtl/>
        </w:rPr>
        <w:t xml:space="preserve"> </w:t>
      </w:r>
      <w:r>
        <w:rPr>
          <w:rFonts w:cs="Arial" w:hint="cs"/>
          <w:rtl/>
        </w:rPr>
        <w:t>מהפסוקים</w:t>
      </w:r>
      <w:r>
        <w:rPr>
          <w:rFonts w:cs="Arial"/>
          <w:rtl/>
        </w:rPr>
        <w:t xml:space="preserve"> </w:t>
      </w:r>
      <w:r>
        <w:rPr>
          <w:rFonts w:cs="Arial" w:hint="cs"/>
          <w:rtl/>
        </w:rPr>
        <w:t>המלמדת</w:t>
      </w:r>
      <w:r>
        <w:rPr>
          <w:rFonts w:cs="Arial"/>
          <w:rtl/>
        </w:rPr>
        <w:t xml:space="preserve"> </w:t>
      </w:r>
      <w:r>
        <w:rPr>
          <w:rFonts w:cs="Arial" w:hint="cs"/>
          <w:rtl/>
        </w:rPr>
        <w:t>שמעמד</w:t>
      </w:r>
      <w:r>
        <w:rPr>
          <w:rFonts w:cs="Arial"/>
          <w:rtl/>
        </w:rPr>
        <w:t xml:space="preserve"> </w:t>
      </w:r>
      <w:r>
        <w:rPr>
          <w:rFonts w:cs="Arial" w:hint="cs"/>
          <w:rtl/>
        </w:rPr>
        <w:t>האדם</w:t>
      </w:r>
      <w:r>
        <w:rPr>
          <w:rFonts w:cs="Arial"/>
          <w:rtl/>
        </w:rPr>
        <w:t xml:space="preserve"> </w:t>
      </w:r>
      <w:r>
        <w:rPr>
          <w:rFonts w:cs="Arial" w:hint="cs"/>
          <w:rtl/>
        </w:rPr>
        <w:t>גבוה</w:t>
      </w:r>
      <w:r>
        <w:rPr>
          <w:rFonts w:cs="Arial"/>
          <w:rtl/>
        </w:rPr>
        <w:t xml:space="preserve"> </w:t>
      </w:r>
      <w:r>
        <w:rPr>
          <w:rFonts w:cs="Arial" w:hint="cs"/>
          <w:rtl/>
        </w:rPr>
        <w:t>יותר</w:t>
      </w:r>
      <w:r>
        <w:rPr>
          <w:rFonts w:cs="Arial"/>
          <w:rtl/>
        </w:rPr>
        <w:t xml:space="preserve"> </w:t>
      </w:r>
      <w:r>
        <w:rPr>
          <w:rFonts w:cs="Arial" w:hint="cs"/>
          <w:rtl/>
        </w:rPr>
        <w:t>ממעמד</w:t>
      </w:r>
      <w:r>
        <w:rPr>
          <w:rFonts w:cs="Arial"/>
          <w:rtl/>
        </w:rPr>
        <w:t xml:space="preserve"> </w:t>
      </w:r>
      <w:r>
        <w:rPr>
          <w:rFonts w:cs="Arial" w:hint="cs"/>
          <w:rtl/>
        </w:rPr>
        <w:t>בעלי</w:t>
      </w:r>
      <w:r>
        <w:rPr>
          <w:rFonts w:cs="Arial"/>
          <w:rtl/>
        </w:rPr>
        <w:t xml:space="preserve"> </w:t>
      </w:r>
      <w:r>
        <w:rPr>
          <w:rFonts w:cs="Arial" w:hint="cs"/>
          <w:rtl/>
        </w:rPr>
        <w:t>החיים</w:t>
      </w:r>
      <w:r>
        <w:rPr>
          <w:rFonts w:cs="Arial"/>
          <w:rtl/>
        </w:rPr>
        <w:t xml:space="preserve"> :</w:t>
      </w:r>
    </w:p>
    <w:p w14:paraId="147932F9" w14:textId="77777777" w:rsidR="00BF201A" w:rsidRDefault="00BF201A" w:rsidP="00BF201A">
      <w:pPr>
        <w:rPr>
          <w:rtl/>
        </w:rPr>
      </w:pPr>
      <w:r>
        <w:rPr>
          <w:rFonts w:cs="Arial" w:hint="cs"/>
          <w:rtl/>
        </w:rPr>
        <w:t>האדם</w:t>
      </w:r>
      <w:r>
        <w:rPr>
          <w:rFonts w:cs="Arial"/>
          <w:rtl/>
        </w:rPr>
        <w:t xml:space="preserve"> </w:t>
      </w:r>
      <w:r>
        <w:rPr>
          <w:rFonts w:cs="Arial" w:hint="cs"/>
          <w:rtl/>
        </w:rPr>
        <w:t>הוא</w:t>
      </w:r>
      <w:r>
        <w:rPr>
          <w:rFonts w:cs="Arial"/>
          <w:rtl/>
        </w:rPr>
        <w:t xml:space="preserve"> </w:t>
      </w:r>
      <w:r>
        <w:rPr>
          <w:rFonts w:cs="Arial" w:hint="cs"/>
          <w:rtl/>
        </w:rPr>
        <w:t>זה</w:t>
      </w:r>
      <w:r>
        <w:rPr>
          <w:rFonts w:cs="Arial"/>
          <w:rtl/>
        </w:rPr>
        <w:t xml:space="preserve"> </w:t>
      </w:r>
      <w:r>
        <w:rPr>
          <w:rFonts w:cs="Arial" w:hint="cs"/>
          <w:rtl/>
        </w:rPr>
        <w:t>שמעניק</w:t>
      </w:r>
      <w:r>
        <w:rPr>
          <w:rFonts w:cs="Arial"/>
          <w:rtl/>
        </w:rPr>
        <w:t xml:space="preserve"> </w:t>
      </w:r>
      <w:r>
        <w:rPr>
          <w:rFonts w:cs="Arial" w:hint="cs"/>
          <w:rtl/>
        </w:rPr>
        <w:t>שמות</w:t>
      </w:r>
      <w:r>
        <w:rPr>
          <w:rFonts w:cs="Arial"/>
          <w:rtl/>
        </w:rPr>
        <w:t xml:space="preserve"> </w:t>
      </w:r>
      <w:r>
        <w:rPr>
          <w:rFonts w:cs="Arial" w:hint="cs"/>
          <w:rtl/>
        </w:rPr>
        <w:t>לכל</w:t>
      </w:r>
      <w:r>
        <w:rPr>
          <w:rFonts w:cs="Arial"/>
          <w:rtl/>
        </w:rPr>
        <w:t xml:space="preserve"> </w:t>
      </w:r>
      <w:r>
        <w:rPr>
          <w:rFonts w:cs="Arial" w:hint="cs"/>
          <w:rtl/>
        </w:rPr>
        <w:t>בעלי</w:t>
      </w:r>
      <w:r>
        <w:rPr>
          <w:rFonts w:cs="Arial"/>
          <w:rtl/>
        </w:rPr>
        <w:t xml:space="preserve"> </w:t>
      </w:r>
      <w:r>
        <w:rPr>
          <w:rFonts w:cs="Arial" w:hint="cs"/>
          <w:rtl/>
        </w:rPr>
        <w:t>החיים</w:t>
      </w:r>
      <w:r>
        <w:rPr>
          <w:rFonts w:cs="Arial"/>
          <w:rtl/>
        </w:rPr>
        <w:t xml:space="preserve">, </w:t>
      </w:r>
      <w:r>
        <w:rPr>
          <w:rFonts w:cs="Arial" w:hint="cs"/>
          <w:rtl/>
        </w:rPr>
        <w:t>מעשה</w:t>
      </w:r>
      <w:r>
        <w:rPr>
          <w:rFonts w:cs="Arial"/>
          <w:rtl/>
        </w:rPr>
        <w:t xml:space="preserve"> </w:t>
      </w:r>
      <w:r>
        <w:rPr>
          <w:rFonts w:cs="Arial" w:hint="cs"/>
          <w:rtl/>
        </w:rPr>
        <w:t>שמעיד</w:t>
      </w:r>
      <w:r>
        <w:rPr>
          <w:rFonts w:cs="Arial"/>
          <w:rtl/>
        </w:rPr>
        <w:t xml:space="preserve"> </w:t>
      </w:r>
      <w:r>
        <w:rPr>
          <w:rFonts w:cs="Arial" w:hint="cs"/>
          <w:rtl/>
        </w:rPr>
        <w:t>על</w:t>
      </w:r>
      <w:r>
        <w:rPr>
          <w:rFonts w:cs="Arial"/>
          <w:rtl/>
        </w:rPr>
        <w:t xml:space="preserve"> </w:t>
      </w:r>
      <w:r>
        <w:rPr>
          <w:rFonts w:cs="Arial" w:hint="cs"/>
          <w:rtl/>
        </w:rPr>
        <w:t>בעלותו</w:t>
      </w:r>
      <w:r>
        <w:rPr>
          <w:rFonts w:cs="Arial"/>
          <w:rtl/>
        </w:rPr>
        <w:t xml:space="preserve"> </w:t>
      </w:r>
      <w:r>
        <w:rPr>
          <w:rFonts w:cs="Arial" w:hint="cs"/>
          <w:rtl/>
        </w:rPr>
        <w:t>ועליונותו</w:t>
      </w:r>
      <w:r>
        <w:rPr>
          <w:rFonts w:cs="Arial"/>
          <w:rtl/>
        </w:rPr>
        <w:t xml:space="preserve"> </w:t>
      </w:r>
      <w:r>
        <w:rPr>
          <w:rFonts w:cs="Arial" w:hint="cs"/>
          <w:rtl/>
        </w:rPr>
        <w:t>עליהם</w:t>
      </w:r>
      <w:r>
        <w:rPr>
          <w:rFonts w:cs="Arial"/>
          <w:rtl/>
        </w:rPr>
        <w:t>: "</w:t>
      </w:r>
      <w:r>
        <w:rPr>
          <w:rFonts w:cs="Arial" w:hint="cs"/>
          <w:rtl/>
        </w:rPr>
        <w:t>ויבא</w:t>
      </w:r>
      <w:r>
        <w:rPr>
          <w:rFonts w:cs="Arial"/>
          <w:rtl/>
        </w:rPr>
        <w:t xml:space="preserve"> </w:t>
      </w:r>
      <w:r>
        <w:rPr>
          <w:rFonts w:cs="Arial" w:hint="cs"/>
          <w:rtl/>
        </w:rPr>
        <w:t>אל</w:t>
      </w:r>
      <w:r>
        <w:rPr>
          <w:rFonts w:cs="Arial"/>
          <w:rtl/>
        </w:rPr>
        <w:t xml:space="preserve"> </w:t>
      </w:r>
      <w:r>
        <w:rPr>
          <w:rFonts w:cs="Arial" w:hint="cs"/>
          <w:rtl/>
        </w:rPr>
        <w:t>האדם</w:t>
      </w:r>
      <w:r>
        <w:rPr>
          <w:rFonts w:cs="Arial"/>
          <w:rtl/>
        </w:rPr>
        <w:t xml:space="preserve"> </w:t>
      </w:r>
      <w:r>
        <w:rPr>
          <w:rFonts w:cs="Arial" w:hint="cs"/>
          <w:rtl/>
        </w:rPr>
        <w:t>לראות</w:t>
      </w:r>
      <w:r>
        <w:rPr>
          <w:rFonts w:cs="Arial"/>
          <w:rtl/>
        </w:rPr>
        <w:t xml:space="preserve"> </w:t>
      </w:r>
      <w:r>
        <w:rPr>
          <w:rFonts w:cs="Arial" w:hint="cs"/>
          <w:rtl/>
        </w:rPr>
        <w:t>מה</w:t>
      </w:r>
      <w:r>
        <w:rPr>
          <w:rFonts w:cs="Arial"/>
          <w:rtl/>
        </w:rPr>
        <w:t xml:space="preserve"> </w:t>
      </w:r>
      <w:r>
        <w:rPr>
          <w:rFonts w:cs="Arial" w:hint="cs"/>
          <w:rtl/>
        </w:rPr>
        <w:t>יקרא</w:t>
      </w:r>
      <w:r>
        <w:rPr>
          <w:rFonts w:cs="Arial"/>
          <w:rtl/>
        </w:rPr>
        <w:t xml:space="preserve"> </w:t>
      </w:r>
      <w:r>
        <w:rPr>
          <w:rFonts w:cs="Arial" w:hint="cs"/>
          <w:rtl/>
        </w:rPr>
        <w:t>לו</w:t>
      </w:r>
      <w:r>
        <w:rPr>
          <w:rFonts w:cs="Arial"/>
          <w:rtl/>
        </w:rPr>
        <w:t xml:space="preserve"> </w:t>
      </w:r>
      <w:r>
        <w:rPr>
          <w:rFonts w:cs="Arial" w:hint="cs"/>
          <w:rtl/>
        </w:rPr>
        <w:t>וכל</w:t>
      </w:r>
      <w:r>
        <w:rPr>
          <w:rFonts w:cs="Arial"/>
          <w:rtl/>
        </w:rPr>
        <w:t xml:space="preserve"> </w:t>
      </w:r>
      <w:r>
        <w:rPr>
          <w:rFonts w:cs="Arial" w:hint="cs"/>
          <w:rtl/>
        </w:rPr>
        <w:t>אשר</w:t>
      </w:r>
      <w:r>
        <w:rPr>
          <w:rFonts w:cs="Arial"/>
          <w:rtl/>
        </w:rPr>
        <w:t xml:space="preserve"> </w:t>
      </w:r>
      <w:r>
        <w:rPr>
          <w:rFonts w:cs="Arial" w:hint="cs"/>
          <w:rtl/>
        </w:rPr>
        <w:t>יקרא</w:t>
      </w:r>
      <w:r>
        <w:rPr>
          <w:rFonts w:cs="Arial"/>
          <w:rtl/>
        </w:rPr>
        <w:t xml:space="preserve"> </w:t>
      </w:r>
      <w:r>
        <w:rPr>
          <w:rFonts w:cs="Arial" w:hint="cs"/>
          <w:rtl/>
        </w:rPr>
        <w:t>לו</w:t>
      </w:r>
      <w:r>
        <w:rPr>
          <w:rFonts w:cs="Arial"/>
          <w:rtl/>
        </w:rPr>
        <w:t xml:space="preserve"> </w:t>
      </w:r>
      <w:r>
        <w:rPr>
          <w:rFonts w:cs="Arial" w:hint="cs"/>
          <w:rtl/>
        </w:rPr>
        <w:t>האדם</w:t>
      </w:r>
      <w:r>
        <w:rPr>
          <w:rFonts w:cs="Arial"/>
          <w:rtl/>
        </w:rPr>
        <w:t xml:space="preserve"> </w:t>
      </w:r>
      <w:r>
        <w:rPr>
          <w:rFonts w:cs="Arial" w:hint="cs"/>
          <w:rtl/>
        </w:rPr>
        <w:t>נפש</w:t>
      </w:r>
      <w:r>
        <w:rPr>
          <w:rFonts w:cs="Arial"/>
          <w:rtl/>
        </w:rPr>
        <w:t xml:space="preserve"> </w:t>
      </w:r>
      <w:r>
        <w:rPr>
          <w:rFonts w:cs="Arial" w:hint="cs"/>
          <w:rtl/>
        </w:rPr>
        <w:t>חיה</w:t>
      </w:r>
      <w:r>
        <w:rPr>
          <w:rFonts w:cs="Arial"/>
          <w:rtl/>
        </w:rPr>
        <w:t xml:space="preserve"> </w:t>
      </w:r>
      <w:r>
        <w:rPr>
          <w:rFonts w:cs="Arial" w:hint="cs"/>
          <w:rtl/>
        </w:rPr>
        <w:t>הוא</w:t>
      </w:r>
      <w:r>
        <w:rPr>
          <w:rFonts w:cs="Arial"/>
          <w:rtl/>
        </w:rPr>
        <w:t xml:space="preserve"> </w:t>
      </w:r>
      <w:r>
        <w:rPr>
          <w:rFonts w:cs="Arial" w:hint="cs"/>
          <w:rtl/>
        </w:rPr>
        <w:t>שמו</w:t>
      </w:r>
      <w:r>
        <w:rPr>
          <w:rFonts w:cs="Arial"/>
          <w:rtl/>
        </w:rPr>
        <w:t xml:space="preserve">", </w:t>
      </w:r>
      <w:r>
        <w:rPr>
          <w:rFonts w:cs="Arial" w:hint="cs"/>
          <w:rtl/>
        </w:rPr>
        <w:t>או</w:t>
      </w:r>
      <w:r>
        <w:rPr>
          <w:rFonts w:cs="Arial"/>
          <w:rtl/>
        </w:rPr>
        <w:t>: "</w:t>
      </w:r>
      <w:r>
        <w:rPr>
          <w:rFonts w:cs="Arial" w:hint="cs"/>
          <w:rtl/>
        </w:rPr>
        <w:t>ויקרא</w:t>
      </w:r>
      <w:r>
        <w:rPr>
          <w:rFonts w:cs="Arial"/>
          <w:rtl/>
        </w:rPr>
        <w:t xml:space="preserve"> </w:t>
      </w:r>
      <w:r>
        <w:rPr>
          <w:rFonts w:cs="Arial" w:hint="cs"/>
          <w:rtl/>
        </w:rPr>
        <w:t>האדם</w:t>
      </w:r>
      <w:r>
        <w:rPr>
          <w:rFonts w:cs="Arial"/>
          <w:rtl/>
        </w:rPr>
        <w:t xml:space="preserve"> </w:t>
      </w:r>
      <w:r>
        <w:rPr>
          <w:rFonts w:cs="Arial" w:hint="cs"/>
          <w:rtl/>
        </w:rPr>
        <w:t>שמות</w:t>
      </w:r>
      <w:r>
        <w:rPr>
          <w:rFonts w:cs="Arial"/>
          <w:rtl/>
        </w:rPr>
        <w:t xml:space="preserve"> </w:t>
      </w:r>
      <w:r>
        <w:rPr>
          <w:rFonts w:cs="Arial" w:hint="cs"/>
          <w:rtl/>
        </w:rPr>
        <w:t>לבהמה</w:t>
      </w:r>
      <w:r>
        <w:rPr>
          <w:rFonts w:cs="Arial"/>
          <w:rtl/>
        </w:rPr>
        <w:t xml:space="preserve"> </w:t>
      </w:r>
      <w:r>
        <w:rPr>
          <w:rFonts w:cs="Arial" w:hint="cs"/>
          <w:rtl/>
        </w:rPr>
        <w:t>ולכל</w:t>
      </w:r>
      <w:r>
        <w:rPr>
          <w:rFonts w:cs="Arial"/>
          <w:rtl/>
        </w:rPr>
        <w:t xml:space="preserve"> </w:t>
      </w:r>
      <w:r>
        <w:rPr>
          <w:rFonts w:cs="Arial" w:hint="cs"/>
          <w:rtl/>
        </w:rPr>
        <w:t>חית</w:t>
      </w:r>
      <w:r>
        <w:rPr>
          <w:rFonts w:cs="Arial"/>
          <w:rtl/>
        </w:rPr>
        <w:t xml:space="preserve"> </w:t>
      </w:r>
      <w:r>
        <w:rPr>
          <w:rFonts w:cs="Arial" w:hint="cs"/>
          <w:rtl/>
        </w:rPr>
        <w:t>השדה</w:t>
      </w:r>
      <w:r>
        <w:rPr>
          <w:rFonts w:cs="Arial"/>
          <w:rtl/>
        </w:rPr>
        <w:t>...".</w:t>
      </w:r>
    </w:p>
    <w:p w14:paraId="08A545B0" w14:textId="77777777" w:rsidR="00BF201A" w:rsidRDefault="00BF201A" w:rsidP="00BF201A">
      <w:pPr>
        <w:rPr>
          <w:rtl/>
        </w:rPr>
      </w:pPr>
    </w:p>
    <w:p w14:paraId="476F3280" w14:textId="77777777" w:rsidR="00BF201A" w:rsidRDefault="00BF201A" w:rsidP="00BF201A">
      <w:pPr>
        <w:rPr>
          <w:rtl/>
        </w:rPr>
      </w:pPr>
      <w:r>
        <w:rPr>
          <w:rFonts w:cs="Arial" w:hint="cs"/>
          <w:rtl/>
        </w:rPr>
        <w:t>סעיף</w:t>
      </w:r>
      <w:r>
        <w:rPr>
          <w:rFonts w:cs="Arial"/>
          <w:rtl/>
        </w:rPr>
        <w:t xml:space="preserve"> </w:t>
      </w:r>
      <w:r>
        <w:rPr>
          <w:rFonts w:cs="Arial" w:hint="cs"/>
          <w:rtl/>
        </w:rPr>
        <w:t>ג</w:t>
      </w:r>
      <w:r>
        <w:rPr>
          <w:rFonts w:cs="Arial"/>
          <w:rtl/>
        </w:rPr>
        <w:t>'</w:t>
      </w:r>
    </w:p>
    <w:p w14:paraId="0FF12FDF" w14:textId="77777777" w:rsidR="00BF201A" w:rsidRDefault="00BF201A" w:rsidP="00BF201A">
      <w:pPr>
        <w:rPr>
          <w:rtl/>
        </w:rPr>
      </w:pPr>
      <w:r>
        <w:rPr>
          <w:rFonts w:cs="Arial"/>
          <w:rtl/>
        </w:rPr>
        <w:t xml:space="preserve">(1) </w:t>
      </w:r>
      <w:r>
        <w:rPr>
          <w:rFonts w:cs="Arial" w:hint="cs"/>
          <w:rtl/>
        </w:rPr>
        <w:t>ההבדל</w:t>
      </w:r>
      <w:r>
        <w:rPr>
          <w:rFonts w:cs="Arial"/>
          <w:rtl/>
        </w:rPr>
        <w:t xml:space="preserve"> </w:t>
      </w:r>
      <w:r>
        <w:rPr>
          <w:rFonts w:cs="Arial" w:hint="cs"/>
          <w:rtl/>
        </w:rPr>
        <w:t>במעמד</w:t>
      </w:r>
      <w:r>
        <w:rPr>
          <w:rFonts w:cs="Arial"/>
          <w:rtl/>
        </w:rPr>
        <w:t xml:space="preserve"> </w:t>
      </w:r>
      <w:r>
        <w:rPr>
          <w:rFonts w:cs="Arial" w:hint="cs"/>
          <w:rtl/>
        </w:rPr>
        <w:t>האישה</w:t>
      </w:r>
      <w:r>
        <w:rPr>
          <w:rFonts w:cs="Arial"/>
          <w:rtl/>
        </w:rPr>
        <w:t xml:space="preserve"> </w:t>
      </w:r>
      <w:r>
        <w:rPr>
          <w:rFonts w:cs="Arial" w:hint="cs"/>
          <w:rtl/>
        </w:rPr>
        <w:t>מבחינת</w:t>
      </w:r>
      <w:r>
        <w:rPr>
          <w:rFonts w:cs="Arial"/>
          <w:rtl/>
        </w:rPr>
        <w:t xml:space="preserve"> </w:t>
      </w:r>
      <w:r>
        <w:rPr>
          <w:rFonts w:cs="Arial" w:hint="cs"/>
          <w:rtl/>
        </w:rPr>
        <w:t>דרך</w:t>
      </w:r>
      <w:r>
        <w:rPr>
          <w:rFonts w:cs="Arial"/>
          <w:rtl/>
        </w:rPr>
        <w:t xml:space="preserve"> </w:t>
      </w:r>
      <w:r>
        <w:rPr>
          <w:rFonts w:cs="Arial" w:hint="cs"/>
          <w:rtl/>
        </w:rPr>
        <w:t>בריאתה</w:t>
      </w:r>
      <w:r>
        <w:rPr>
          <w:rFonts w:cs="Arial"/>
          <w:rtl/>
        </w:rPr>
        <w:t xml:space="preserve"> : </w:t>
      </w:r>
      <w:r>
        <w:rPr>
          <w:rFonts w:cs="Arial" w:hint="cs"/>
          <w:rtl/>
        </w:rPr>
        <w:t>בפרק</w:t>
      </w:r>
      <w:r>
        <w:rPr>
          <w:rFonts w:cs="Arial"/>
          <w:rtl/>
        </w:rPr>
        <w:t xml:space="preserve"> </w:t>
      </w:r>
      <w:r>
        <w:rPr>
          <w:rFonts w:cs="Arial" w:hint="cs"/>
          <w:rtl/>
        </w:rPr>
        <w:t>א</w:t>
      </w:r>
      <w:r>
        <w:rPr>
          <w:rFonts w:cs="Arial"/>
          <w:rtl/>
        </w:rPr>
        <w:t xml:space="preserve">' </w:t>
      </w:r>
      <w:r>
        <w:rPr>
          <w:rFonts w:cs="Arial" w:hint="cs"/>
          <w:rtl/>
        </w:rPr>
        <w:t>האישה</w:t>
      </w:r>
      <w:r>
        <w:rPr>
          <w:rFonts w:cs="Arial"/>
          <w:rtl/>
        </w:rPr>
        <w:t xml:space="preserve"> </w:t>
      </w:r>
      <w:r>
        <w:rPr>
          <w:rFonts w:cs="Arial" w:hint="cs"/>
          <w:rtl/>
        </w:rPr>
        <w:t>נבראת</w:t>
      </w:r>
      <w:r>
        <w:rPr>
          <w:rFonts w:cs="Arial"/>
          <w:rtl/>
        </w:rPr>
        <w:t xml:space="preserve"> </w:t>
      </w:r>
      <w:r>
        <w:rPr>
          <w:rFonts w:cs="Arial" w:hint="cs"/>
          <w:rtl/>
        </w:rPr>
        <w:t>יחד</w:t>
      </w:r>
      <w:r>
        <w:rPr>
          <w:rFonts w:cs="Arial"/>
          <w:rtl/>
        </w:rPr>
        <w:t xml:space="preserve"> </w:t>
      </w:r>
      <w:r>
        <w:rPr>
          <w:rFonts w:cs="Arial" w:hint="cs"/>
          <w:rtl/>
        </w:rPr>
        <w:t>עם</w:t>
      </w:r>
      <w:r>
        <w:rPr>
          <w:rFonts w:cs="Arial"/>
          <w:rtl/>
        </w:rPr>
        <w:t xml:space="preserve"> </w:t>
      </w:r>
      <w:r>
        <w:rPr>
          <w:rFonts w:cs="Arial" w:hint="cs"/>
          <w:rtl/>
        </w:rPr>
        <w:t>האדם</w:t>
      </w:r>
      <w:r>
        <w:rPr>
          <w:rFonts w:cs="Arial"/>
          <w:rtl/>
        </w:rPr>
        <w:t xml:space="preserve">, </w:t>
      </w:r>
      <w:r>
        <w:rPr>
          <w:rFonts w:cs="Arial" w:hint="cs"/>
          <w:rtl/>
        </w:rPr>
        <w:t>בצלם</w:t>
      </w:r>
      <w:r>
        <w:rPr>
          <w:rFonts w:cs="Arial"/>
          <w:rtl/>
        </w:rPr>
        <w:t xml:space="preserve"> </w:t>
      </w:r>
      <w:r>
        <w:rPr>
          <w:rFonts w:cs="Arial" w:hint="cs"/>
          <w:rtl/>
        </w:rPr>
        <w:t>ה</w:t>
      </w:r>
      <w:r>
        <w:rPr>
          <w:rFonts w:cs="Arial"/>
          <w:rtl/>
        </w:rPr>
        <w:t xml:space="preserve">', </w:t>
      </w:r>
      <w:r>
        <w:rPr>
          <w:rFonts w:cs="Arial" w:hint="cs"/>
          <w:rtl/>
        </w:rPr>
        <w:t>כשווה</w:t>
      </w:r>
      <w:r>
        <w:rPr>
          <w:rFonts w:cs="Arial"/>
          <w:rtl/>
        </w:rPr>
        <w:t xml:space="preserve"> </w:t>
      </w:r>
      <w:r>
        <w:rPr>
          <w:rFonts w:cs="Arial" w:hint="cs"/>
          <w:rtl/>
        </w:rPr>
        <w:t>לזכר</w:t>
      </w:r>
      <w:r>
        <w:rPr>
          <w:rFonts w:cs="Arial"/>
          <w:rtl/>
        </w:rPr>
        <w:t>: "</w:t>
      </w:r>
      <w:r>
        <w:rPr>
          <w:rFonts w:cs="Arial" w:hint="cs"/>
          <w:rtl/>
        </w:rPr>
        <w:t>ויברא</w:t>
      </w:r>
      <w:r>
        <w:rPr>
          <w:rFonts w:cs="Arial"/>
          <w:rtl/>
        </w:rPr>
        <w:t xml:space="preserve"> </w:t>
      </w:r>
      <w:proofErr w:type="spellStart"/>
      <w:r>
        <w:rPr>
          <w:rFonts w:cs="Arial" w:hint="cs"/>
          <w:rtl/>
        </w:rPr>
        <w:t>אלהים</w:t>
      </w:r>
      <w:proofErr w:type="spellEnd"/>
      <w:r>
        <w:rPr>
          <w:rFonts w:cs="Arial"/>
          <w:rtl/>
        </w:rPr>
        <w:t xml:space="preserve"> </w:t>
      </w:r>
      <w:r>
        <w:rPr>
          <w:rFonts w:cs="Arial" w:hint="cs"/>
          <w:rtl/>
        </w:rPr>
        <w:t>את</w:t>
      </w:r>
      <w:r>
        <w:rPr>
          <w:rFonts w:cs="Arial"/>
          <w:rtl/>
        </w:rPr>
        <w:t xml:space="preserve"> </w:t>
      </w:r>
      <w:r>
        <w:rPr>
          <w:rFonts w:cs="Arial" w:hint="cs"/>
          <w:rtl/>
        </w:rPr>
        <w:t>האדם</w:t>
      </w:r>
      <w:r>
        <w:rPr>
          <w:rFonts w:cs="Arial"/>
          <w:rtl/>
        </w:rPr>
        <w:t xml:space="preserve"> </w:t>
      </w:r>
      <w:r>
        <w:rPr>
          <w:rFonts w:cs="Arial" w:hint="cs"/>
          <w:rtl/>
        </w:rPr>
        <w:t>בצלמו</w:t>
      </w:r>
      <w:r>
        <w:rPr>
          <w:rFonts w:cs="Arial"/>
          <w:rtl/>
        </w:rPr>
        <w:t xml:space="preserve"> </w:t>
      </w:r>
      <w:r>
        <w:rPr>
          <w:rFonts w:cs="Arial" w:hint="cs"/>
          <w:rtl/>
        </w:rPr>
        <w:t>בצלם</w:t>
      </w:r>
      <w:r>
        <w:rPr>
          <w:rFonts w:cs="Arial"/>
          <w:rtl/>
        </w:rPr>
        <w:t xml:space="preserve"> </w:t>
      </w:r>
      <w:r>
        <w:rPr>
          <w:rFonts w:cs="Arial" w:hint="cs"/>
          <w:rtl/>
        </w:rPr>
        <w:t>אלוהים</w:t>
      </w:r>
      <w:r>
        <w:rPr>
          <w:rFonts w:cs="Arial"/>
          <w:rtl/>
        </w:rPr>
        <w:t xml:space="preserve"> </w:t>
      </w:r>
      <w:r>
        <w:rPr>
          <w:rFonts w:cs="Arial" w:hint="cs"/>
          <w:rtl/>
        </w:rPr>
        <w:t>ברא</w:t>
      </w:r>
      <w:r>
        <w:rPr>
          <w:rFonts w:cs="Arial"/>
          <w:rtl/>
        </w:rPr>
        <w:t xml:space="preserve"> </w:t>
      </w:r>
      <w:r>
        <w:rPr>
          <w:rFonts w:cs="Arial" w:hint="cs"/>
          <w:rtl/>
        </w:rPr>
        <w:t>אתו</w:t>
      </w:r>
      <w:r>
        <w:rPr>
          <w:rFonts w:cs="Arial"/>
          <w:rtl/>
        </w:rPr>
        <w:t xml:space="preserve"> </w:t>
      </w:r>
      <w:r>
        <w:rPr>
          <w:rFonts w:cs="Arial" w:hint="cs"/>
          <w:rtl/>
        </w:rPr>
        <w:t>זכר</w:t>
      </w:r>
      <w:r>
        <w:rPr>
          <w:rFonts w:cs="Arial"/>
          <w:rtl/>
        </w:rPr>
        <w:t xml:space="preserve"> </w:t>
      </w:r>
      <w:r>
        <w:rPr>
          <w:rFonts w:cs="Arial" w:hint="cs"/>
          <w:rtl/>
        </w:rPr>
        <w:t>ונקבה</w:t>
      </w:r>
      <w:r>
        <w:rPr>
          <w:rFonts w:cs="Arial"/>
          <w:rtl/>
        </w:rPr>
        <w:t xml:space="preserve"> </w:t>
      </w:r>
      <w:r>
        <w:rPr>
          <w:rFonts w:cs="Arial" w:hint="cs"/>
          <w:rtl/>
        </w:rPr>
        <w:t>ברא</w:t>
      </w:r>
      <w:r>
        <w:rPr>
          <w:rFonts w:cs="Arial"/>
          <w:rtl/>
        </w:rPr>
        <w:t xml:space="preserve"> </w:t>
      </w:r>
      <w:r>
        <w:rPr>
          <w:rFonts w:cs="Arial" w:hint="cs"/>
          <w:rtl/>
        </w:rPr>
        <w:t>אתם</w:t>
      </w:r>
      <w:r>
        <w:rPr>
          <w:rFonts w:cs="Arial"/>
          <w:rtl/>
        </w:rPr>
        <w:t xml:space="preserve">". </w:t>
      </w:r>
      <w:r>
        <w:rPr>
          <w:rFonts w:cs="Arial" w:hint="cs"/>
          <w:rtl/>
        </w:rPr>
        <w:t>לעומת</w:t>
      </w:r>
      <w:r>
        <w:rPr>
          <w:rFonts w:cs="Arial"/>
          <w:rtl/>
        </w:rPr>
        <w:t xml:space="preserve"> </w:t>
      </w:r>
      <w:r>
        <w:rPr>
          <w:rFonts w:cs="Arial" w:hint="cs"/>
          <w:rtl/>
        </w:rPr>
        <w:t>פרק</w:t>
      </w:r>
      <w:r>
        <w:rPr>
          <w:rFonts w:cs="Arial"/>
          <w:rtl/>
        </w:rPr>
        <w:t xml:space="preserve"> </w:t>
      </w:r>
      <w:r>
        <w:rPr>
          <w:rFonts w:cs="Arial" w:hint="cs"/>
          <w:rtl/>
        </w:rPr>
        <w:t>ב</w:t>
      </w:r>
      <w:r>
        <w:rPr>
          <w:rFonts w:cs="Arial"/>
          <w:rtl/>
        </w:rPr>
        <w:t xml:space="preserve">', </w:t>
      </w:r>
      <w:r>
        <w:rPr>
          <w:rFonts w:cs="Arial" w:hint="cs"/>
          <w:rtl/>
        </w:rPr>
        <w:t>בו</w:t>
      </w:r>
      <w:r>
        <w:rPr>
          <w:rFonts w:cs="Arial"/>
          <w:rtl/>
        </w:rPr>
        <w:t xml:space="preserve"> </w:t>
      </w:r>
      <w:r>
        <w:rPr>
          <w:rFonts w:cs="Arial" w:hint="cs"/>
          <w:rtl/>
        </w:rPr>
        <w:t>האישה</w:t>
      </w:r>
      <w:r>
        <w:rPr>
          <w:rFonts w:cs="Arial"/>
          <w:rtl/>
        </w:rPr>
        <w:t xml:space="preserve"> </w:t>
      </w:r>
      <w:r>
        <w:rPr>
          <w:rFonts w:cs="Arial" w:hint="cs"/>
          <w:rtl/>
        </w:rPr>
        <w:t>נבראה</w:t>
      </w:r>
      <w:r>
        <w:rPr>
          <w:rFonts w:cs="Arial"/>
          <w:rtl/>
        </w:rPr>
        <w:t xml:space="preserve"> </w:t>
      </w:r>
      <w:r>
        <w:rPr>
          <w:rFonts w:cs="Arial" w:hint="cs"/>
          <w:rtl/>
        </w:rPr>
        <w:t>מצלעו</w:t>
      </w:r>
      <w:r>
        <w:rPr>
          <w:rFonts w:cs="Arial"/>
          <w:rtl/>
        </w:rPr>
        <w:t xml:space="preserve"> </w:t>
      </w:r>
      <w:r>
        <w:rPr>
          <w:rFonts w:cs="Arial" w:hint="cs"/>
          <w:rtl/>
        </w:rPr>
        <w:t>של</w:t>
      </w:r>
      <w:r>
        <w:rPr>
          <w:rFonts w:cs="Arial"/>
          <w:rtl/>
        </w:rPr>
        <w:t xml:space="preserve"> </w:t>
      </w:r>
      <w:r>
        <w:rPr>
          <w:rFonts w:cs="Arial" w:hint="cs"/>
          <w:rtl/>
        </w:rPr>
        <w:t>האדם</w:t>
      </w:r>
      <w:r>
        <w:rPr>
          <w:rFonts w:cs="Arial"/>
          <w:rtl/>
        </w:rPr>
        <w:t xml:space="preserve">, </w:t>
      </w:r>
      <w:r>
        <w:rPr>
          <w:rFonts w:cs="Arial" w:hint="cs"/>
          <w:rtl/>
        </w:rPr>
        <w:t>משנית</w:t>
      </w:r>
      <w:r>
        <w:rPr>
          <w:rFonts w:cs="Arial"/>
          <w:rtl/>
        </w:rPr>
        <w:t xml:space="preserve">, </w:t>
      </w:r>
      <w:r>
        <w:rPr>
          <w:rFonts w:cs="Arial" w:hint="cs"/>
          <w:rtl/>
        </w:rPr>
        <w:t>לאחר</w:t>
      </w:r>
      <w:r>
        <w:rPr>
          <w:rFonts w:cs="Arial"/>
          <w:rtl/>
        </w:rPr>
        <w:t xml:space="preserve"> </w:t>
      </w:r>
      <w:r>
        <w:rPr>
          <w:rFonts w:cs="Arial" w:hint="cs"/>
          <w:rtl/>
        </w:rPr>
        <w:t>שה</w:t>
      </w:r>
      <w:r>
        <w:rPr>
          <w:rFonts w:cs="Arial"/>
          <w:rtl/>
        </w:rPr>
        <w:t xml:space="preserve">' </w:t>
      </w:r>
      <w:r>
        <w:rPr>
          <w:rFonts w:cs="Arial" w:hint="cs"/>
          <w:rtl/>
        </w:rPr>
        <w:t>ברא</w:t>
      </w:r>
      <w:r>
        <w:rPr>
          <w:rFonts w:cs="Arial"/>
          <w:rtl/>
        </w:rPr>
        <w:t xml:space="preserve"> </w:t>
      </w:r>
      <w:r>
        <w:rPr>
          <w:rFonts w:cs="Arial" w:hint="cs"/>
          <w:rtl/>
        </w:rPr>
        <w:t>את</w:t>
      </w:r>
      <w:r>
        <w:rPr>
          <w:rFonts w:cs="Arial"/>
          <w:rtl/>
        </w:rPr>
        <w:t xml:space="preserve"> </w:t>
      </w:r>
      <w:r>
        <w:rPr>
          <w:rFonts w:cs="Arial" w:hint="cs"/>
          <w:rtl/>
        </w:rPr>
        <w:t>הזכר</w:t>
      </w:r>
      <w:r>
        <w:rPr>
          <w:rFonts w:cs="Arial"/>
          <w:rtl/>
        </w:rPr>
        <w:t>: "</w:t>
      </w:r>
      <w:proofErr w:type="spellStart"/>
      <w:r>
        <w:rPr>
          <w:rFonts w:cs="Arial" w:hint="cs"/>
          <w:rtl/>
        </w:rPr>
        <w:t>ויבן</w:t>
      </w:r>
      <w:proofErr w:type="spellEnd"/>
      <w:r>
        <w:rPr>
          <w:rFonts w:cs="Arial"/>
          <w:rtl/>
        </w:rPr>
        <w:t xml:space="preserve"> </w:t>
      </w:r>
      <w:r>
        <w:rPr>
          <w:rFonts w:cs="Arial" w:hint="cs"/>
          <w:rtl/>
        </w:rPr>
        <w:t>ה</w:t>
      </w:r>
      <w:r>
        <w:rPr>
          <w:rFonts w:cs="Arial"/>
          <w:rtl/>
        </w:rPr>
        <w:t xml:space="preserve">' </w:t>
      </w:r>
      <w:r>
        <w:rPr>
          <w:rFonts w:cs="Arial" w:hint="cs"/>
          <w:rtl/>
        </w:rPr>
        <w:t>אלוהים</w:t>
      </w:r>
      <w:r>
        <w:rPr>
          <w:rFonts w:cs="Arial"/>
          <w:rtl/>
        </w:rPr>
        <w:t xml:space="preserve"> </w:t>
      </w:r>
      <w:r>
        <w:rPr>
          <w:rFonts w:cs="Arial" w:hint="cs"/>
          <w:rtl/>
        </w:rPr>
        <w:t>את</w:t>
      </w:r>
      <w:r>
        <w:rPr>
          <w:rFonts w:cs="Arial"/>
          <w:rtl/>
        </w:rPr>
        <w:t xml:space="preserve"> </w:t>
      </w:r>
      <w:r>
        <w:rPr>
          <w:rFonts w:cs="Arial" w:hint="cs"/>
          <w:rtl/>
        </w:rPr>
        <w:t>הצלע</w:t>
      </w:r>
      <w:r>
        <w:rPr>
          <w:rFonts w:cs="Arial"/>
          <w:rtl/>
        </w:rPr>
        <w:t xml:space="preserve"> </w:t>
      </w:r>
      <w:r>
        <w:rPr>
          <w:rFonts w:cs="Arial" w:hint="cs"/>
          <w:rtl/>
        </w:rPr>
        <w:t>אשר</w:t>
      </w:r>
      <w:r>
        <w:rPr>
          <w:rFonts w:cs="Arial"/>
          <w:rtl/>
        </w:rPr>
        <w:t xml:space="preserve"> </w:t>
      </w:r>
      <w:r>
        <w:rPr>
          <w:rFonts w:cs="Arial" w:hint="cs"/>
          <w:rtl/>
        </w:rPr>
        <w:t>לקח</w:t>
      </w:r>
      <w:r>
        <w:rPr>
          <w:rFonts w:cs="Arial"/>
          <w:rtl/>
        </w:rPr>
        <w:t xml:space="preserve"> </w:t>
      </w:r>
      <w:r>
        <w:rPr>
          <w:rFonts w:cs="Arial" w:hint="cs"/>
          <w:rtl/>
        </w:rPr>
        <w:t>מן</w:t>
      </w:r>
      <w:r>
        <w:rPr>
          <w:rFonts w:cs="Arial"/>
          <w:rtl/>
        </w:rPr>
        <w:t xml:space="preserve"> </w:t>
      </w:r>
      <w:r>
        <w:rPr>
          <w:rFonts w:cs="Arial" w:hint="cs"/>
          <w:rtl/>
        </w:rPr>
        <w:t>האדם</w:t>
      </w:r>
      <w:r>
        <w:rPr>
          <w:rFonts w:cs="Arial"/>
          <w:rtl/>
        </w:rPr>
        <w:t xml:space="preserve"> </w:t>
      </w:r>
      <w:r>
        <w:rPr>
          <w:rFonts w:cs="Arial" w:hint="cs"/>
          <w:rtl/>
        </w:rPr>
        <w:t>לאשה</w:t>
      </w:r>
      <w:r>
        <w:rPr>
          <w:rFonts w:cs="Arial"/>
          <w:rtl/>
        </w:rPr>
        <w:t xml:space="preserve"> </w:t>
      </w:r>
      <w:r>
        <w:rPr>
          <w:rFonts w:cs="Arial" w:hint="cs"/>
          <w:rtl/>
        </w:rPr>
        <w:t>ויביאה</w:t>
      </w:r>
      <w:r>
        <w:rPr>
          <w:rFonts w:cs="Arial"/>
          <w:rtl/>
        </w:rPr>
        <w:t xml:space="preserve"> </w:t>
      </w:r>
      <w:r>
        <w:rPr>
          <w:rFonts w:cs="Arial" w:hint="cs"/>
          <w:rtl/>
        </w:rPr>
        <w:t>אל</w:t>
      </w:r>
      <w:r>
        <w:rPr>
          <w:rFonts w:cs="Arial"/>
          <w:rtl/>
        </w:rPr>
        <w:t xml:space="preserve"> </w:t>
      </w:r>
      <w:r>
        <w:rPr>
          <w:rFonts w:cs="Arial" w:hint="cs"/>
          <w:rtl/>
        </w:rPr>
        <w:t>האדם</w:t>
      </w:r>
      <w:r>
        <w:rPr>
          <w:rFonts w:cs="Arial"/>
          <w:rtl/>
        </w:rPr>
        <w:t>".</w:t>
      </w:r>
    </w:p>
    <w:p w14:paraId="32C6298C" w14:textId="77777777" w:rsidR="00BF201A" w:rsidRDefault="00BF201A" w:rsidP="00BF201A">
      <w:pPr>
        <w:rPr>
          <w:rtl/>
        </w:rPr>
      </w:pPr>
    </w:p>
    <w:p w14:paraId="7734A7CA" w14:textId="77777777" w:rsidR="00BF201A" w:rsidRDefault="00BF201A" w:rsidP="00BF201A">
      <w:pPr>
        <w:rPr>
          <w:rtl/>
        </w:rPr>
      </w:pPr>
      <w:r>
        <w:rPr>
          <w:rFonts w:cs="Arial" w:hint="cs"/>
          <w:rtl/>
        </w:rPr>
        <w:t>ההבדל</w:t>
      </w:r>
      <w:r>
        <w:rPr>
          <w:rFonts w:cs="Arial"/>
          <w:rtl/>
        </w:rPr>
        <w:t xml:space="preserve"> </w:t>
      </w:r>
      <w:r>
        <w:rPr>
          <w:rFonts w:cs="Arial" w:hint="cs"/>
          <w:rtl/>
        </w:rPr>
        <w:t>במעמד</w:t>
      </w:r>
      <w:r>
        <w:rPr>
          <w:rFonts w:cs="Arial"/>
          <w:rtl/>
        </w:rPr>
        <w:t xml:space="preserve"> </w:t>
      </w:r>
      <w:r>
        <w:rPr>
          <w:rFonts w:cs="Arial" w:hint="cs"/>
          <w:rtl/>
        </w:rPr>
        <w:t>האישה</w:t>
      </w:r>
      <w:r>
        <w:rPr>
          <w:rFonts w:cs="Arial"/>
          <w:rtl/>
        </w:rPr>
        <w:t xml:space="preserve"> </w:t>
      </w:r>
      <w:r>
        <w:rPr>
          <w:rFonts w:cs="Arial" w:hint="cs"/>
          <w:rtl/>
        </w:rPr>
        <w:t>מבחינת</w:t>
      </w:r>
      <w:r>
        <w:rPr>
          <w:rFonts w:cs="Arial"/>
          <w:rtl/>
        </w:rPr>
        <w:t xml:space="preserve"> </w:t>
      </w:r>
      <w:r>
        <w:rPr>
          <w:rFonts w:cs="Arial" w:hint="cs"/>
          <w:rtl/>
        </w:rPr>
        <w:t>הייעוד</w:t>
      </w:r>
      <w:r>
        <w:rPr>
          <w:rFonts w:cs="Arial"/>
          <w:rtl/>
        </w:rPr>
        <w:t xml:space="preserve"> </w:t>
      </w:r>
      <w:r>
        <w:rPr>
          <w:rFonts w:cs="Arial" w:hint="cs"/>
          <w:rtl/>
        </w:rPr>
        <w:t>שלה</w:t>
      </w:r>
      <w:r>
        <w:rPr>
          <w:rFonts w:cs="Arial"/>
          <w:rtl/>
        </w:rPr>
        <w:t xml:space="preserve"> : </w:t>
      </w:r>
      <w:r>
        <w:rPr>
          <w:rFonts w:cs="Arial" w:hint="cs"/>
          <w:rtl/>
        </w:rPr>
        <w:t>בפרק</w:t>
      </w:r>
      <w:r>
        <w:rPr>
          <w:rFonts w:cs="Arial"/>
          <w:rtl/>
        </w:rPr>
        <w:t xml:space="preserve"> </w:t>
      </w:r>
      <w:r>
        <w:rPr>
          <w:rFonts w:cs="Arial" w:hint="cs"/>
          <w:rtl/>
        </w:rPr>
        <w:t>א</w:t>
      </w:r>
      <w:r>
        <w:rPr>
          <w:rFonts w:cs="Arial"/>
          <w:rtl/>
        </w:rPr>
        <w:t xml:space="preserve">', </w:t>
      </w:r>
      <w:r>
        <w:rPr>
          <w:rFonts w:cs="Arial" w:hint="cs"/>
          <w:rtl/>
        </w:rPr>
        <w:t>ייעודה</w:t>
      </w:r>
      <w:r>
        <w:rPr>
          <w:rFonts w:cs="Arial"/>
          <w:rtl/>
        </w:rPr>
        <w:t xml:space="preserve"> </w:t>
      </w:r>
      <w:r>
        <w:rPr>
          <w:rFonts w:cs="Arial" w:hint="cs"/>
          <w:rtl/>
        </w:rPr>
        <w:t>של</w:t>
      </w:r>
      <w:r>
        <w:rPr>
          <w:rFonts w:cs="Arial"/>
          <w:rtl/>
        </w:rPr>
        <w:t xml:space="preserve"> </w:t>
      </w:r>
      <w:r>
        <w:rPr>
          <w:rFonts w:cs="Arial" w:hint="cs"/>
          <w:rtl/>
        </w:rPr>
        <w:t>האישה</w:t>
      </w:r>
      <w:r>
        <w:rPr>
          <w:rFonts w:cs="Arial"/>
          <w:rtl/>
        </w:rPr>
        <w:t xml:space="preserve"> </w:t>
      </w:r>
      <w:r>
        <w:rPr>
          <w:rFonts w:cs="Arial" w:hint="cs"/>
          <w:rtl/>
        </w:rPr>
        <w:t>שווה</w:t>
      </w:r>
      <w:r>
        <w:rPr>
          <w:rFonts w:cs="Arial"/>
          <w:rtl/>
        </w:rPr>
        <w:t xml:space="preserve"> </w:t>
      </w:r>
      <w:r>
        <w:rPr>
          <w:rFonts w:cs="Arial" w:hint="cs"/>
          <w:rtl/>
        </w:rPr>
        <w:t>וזהה</w:t>
      </w:r>
      <w:r>
        <w:rPr>
          <w:rFonts w:cs="Arial"/>
          <w:rtl/>
        </w:rPr>
        <w:t xml:space="preserve"> </w:t>
      </w:r>
      <w:r>
        <w:rPr>
          <w:rFonts w:cs="Arial" w:hint="cs"/>
          <w:rtl/>
        </w:rPr>
        <w:t>לזה</w:t>
      </w:r>
      <w:r>
        <w:rPr>
          <w:rFonts w:cs="Arial"/>
          <w:rtl/>
        </w:rPr>
        <w:t xml:space="preserve"> </w:t>
      </w:r>
      <w:r>
        <w:rPr>
          <w:rFonts w:cs="Arial" w:hint="cs"/>
          <w:rtl/>
        </w:rPr>
        <w:t>של</w:t>
      </w:r>
      <w:r>
        <w:rPr>
          <w:rFonts w:cs="Arial"/>
          <w:rtl/>
        </w:rPr>
        <w:t xml:space="preserve"> </w:t>
      </w:r>
      <w:r>
        <w:rPr>
          <w:rFonts w:cs="Arial" w:hint="cs"/>
          <w:rtl/>
        </w:rPr>
        <w:t>הזכר</w:t>
      </w:r>
      <w:r>
        <w:rPr>
          <w:rFonts w:cs="Arial"/>
          <w:rtl/>
        </w:rPr>
        <w:t xml:space="preserve">, </w:t>
      </w:r>
      <w:r>
        <w:rPr>
          <w:rFonts w:cs="Arial" w:hint="cs"/>
          <w:rtl/>
        </w:rPr>
        <w:t>שניהם</w:t>
      </w:r>
      <w:r>
        <w:rPr>
          <w:rFonts w:cs="Arial"/>
          <w:rtl/>
        </w:rPr>
        <w:t xml:space="preserve"> </w:t>
      </w:r>
      <w:r>
        <w:rPr>
          <w:rFonts w:cs="Arial" w:hint="cs"/>
          <w:rtl/>
        </w:rPr>
        <w:t>מתברכים</w:t>
      </w:r>
      <w:r>
        <w:rPr>
          <w:rFonts w:cs="Arial"/>
          <w:rtl/>
        </w:rPr>
        <w:t xml:space="preserve"> </w:t>
      </w:r>
      <w:r>
        <w:rPr>
          <w:rFonts w:cs="Arial" w:hint="cs"/>
          <w:rtl/>
        </w:rPr>
        <w:t>על</w:t>
      </w:r>
      <w:r>
        <w:rPr>
          <w:rFonts w:cs="Arial"/>
          <w:rtl/>
        </w:rPr>
        <w:t xml:space="preserve"> </w:t>
      </w:r>
      <w:r>
        <w:rPr>
          <w:rFonts w:cs="Arial" w:hint="cs"/>
          <w:rtl/>
        </w:rPr>
        <w:t>ידי</w:t>
      </w:r>
      <w:r>
        <w:rPr>
          <w:rFonts w:cs="Arial"/>
          <w:rtl/>
        </w:rPr>
        <w:t xml:space="preserve"> </w:t>
      </w:r>
      <w:r>
        <w:rPr>
          <w:rFonts w:cs="Arial" w:hint="cs"/>
          <w:rtl/>
        </w:rPr>
        <w:t>ה</w:t>
      </w:r>
      <w:r>
        <w:rPr>
          <w:rFonts w:cs="Arial"/>
          <w:rtl/>
        </w:rPr>
        <w:t xml:space="preserve">' </w:t>
      </w:r>
      <w:r>
        <w:rPr>
          <w:rFonts w:cs="Arial" w:hint="cs"/>
          <w:rtl/>
        </w:rPr>
        <w:t>ומקבלים</w:t>
      </w:r>
      <w:r>
        <w:rPr>
          <w:rFonts w:cs="Arial"/>
          <w:rtl/>
        </w:rPr>
        <w:t xml:space="preserve"> </w:t>
      </w:r>
      <w:r>
        <w:rPr>
          <w:rFonts w:cs="Arial" w:hint="cs"/>
          <w:rtl/>
        </w:rPr>
        <w:t>את</w:t>
      </w:r>
      <w:r>
        <w:rPr>
          <w:rFonts w:cs="Arial"/>
          <w:rtl/>
        </w:rPr>
        <w:t xml:space="preserve"> </w:t>
      </w:r>
      <w:r>
        <w:rPr>
          <w:rFonts w:cs="Arial" w:hint="cs"/>
          <w:rtl/>
        </w:rPr>
        <w:t>השליטה</w:t>
      </w:r>
      <w:r>
        <w:rPr>
          <w:rFonts w:cs="Arial"/>
          <w:rtl/>
        </w:rPr>
        <w:t xml:space="preserve"> </w:t>
      </w:r>
      <w:r>
        <w:rPr>
          <w:rFonts w:cs="Arial" w:hint="cs"/>
          <w:rtl/>
        </w:rPr>
        <w:t>על</w:t>
      </w:r>
      <w:r>
        <w:rPr>
          <w:rFonts w:cs="Arial"/>
          <w:rtl/>
        </w:rPr>
        <w:t xml:space="preserve"> </w:t>
      </w:r>
      <w:r>
        <w:rPr>
          <w:rFonts w:cs="Arial" w:hint="cs"/>
          <w:rtl/>
        </w:rPr>
        <w:t>העולם</w:t>
      </w:r>
      <w:r>
        <w:rPr>
          <w:rFonts w:cs="Arial"/>
          <w:rtl/>
        </w:rPr>
        <w:t xml:space="preserve"> </w:t>
      </w:r>
      <w:r>
        <w:rPr>
          <w:rFonts w:cs="Arial" w:hint="cs"/>
          <w:rtl/>
        </w:rPr>
        <w:t>ועל</w:t>
      </w:r>
      <w:r>
        <w:rPr>
          <w:rFonts w:cs="Arial"/>
          <w:rtl/>
        </w:rPr>
        <w:t xml:space="preserve"> </w:t>
      </w:r>
      <w:r>
        <w:rPr>
          <w:rFonts w:cs="Arial" w:hint="cs"/>
          <w:rtl/>
        </w:rPr>
        <w:t>בעלי</w:t>
      </w:r>
      <w:r>
        <w:rPr>
          <w:rFonts w:cs="Arial"/>
          <w:rtl/>
        </w:rPr>
        <w:t xml:space="preserve"> </w:t>
      </w:r>
      <w:r>
        <w:rPr>
          <w:rFonts w:cs="Arial" w:hint="cs"/>
          <w:rtl/>
        </w:rPr>
        <w:t>החיים</w:t>
      </w:r>
      <w:r>
        <w:rPr>
          <w:rFonts w:cs="Arial"/>
          <w:rtl/>
        </w:rPr>
        <w:t>: "</w:t>
      </w:r>
      <w:r>
        <w:rPr>
          <w:rFonts w:cs="Arial" w:hint="cs"/>
          <w:rtl/>
        </w:rPr>
        <w:t>ויברך</w:t>
      </w:r>
      <w:r>
        <w:rPr>
          <w:rFonts w:cs="Arial"/>
          <w:rtl/>
        </w:rPr>
        <w:t xml:space="preserve"> </w:t>
      </w:r>
      <w:r>
        <w:rPr>
          <w:rFonts w:cs="Arial" w:hint="cs"/>
          <w:rtl/>
        </w:rPr>
        <w:t>אתם</w:t>
      </w:r>
      <w:r>
        <w:rPr>
          <w:rFonts w:cs="Arial"/>
          <w:rtl/>
        </w:rPr>
        <w:t xml:space="preserve"> </w:t>
      </w:r>
      <w:proofErr w:type="spellStart"/>
      <w:r>
        <w:rPr>
          <w:rFonts w:cs="Arial" w:hint="cs"/>
          <w:rtl/>
        </w:rPr>
        <w:t>אלהים</w:t>
      </w:r>
      <w:proofErr w:type="spellEnd"/>
      <w:r>
        <w:rPr>
          <w:rFonts w:cs="Arial"/>
          <w:rtl/>
        </w:rPr>
        <w:t xml:space="preserve"> </w:t>
      </w:r>
      <w:r>
        <w:rPr>
          <w:rFonts w:cs="Arial" w:hint="cs"/>
          <w:rtl/>
        </w:rPr>
        <w:t>ויאמר</w:t>
      </w:r>
      <w:r>
        <w:rPr>
          <w:rFonts w:cs="Arial"/>
          <w:rtl/>
        </w:rPr>
        <w:t xml:space="preserve"> </w:t>
      </w:r>
      <w:r>
        <w:rPr>
          <w:rFonts w:cs="Arial" w:hint="cs"/>
          <w:rtl/>
        </w:rPr>
        <w:t>להם</w:t>
      </w:r>
      <w:r>
        <w:rPr>
          <w:rFonts w:cs="Arial"/>
          <w:rtl/>
        </w:rPr>
        <w:t xml:space="preserve"> </w:t>
      </w:r>
      <w:proofErr w:type="spellStart"/>
      <w:r>
        <w:rPr>
          <w:rFonts w:cs="Arial" w:hint="cs"/>
          <w:rtl/>
        </w:rPr>
        <w:t>אלהים</w:t>
      </w:r>
      <w:proofErr w:type="spellEnd"/>
      <w:r>
        <w:rPr>
          <w:rFonts w:cs="Arial"/>
          <w:rtl/>
        </w:rPr>
        <w:t xml:space="preserve"> </w:t>
      </w:r>
      <w:r>
        <w:rPr>
          <w:rFonts w:cs="Arial" w:hint="cs"/>
          <w:rtl/>
        </w:rPr>
        <w:t>פרו</w:t>
      </w:r>
      <w:r>
        <w:rPr>
          <w:rFonts w:cs="Arial"/>
          <w:rtl/>
        </w:rPr>
        <w:t xml:space="preserve"> </w:t>
      </w:r>
      <w:r>
        <w:rPr>
          <w:rFonts w:cs="Arial" w:hint="cs"/>
          <w:rtl/>
        </w:rPr>
        <w:t>ורבו</w:t>
      </w:r>
      <w:r>
        <w:rPr>
          <w:rFonts w:cs="Arial"/>
          <w:rtl/>
        </w:rPr>
        <w:t xml:space="preserve"> </w:t>
      </w:r>
      <w:r>
        <w:rPr>
          <w:rFonts w:cs="Arial" w:hint="cs"/>
          <w:rtl/>
        </w:rPr>
        <w:t>ומלאו</w:t>
      </w:r>
      <w:r>
        <w:rPr>
          <w:rFonts w:cs="Arial"/>
          <w:rtl/>
        </w:rPr>
        <w:t xml:space="preserve"> </w:t>
      </w:r>
      <w:r>
        <w:rPr>
          <w:rFonts w:cs="Arial" w:hint="cs"/>
          <w:rtl/>
        </w:rPr>
        <w:t>את</w:t>
      </w:r>
      <w:r>
        <w:rPr>
          <w:rFonts w:cs="Arial"/>
          <w:rtl/>
        </w:rPr>
        <w:t xml:space="preserve"> </w:t>
      </w:r>
      <w:r>
        <w:rPr>
          <w:rFonts w:cs="Arial" w:hint="cs"/>
          <w:rtl/>
        </w:rPr>
        <w:t>הארץ</w:t>
      </w:r>
      <w:r>
        <w:rPr>
          <w:rFonts w:cs="Arial"/>
          <w:rtl/>
        </w:rPr>
        <w:t xml:space="preserve"> </w:t>
      </w:r>
      <w:r>
        <w:rPr>
          <w:rFonts w:cs="Arial" w:hint="cs"/>
          <w:rtl/>
        </w:rPr>
        <w:t>וכבשה</w:t>
      </w:r>
      <w:r>
        <w:rPr>
          <w:rFonts w:cs="Arial"/>
          <w:rtl/>
        </w:rPr>
        <w:t xml:space="preserve"> </w:t>
      </w:r>
      <w:r>
        <w:rPr>
          <w:rFonts w:cs="Arial" w:hint="cs"/>
          <w:rtl/>
        </w:rPr>
        <w:t>ורדו</w:t>
      </w:r>
      <w:r>
        <w:rPr>
          <w:rFonts w:cs="Arial"/>
          <w:rtl/>
        </w:rPr>
        <w:t xml:space="preserve"> </w:t>
      </w:r>
      <w:r>
        <w:rPr>
          <w:rFonts w:cs="Arial" w:hint="cs"/>
          <w:rtl/>
        </w:rPr>
        <w:t>בדגת</w:t>
      </w:r>
      <w:r>
        <w:rPr>
          <w:rFonts w:cs="Arial"/>
          <w:rtl/>
        </w:rPr>
        <w:t xml:space="preserve"> </w:t>
      </w:r>
      <w:r>
        <w:rPr>
          <w:rFonts w:cs="Arial" w:hint="cs"/>
          <w:rtl/>
        </w:rPr>
        <w:t>הים</w:t>
      </w:r>
      <w:r>
        <w:rPr>
          <w:rFonts w:cs="Arial"/>
          <w:rtl/>
        </w:rPr>
        <w:t xml:space="preserve"> </w:t>
      </w:r>
      <w:r>
        <w:rPr>
          <w:rFonts w:cs="Arial" w:hint="cs"/>
          <w:rtl/>
        </w:rPr>
        <w:t>ובעוף</w:t>
      </w:r>
      <w:r>
        <w:rPr>
          <w:rFonts w:cs="Arial"/>
          <w:rtl/>
        </w:rPr>
        <w:t xml:space="preserve"> </w:t>
      </w:r>
      <w:r>
        <w:rPr>
          <w:rFonts w:cs="Arial" w:hint="cs"/>
          <w:rtl/>
        </w:rPr>
        <w:t>השמים</w:t>
      </w:r>
      <w:r>
        <w:rPr>
          <w:rFonts w:cs="Arial"/>
          <w:rtl/>
        </w:rPr>
        <w:t xml:space="preserve"> </w:t>
      </w:r>
      <w:r>
        <w:rPr>
          <w:rFonts w:cs="Arial" w:hint="cs"/>
          <w:rtl/>
        </w:rPr>
        <w:t>ובכל</w:t>
      </w:r>
      <w:r>
        <w:rPr>
          <w:rFonts w:cs="Arial"/>
          <w:rtl/>
        </w:rPr>
        <w:t xml:space="preserve"> </w:t>
      </w:r>
      <w:r>
        <w:rPr>
          <w:rFonts w:cs="Arial" w:hint="cs"/>
          <w:rtl/>
        </w:rPr>
        <w:t>חיה</w:t>
      </w:r>
      <w:r>
        <w:rPr>
          <w:rFonts w:cs="Arial"/>
          <w:rtl/>
        </w:rPr>
        <w:t xml:space="preserve"> </w:t>
      </w:r>
      <w:proofErr w:type="spellStart"/>
      <w:r>
        <w:rPr>
          <w:rFonts w:cs="Arial" w:hint="cs"/>
          <w:rtl/>
        </w:rPr>
        <w:t>הרמשת</w:t>
      </w:r>
      <w:proofErr w:type="spellEnd"/>
      <w:r>
        <w:rPr>
          <w:rFonts w:cs="Arial"/>
          <w:rtl/>
        </w:rPr>
        <w:t xml:space="preserve"> </w:t>
      </w:r>
      <w:r>
        <w:rPr>
          <w:rFonts w:cs="Arial" w:hint="cs"/>
          <w:rtl/>
        </w:rPr>
        <w:t>על</w:t>
      </w:r>
      <w:r>
        <w:rPr>
          <w:rFonts w:cs="Arial"/>
          <w:rtl/>
        </w:rPr>
        <w:t xml:space="preserve"> </w:t>
      </w:r>
      <w:r>
        <w:rPr>
          <w:rFonts w:cs="Arial" w:hint="cs"/>
          <w:rtl/>
        </w:rPr>
        <w:t>הארץ</w:t>
      </w:r>
      <w:r>
        <w:rPr>
          <w:rFonts w:cs="Arial"/>
          <w:rtl/>
        </w:rPr>
        <w:t xml:space="preserve">". </w:t>
      </w:r>
      <w:r>
        <w:rPr>
          <w:rFonts w:cs="Arial" w:hint="cs"/>
          <w:rtl/>
        </w:rPr>
        <w:t>לעומת</w:t>
      </w:r>
      <w:r>
        <w:rPr>
          <w:rFonts w:cs="Arial"/>
          <w:rtl/>
        </w:rPr>
        <w:t xml:space="preserve"> </w:t>
      </w:r>
      <w:r>
        <w:rPr>
          <w:rFonts w:cs="Arial" w:hint="cs"/>
          <w:rtl/>
        </w:rPr>
        <w:t>פרק</w:t>
      </w:r>
      <w:r>
        <w:rPr>
          <w:rFonts w:cs="Arial"/>
          <w:rtl/>
        </w:rPr>
        <w:t xml:space="preserve"> </w:t>
      </w:r>
      <w:r>
        <w:rPr>
          <w:rFonts w:cs="Arial" w:hint="cs"/>
          <w:rtl/>
        </w:rPr>
        <w:t>ב</w:t>
      </w:r>
      <w:r>
        <w:rPr>
          <w:rFonts w:cs="Arial"/>
          <w:rtl/>
        </w:rPr>
        <w:t xml:space="preserve">', </w:t>
      </w:r>
      <w:r>
        <w:rPr>
          <w:rFonts w:cs="Arial" w:hint="cs"/>
          <w:rtl/>
        </w:rPr>
        <w:t>בו</w:t>
      </w:r>
      <w:r>
        <w:rPr>
          <w:rFonts w:cs="Arial"/>
          <w:rtl/>
        </w:rPr>
        <w:t xml:space="preserve"> </w:t>
      </w:r>
      <w:r>
        <w:rPr>
          <w:rFonts w:cs="Arial" w:hint="cs"/>
          <w:rtl/>
        </w:rPr>
        <w:t>נועדה</w:t>
      </w:r>
      <w:r>
        <w:rPr>
          <w:rFonts w:cs="Arial"/>
          <w:rtl/>
        </w:rPr>
        <w:t xml:space="preserve"> </w:t>
      </w:r>
      <w:r>
        <w:rPr>
          <w:rFonts w:cs="Arial" w:hint="cs"/>
          <w:rtl/>
        </w:rPr>
        <w:t>האישה</w:t>
      </w:r>
      <w:r>
        <w:rPr>
          <w:rFonts w:cs="Arial"/>
          <w:rtl/>
        </w:rPr>
        <w:t xml:space="preserve"> </w:t>
      </w:r>
      <w:r>
        <w:rPr>
          <w:rFonts w:cs="Arial" w:hint="cs"/>
          <w:rtl/>
        </w:rPr>
        <w:t>לשמש</w:t>
      </w:r>
      <w:r>
        <w:rPr>
          <w:rFonts w:cs="Arial"/>
          <w:rtl/>
        </w:rPr>
        <w:t xml:space="preserve"> "</w:t>
      </w:r>
      <w:r>
        <w:rPr>
          <w:rFonts w:cs="Arial" w:hint="cs"/>
          <w:rtl/>
        </w:rPr>
        <w:t>עזר</w:t>
      </w:r>
      <w:r>
        <w:rPr>
          <w:rFonts w:cs="Arial"/>
          <w:rtl/>
        </w:rPr>
        <w:t xml:space="preserve"> </w:t>
      </w:r>
      <w:r>
        <w:rPr>
          <w:rFonts w:cs="Arial" w:hint="cs"/>
          <w:rtl/>
        </w:rPr>
        <w:t>כנגדו</w:t>
      </w:r>
      <w:r>
        <w:rPr>
          <w:rFonts w:cs="Arial"/>
          <w:rtl/>
        </w:rPr>
        <w:t xml:space="preserve">" </w:t>
      </w:r>
      <w:r>
        <w:rPr>
          <w:rFonts w:cs="Arial" w:hint="cs"/>
          <w:rtl/>
        </w:rPr>
        <w:t>לזכר</w:t>
      </w:r>
      <w:r>
        <w:rPr>
          <w:rFonts w:cs="Arial"/>
          <w:rtl/>
        </w:rPr>
        <w:t xml:space="preserve">, </w:t>
      </w:r>
      <w:r>
        <w:rPr>
          <w:rFonts w:cs="Arial" w:hint="cs"/>
          <w:rtl/>
        </w:rPr>
        <w:t>כדי</w:t>
      </w:r>
      <w:r>
        <w:rPr>
          <w:rFonts w:cs="Arial"/>
          <w:rtl/>
        </w:rPr>
        <w:t xml:space="preserve"> </w:t>
      </w:r>
      <w:r>
        <w:rPr>
          <w:rFonts w:cs="Arial" w:hint="cs"/>
          <w:rtl/>
        </w:rPr>
        <w:t>שלא</w:t>
      </w:r>
      <w:r>
        <w:rPr>
          <w:rFonts w:cs="Arial"/>
          <w:rtl/>
        </w:rPr>
        <w:t xml:space="preserve"> </w:t>
      </w:r>
      <w:r>
        <w:rPr>
          <w:rFonts w:cs="Arial" w:hint="cs"/>
          <w:rtl/>
        </w:rPr>
        <w:t>יהיה</w:t>
      </w:r>
      <w:r>
        <w:rPr>
          <w:rFonts w:cs="Arial"/>
          <w:rtl/>
        </w:rPr>
        <w:t xml:space="preserve"> </w:t>
      </w:r>
      <w:r>
        <w:rPr>
          <w:rFonts w:cs="Arial" w:hint="cs"/>
          <w:rtl/>
        </w:rPr>
        <w:t>לבדו</w:t>
      </w:r>
      <w:r>
        <w:rPr>
          <w:rFonts w:cs="Arial"/>
          <w:rtl/>
        </w:rPr>
        <w:t xml:space="preserve">, </w:t>
      </w:r>
      <w:r>
        <w:rPr>
          <w:rFonts w:cs="Arial" w:hint="cs"/>
          <w:rtl/>
        </w:rPr>
        <w:t>האישה</w:t>
      </w:r>
      <w:r>
        <w:rPr>
          <w:rFonts w:cs="Arial"/>
          <w:rtl/>
        </w:rPr>
        <w:t xml:space="preserve"> </w:t>
      </w:r>
      <w:r>
        <w:rPr>
          <w:rFonts w:cs="Arial" w:hint="cs"/>
          <w:rtl/>
        </w:rPr>
        <w:t>נבראה</w:t>
      </w:r>
      <w:r>
        <w:rPr>
          <w:rFonts w:cs="Arial"/>
          <w:rtl/>
        </w:rPr>
        <w:t xml:space="preserve"> </w:t>
      </w:r>
      <w:r>
        <w:rPr>
          <w:rFonts w:cs="Arial" w:hint="cs"/>
          <w:rtl/>
        </w:rPr>
        <w:t>למען</w:t>
      </w:r>
      <w:r>
        <w:rPr>
          <w:rFonts w:cs="Arial"/>
          <w:rtl/>
        </w:rPr>
        <w:t xml:space="preserve"> </w:t>
      </w:r>
      <w:r>
        <w:rPr>
          <w:rFonts w:cs="Arial" w:hint="cs"/>
          <w:rtl/>
        </w:rPr>
        <w:t>האדם</w:t>
      </w:r>
      <w:r>
        <w:rPr>
          <w:rFonts w:cs="Arial"/>
          <w:rtl/>
        </w:rPr>
        <w:t xml:space="preserve"> </w:t>
      </w:r>
      <w:r>
        <w:rPr>
          <w:rFonts w:cs="Arial" w:hint="cs"/>
          <w:rtl/>
        </w:rPr>
        <w:t>וממנו</w:t>
      </w:r>
      <w:r>
        <w:rPr>
          <w:rFonts w:cs="Arial"/>
          <w:rtl/>
        </w:rPr>
        <w:t xml:space="preserve">, </w:t>
      </w:r>
      <w:r>
        <w:rPr>
          <w:rFonts w:cs="Arial" w:hint="cs"/>
          <w:rtl/>
        </w:rPr>
        <w:t>כדי</w:t>
      </w:r>
      <w:r>
        <w:rPr>
          <w:rFonts w:cs="Arial"/>
          <w:rtl/>
        </w:rPr>
        <w:t xml:space="preserve"> </w:t>
      </w:r>
      <w:r>
        <w:rPr>
          <w:rFonts w:cs="Arial" w:hint="cs"/>
          <w:rtl/>
        </w:rPr>
        <w:t>שלא</w:t>
      </w:r>
      <w:r>
        <w:rPr>
          <w:rFonts w:cs="Arial"/>
          <w:rtl/>
        </w:rPr>
        <w:t xml:space="preserve"> </w:t>
      </w:r>
      <w:r>
        <w:rPr>
          <w:rFonts w:cs="Arial" w:hint="cs"/>
          <w:rtl/>
        </w:rPr>
        <w:t>יהיה</w:t>
      </w:r>
      <w:r>
        <w:rPr>
          <w:rFonts w:cs="Arial"/>
          <w:rtl/>
        </w:rPr>
        <w:t xml:space="preserve"> </w:t>
      </w:r>
      <w:r>
        <w:rPr>
          <w:rFonts w:cs="Arial" w:hint="cs"/>
          <w:rtl/>
        </w:rPr>
        <w:t>לבדו</w:t>
      </w:r>
      <w:r>
        <w:rPr>
          <w:rFonts w:cs="Arial"/>
          <w:rtl/>
        </w:rPr>
        <w:t>: "</w:t>
      </w:r>
      <w:r>
        <w:rPr>
          <w:rFonts w:cs="Arial" w:hint="cs"/>
          <w:rtl/>
        </w:rPr>
        <w:t>ויאמר</w:t>
      </w:r>
      <w:r>
        <w:rPr>
          <w:rFonts w:cs="Arial"/>
          <w:rtl/>
        </w:rPr>
        <w:t xml:space="preserve"> </w:t>
      </w:r>
      <w:r>
        <w:rPr>
          <w:rFonts w:cs="Arial" w:hint="cs"/>
          <w:rtl/>
        </w:rPr>
        <w:t>ה</w:t>
      </w:r>
      <w:r>
        <w:rPr>
          <w:rFonts w:cs="Arial"/>
          <w:rtl/>
        </w:rPr>
        <w:t xml:space="preserve">' </w:t>
      </w:r>
      <w:r>
        <w:rPr>
          <w:rFonts w:cs="Arial" w:hint="cs"/>
          <w:rtl/>
        </w:rPr>
        <w:t>אלוהים</w:t>
      </w:r>
      <w:r>
        <w:rPr>
          <w:rFonts w:cs="Arial"/>
          <w:rtl/>
        </w:rPr>
        <w:t xml:space="preserve"> </w:t>
      </w:r>
      <w:r>
        <w:rPr>
          <w:rFonts w:cs="Arial" w:hint="cs"/>
          <w:rtl/>
        </w:rPr>
        <w:t>לא</w:t>
      </w:r>
      <w:r>
        <w:rPr>
          <w:rFonts w:cs="Arial"/>
          <w:rtl/>
        </w:rPr>
        <w:t xml:space="preserve"> </w:t>
      </w:r>
      <w:r>
        <w:rPr>
          <w:rFonts w:cs="Arial" w:hint="cs"/>
          <w:rtl/>
        </w:rPr>
        <w:t>טוב</w:t>
      </w:r>
      <w:r>
        <w:rPr>
          <w:rFonts w:cs="Arial"/>
          <w:rtl/>
        </w:rPr>
        <w:t xml:space="preserve"> </w:t>
      </w:r>
      <w:r>
        <w:rPr>
          <w:rFonts w:cs="Arial" w:hint="cs"/>
          <w:rtl/>
        </w:rPr>
        <w:t>היות</w:t>
      </w:r>
      <w:r>
        <w:rPr>
          <w:rFonts w:cs="Arial"/>
          <w:rtl/>
        </w:rPr>
        <w:t xml:space="preserve"> </w:t>
      </w:r>
      <w:r>
        <w:rPr>
          <w:rFonts w:cs="Arial" w:hint="cs"/>
          <w:rtl/>
        </w:rPr>
        <w:t>האדם</w:t>
      </w:r>
      <w:r>
        <w:rPr>
          <w:rFonts w:cs="Arial"/>
          <w:rtl/>
        </w:rPr>
        <w:t xml:space="preserve"> </w:t>
      </w:r>
      <w:r>
        <w:rPr>
          <w:rFonts w:cs="Arial" w:hint="cs"/>
          <w:rtl/>
        </w:rPr>
        <w:t>לבדו</w:t>
      </w:r>
      <w:r>
        <w:rPr>
          <w:rFonts w:cs="Arial"/>
          <w:rtl/>
        </w:rPr>
        <w:t xml:space="preserve"> </w:t>
      </w:r>
      <w:r>
        <w:rPr>
          <w:rFonts w:cs="Arial" w:hint="cs"/>
          <w:rtl/>
        </w:rPr>
        <w:t>אעשה</w:t>
      </w:r>
      <w:r>
        <w:rPr>
          <w:rFonts w:cs="Arial"/>
          <w:rtl/>
        </w:rPr>
        <w:t xml:space="preserve"> </w:t>
      </w:r>
      <w:r>
        <w:rPr>
          <w:rFonts w:cs="Arial" w:hint="cs"/>
          <w:rtl/>
        </w:rPr>
        <w:t>לו</w:t>
      </w:r>
      <w:r>
        <w:rPr>
          <w:rFonts w:cs="Arial"/>
          <w:rtl/>
        </w:rPr>
        <w:t xml:space="preserve"> </w:t>
      </w:r>
      <w:r>
        <w:rPr>
          <w:rFonts w:cs="Arial" w:hint="cs"/>
          <w:rtl/>
        </w:rPr>
        <w:t>עזר</w:t>
      </w:r>
      <w:r>
        <w:rPr>
          <w:rFonts w:cs="Arial"/>
          <w:rtl/>
        </w:rPr>
        <w:t xml:space="preserve"> </w:t>
      </w:r>
      <w:r>
        <w:rPr>
          <w:rFonts w:cs="Arial" w:hint="cs"/>
          <w:rtl/>
        </w:rPr>
        <w:t>כנגדו</w:t>
      </w:r>
      <w:r>
        <w:rPr>
          <w:rFonts w:cs="Arial"/>
          <w:rtl/>
        </w:rPr>
        <w:t xml:space="preserve">... </w:t>
      </w:r>
      <w:proofErr w:type="spellStart"/>
      <w:r>
        <w:rPr>
          <w:rFonts w:cs="Arial" w:hint="cs"/>
          <w:rtl/>
        </w:rPr>
        <w:t>ויבן</w:t>
      </w:r>
      <w:proofErr w:type="spellEnd"/>
      <w:r>
        <w:rPr>
          <w:rFonts w:cs="Arial"/>
          <w:rtl/>
        </w:rPr>
        <w:t xml:space="preserve"> </w:t>
      </w:r>
      <w:r>
        <w:rPr>
          <w:rFonts w:cs="Arial" w:hint="cs"/>
          <w:rtl/>
        </w:rPr>
        <w:t>ה</w:t>
      </w:r>
      <w:r>
        <w:rPr>
          <w:rFonts w:cs="Arial"/>
          <w:rtl/>
        </w:rPr>
        <w:t xml:space="preserve">' </w:t>
      </w:r>
      <w:r>
        <w:rPr>
          <w:rFonts w:cs="Arial" w:hint="cs"/>
          <w:rtl/>
        </w:rPr>
        <w:t>אלוהים</w:t>
      </w:r>
      <w:r>
        <w:rPr>
          <w:rFonts w:cs="Arial"/>
          <w:rtl/>
        </w:rPr>
        <w:t xml:space="preserve"> </w:t>
      </w:r>
      <w:r>
        <w:rPr>
          <w:rFonts w:cs="Arial" w:hint="cs"/>
          <w:rtl/>
        </w:rPr>
        <w:t>את</w:t>
      </w:r>
      <w:r>
        <w:rPr>
          <w:rFonts w:cs="Arial"/>
          <w:rtl/>
        </w:rPr>
        <w:t xml:space="preserve"> </w:t>
      </w:r>
      <w:r>
        <w:rPr>
          <w:rFonts w:cs="Arial" w:hint="cs"/>
          <w:rtl/>
        </w:rPr>
        <w:t>הצלע</w:t>
      </w:r>
      <w:r>
        <w:rPr>
          <w:rFonts w:cs="Arial"/>
          <w:rtl/>
        </w:rPr>
        <w:t xml:space="preserve">... </w:t>
      </w:r>
      <w:r>
        <w:rPr>
          <w:rFonts w:cs="Arial" w:hint="cs"/>
          <w:rtl/>
        </w:rPr>
        <w:t>לאשה</w:t>
      </w:r>
      <w:r>
        <w:rPr>
          <w:rFonts w:cs="Arial"/>
          <w:rtl/>
        </w:rPr>
        <w:t xml:space="preserve"> </w:t>
      </w:r>
      <w:r>
        <w:rPr>
          <w:rFonts w:cs="Arial" w:hint="cs"/>
          <w:rtl/>
        </w:rPr>
        <w:t>ויביאה</w:t>
      </w:r>
      <w:r>
        <w:rPr>
          <w:rFonts w:cs="Arial"/>
          <w:rtl/>
        </w:rPr>
        <w:t xml:space="preserve"> </w:t>
      </w:r>
      <w:r>
        <w:rPr>
          <w:rFonts w:cs="Arial" w:hint="cs"/>
          <w:rtl/>
        </w:rPr>
        <w:t>אל</w:t>
      </w:r>
      <w:r>
        <w:rPr>
          <w:rFonts w:cs="Arial"/>
          <w:rtl/>
        </w:rPr>
        <w:t xml:space="preserve"> </w:t>
      </w:r>
      <w:r>
        <w:rPr>
          <w:rFonts w:cs="Arial" w:hint="cs"/>
          <w:rtl/>
        </w:rPr>
        <w:t>האדם</w:t>
      </w:r>
      <w:r>
        <w:rPr>
          <w:rFonts w:cs="Arial"/>
          <w:rtl/>
        </w:rPr>
        <w:t>".</w:t>
      </w:r>
    </w:p>
    <w:p w14:paraId="3A15D89C" w14:textId="77777777" w:rsidR="00BF201A" w:rsidRDefault="00BF201A" w:rsidP="00BF201A">
      <w:pPr>
        <w:rPr>
          <w:rtl/>
        </w:rPr>
      </w:pPr>
    </w:p>
    <w:p w14:paraId="69D9D49D" w14:textId="3995B382" w:rsidR="00BF201A" w:rsidRDefault="00BF201A" w:rsidP="00BF201A">
      <w:pPr>
        <w:rPr>
          <w:rtl/>
        </w:rPr>
      </w:pPr>
      <w:r>
        <w:rPr>
          <w:rFonts w:cs="Arial"/>
          <w:rtl/>
        </w:rPr>
        <w:t xml:space="preserve">(2) </w:t>
      </w:r>
      <w:r>
        <w:rPr>
          <w:rFonts w:cs="Arial" w:hint="cs"/>
          <w:rtl/>
        </w:rPr>
        <w:t>על</w:t>
      </w:r>
      <w:r>
        <w:rPr>
          <w:rFonts w:cs="Arial"/>
          <w:rtl/>
        </w:rPr>
        <w:t xml:space="preserve"> </w:t>
      </w:r>
      <w:r>
        <w:rPr>
          <w:rFonts w:cs="Arial" w:hint="cs"/>
          <w:rtl/>
        </w:rPr>
        <w:t>פי</w:t>
      </w:r>
      <w:r>
        <w:rPr>
          <w:rFonts w:cs="Arial"/>
          <w:rtl/>
        </w:rPr>
        <w:t xml:space="preserve"> </w:t>
      </w:r>
      <w:proofErr w:type="spellStart"/>
      <w:r>
        <w:rPr>
          <w:rFonts w:cs="Arial" w:hint="cs"/>
          <w:rtl/>
        </w:rPr>
        <w:t>ספורנו</w:t>
      </w:r>
      <w:proofErr w:type="spellEnd"/>
      <w:r>
        <w:rPr>
          <w:rFonts w:cs="Arial"/>
          <w:rtl/>
        </w:rPr>
        <w:t xml:space="preserve"> </w:t>
      </w:r>
      <w:r>
        <w:rPr>
          <w:rFonts w:cs="Arial" w:hint="cs"/>
          <w:rtl/>
        </w:rPr>
        <w:t>מעמד</w:t>
      </w:r>
      <w:r>
        <w:rPr>
          <w:rFonts w:cs="Arial"/>
          <w:rtl/>
        </w:rPr>
        <w:t xml:space="preserve"> </w:t>
      </w:r>
      <w:r>
        <w:rPr>
          <w:rFonts w:cs="Arial" w:hint="cs"/>
          <w:rtl/>
        </w:rPr>
        <w:t>האישה</w:t>
      </w:r>
      <w:r>
        <w:rPr>
          <w:rFonts w:cs="Arial"/>
          <w:rtl/>
        </w:rPr>
        <w:t xml:space="preserve"> </w:t>
      </w:r>
      <w:r>
        <w:rPr>
          <w:rFonts w:cs="Arial" w:hint="cs"/>
          <w:rtl/>
        </w:rPr>
        <w:t>בפרק</w:t>
      </w:r>
      <w:r>
        <w:rPr>
          <w:rFonts w:cs="Arial"/>
          <w:rtl/>
        </w:rPr>
        <w:t xml:space="preserve"> </w:t>
      </w:r>
      <w:r>
        <w:rPr>
          <w:rFonts w:cs="Arial" w:hint="cs"/>
          <w:rtl/>
        </w:rPr>
        <w:t>ב</w:t>
      </w:r>
      <w:r>
        <w:rPr>
          <w:rFonts w:cs="Arial"/>
          <w:rtl/>
        </w:rPr>
        <w:t xml:space="preserve">' </w:t>
      </w:r>
      <w:r>
        <w:rPr>
          <w:rFonts w:cs="Arial" w:hint="cs"/>
          <w:rtl/>
        </w:rPr>
        <w:t>דומה</w:t>
      </w:r>
      <w:r>
        <w:rPr>
          <w:rFonts w:cs="Arial"/>
          <w:rtl/>
        </w:rPr>
        <w:t xml:space="preserve"> </w:t>
      </w:r>
      <w:r>
        <w:rPr>
          <w:rFonts w:cs="Arial" w:hint="cs"/>
          <w:rtl/>
        </w:rPr>
        <w:t>למעמדה</w:t>
      </w:r>
      <w:r>
        <w:rPr>
          <w:rFonts w:cs="Arial"/>
          <w:rtl/>
        </w:rPr>
        <w:t xml:space="preserve"> </w:t>
      </w:r>
      <w:r>
        <w:rPr>
          <w:rFonts w:cs="Arial" w:hint="cs"/>
          <w:rtl/>
        </w:rPr>
        <w:t>בפרק</w:t>
      </w:r>
      <w:r>
        <w:rPr>
          <w:rFonts w:cs="Arial"/>
          <w:rtl/>
        </w:rPr>
        <w:t xml:space="preserve"> </w:t>
      </w:r>
      <w:r>
        <w:rPr>
          <w:rFonts w:cs="Arial" w:hint="cs"/>
          <w:rtl/>
        </w:rPr>
        <w:t>א</w:t>
      </w:r>
      <w:r>
        <w:rPr>
          <w:rFonts w:cs="Arial"/>
          <w:rtl/>
        </w:rPr>
        <w:t xml:space="preserve">', </w:t>
      </w:r>
      <w:r>
        <w:rPr>
          <w:rFonts w:cs="Arial" w:hint="cs"/>
          <w:rtl/>
        </w:rPr>
        <w:t>לדבריו</w:t>
      </w:r>
      <w:r>
        <w:rPr>
          <w:rFonts w:cs="Arial"/>
          <w:rtl/>
        </w:rPr>
        <w:t xml:space="preserve"> </w:t>
      </w:r>
      <w:r>
        <w:rPr>
          <w:rFonts w:cs="Arial" w:hint="cs"/>
          <w:rtl/>
        </w:rPr>
        <w:t>הביטוי</w:t>
      </w:r>
      <w:r>
        <w:rPr>
          <w:rFonts w:cs="Arial"/>
          <w:rtl/>
        </w:rPr>
        <w:t xml:space="preserve"> "</w:t>
      </w:r>
      <w:r>
        <w:rPr>
          <w:rFonts w:cs="Arial" w:hint="cs"/>
          <w:rtl/>
        </w:rPr>
        <w:t>עזר</w:t>
      </w:r>
      <w:r>
        <w:rPr>
          <w:rFonts w:cs="Arial"/>
          <w:rtl/>
        </w:rPr>
        <w:t xml:space="preserve"> </w:t>
      </w:r>
      <w:r>
        <w:rPr>
          <w:rFonts w:cs="Arial" w:hint="cs"/>
          <w:rtl/>
        </w:rPr>
        <w:t>כנגדו</w:t>
      </w:r>
      <w:r>
        <w:rPr>
          <w:rFonts w:cs="Arial"/>
          <w:rtl/>
        </w:rPr>
        <w:t xml:space="preserve">" </w:t>
      </w:r>
      <w:r>
        <w:rPr>
          <w:rFonts w:cs="Arial" w:hint="cs"/>
          <w:rtl/>
        </w:rPr>
        <w:t>משמעו</w:t>
      </w:r>
      <w:r>
        <w:rPr>
          <w:rFonts w:cs="Arial"/>
          <w:rtl/>
        </w:rPr>
        <w:t xml:space="preserve"> </w:t>
      </w:r>
      <w:r>
        <w:rPr>
          <w:rFonts w:cs="Arial" w:hint="cs"/>
          <w:rtl/>
        </w:rPr>
        <w:t>שהאישה</w:t>
      </w:r>
      <w:r>
        <w:rPr>
          <w:rFonts w:cs="Arial"/>
          <w:rtl/>
        </w:rPr>
        <w:t xml:space="preserve"> </w:t>
      </w:r>
      <w:r>
        <w:rPr>
          <w:rFonts w:cs="Arial" w:hint="cs"/>
          <w:rtl/>
        </w:rPr>
        <w:t>שווה</w:t>
      </w:r>
      <w:r>
        <w:rPr>
          <w:rFonts w:cs="Arial"/>
          <w:rtl/>
        </w:rPr>
        <w:t xml:space="preserve"> </w:t>
      </w:r>
      <w:r>
        <w:rPr>
          <w:rFonts w:cs="Arial" w:hint="cs"/>
          <w:rtl/>
        </w:rPr>
        <w:t>לאדם</w:t>
      </w:r>
      <w:r>
        <w:rPr>
          <w:rFonts w:cs="Arial"/>
          <w:rtl/>
        </w:rPr>
        <w:t xml:space="preserve"> </w:t>
      </w:r>
      <w:r>
        <w:rPr>
          <w:rFonts w:cs="Arial" w:hint="cs"/>
          <w:rtl/>
        </w:rPr>
        <w:t>בצורה</w:t>
      </w:r>
      <w:r>
        <w:rPr>
          <w:rFonts w:cs="Arial"/>
          <w:rtl/>
        </w:rPr>
        <w:t xml:space="preserve"> </w:t>
      </w:r>
      <w:r>
        <w:rPr>
          <w:rFonts w:cs="Arial" w:hint="cs"/>
          <w:rtl/>
        </w:rPr>
        <w:t>ובדמות</w:t>
      </w:r>
      <w:r>
        <w:rPr>
          <w:rFonts w:cs="Arial"/>
          <w:rtl/>
        </w:rPr>
        <w:t xml:space="preserve">. </w:t>
      </w:r>
      <w:r>
        <w:rPr>
          <w:rFonts w:cs="Arial" w:hint="cs"/>
          <w:rtl/>
        </w:rPr>
        <w:t>זאת</w:t>
      </w:r>
      <w:r>
        <w:rPr>
          <w:rFonts w:cs="Arial"/>
          <w:rtl/>
        </w:rPr>
        <w:t xml:space="preserve"> </w:t>
      </w:r>
      <w:r>
        <w:rPr>
          <w:rFonts w:cs="Arial" w:hint="cs"/>
          <w:rtl/>
        </w:rPr>
        <w:t>בדומה</w:t>
      </w:r>
      <w:r>
        <w:rPr>
          <w:rFonts w:cs="Arial"/>
          <w:rtl/>
        </w:rPr>
        <w:t xml:space="preserve"> </w:t>
      </w:r>
      <w:r>
        <w:rPr>
          <w:rFonts w:cs="Arial" w:hint="cs"/>
          <w:rtl/>
        </w:rPr>
        <w:t>לפרק</w:t>
      </w:r>
      <w:r>
        <w:rPr>
          <w:rFonts w:cs="Arial"/>
          <w:rtl/>
        </w:rPr>
        <w:t xml:space="preserve"> </w:t>
      </w:r>
      <w:r>
        <w:rPr>
          <w:rFonts w:cs="Arial" w:hint="cs"/>
          <w:rtl/>
        </w:rPr>
        <w:t>א</w:t>
      </w:r>
      <w:r>
        <w:rPr>
          <w:rFonts w:cs="Arial"/>
          <w:rtl/>
        </w:rPr>
        <w:t xml:space="preserve">', </w:t>
      </w:r>
      <w:r>
        <w:rPr>
          <w:rFonts w:cs="Arial" w:hint="cs"/>
          <w:rtl/>
        </w:rPr>
        <w:t>בו</w:t>
      </w:r>
      <w:r>
        <w:rPr>
          <w:rFonts w:cs="Arial"/>
          <w:rtl/>
        </w:rPr>
        <w:t xml:space="preserve"> </w:t>
      </w:r>
      <w:r>
        <w:rPr>
          <w:rFonts w:cs="Arial" w:hint="cs"/>
          <w:rtl/>
        </w:rPr>
        <w:t>האישה</w:t>
      </w:r>
      <w:r>
        <w:rPr>
          <w:rFonts w:cs="Arial"/>
          <w:rtl/>
        </w:rPr>
        <w:t xml:space="preserve"> </w:t>
      </w:r>
      <w:r>
        <w:rPr>
          <w:rFonts w:cs="Arial" w:hint="cs"/>
          <w:rtl/>
        </w:rPr>
        <w:t>נבראה</w:t>
      </w:r>
      <w:r>
        <w:rPr>
          <w:rFonts w:cs="Arial"/>
          <w:rtl/>
        </w:rPr>
        <w:t xml:space="preserve"> </w:t>
      </w:r>
      <w:r>
        <w:rPr>
          <w:rFonts w:cs="Arial" w:hint="cs"/>
          <w:rtl/>
        </w:rPr>
        <w:t>בצורה</w:t>
      </w:r>
      <w:r>
        <w:rPr>
          <w:rFonts w:cs="Arial"/>
          <w:rtl/>
        </w:rPr>
        <w:t xml:space="preserve"> </w:t>
      </w:r>
      <w:r>
        <w:rPr>
          <w:rFonts w:cs="Arial" w:hint="cs"/>
          <w:rtl/>
        </w:rPr>
        <w:t>שווה</w:t>
      </w:r>
      <w:r>
        <w:rPr>
          <w:rFonts w:cs="Arial"/>
          <w:rtl/>
        </w:rPr>
        <w:t xml:space="preserve"> </w:t>
      </w:r>
      <w:r>
        <w:rPr>
          <w:rFonts w:cs="Arial" w:hint="cs"/>
          <w:rtl/>
        </w:rPr>
        <w:t>ובדומה</w:t>
      </w:r>
      <w:r>
        <w:rPr>
          <w:rFonts w:cs="Arial"/>
          <w:rtl/>
        </w:rPr>
        <w:t xml:space="preserve"> </w:t>
      </w:r>
      <w:r>
        <w:rPr>
          <w:rFonts w:cs="Arial" w:hint="cs"/>
          <w:rtl/>
        </w:rPr>
        <w:t>לאדם</w:t>
      </w:r>
      <w:r>
        <w:rPr>
          <w:rFonts w:cs="Arial"/>
          <w:rtl/>
        </w:rPr>
        <w:t>.</w:t>
      </w:r>
    </w:p>
    <w:p w14:paraId="080EED07" w14:textId="77777777" w:rsidR="00BF201A" w:rsidRDefault="00BF201A" w:rsidP="00BF201A">
      <w:pPr>
        <w:rPr>
          <w:rtl/>
        </w:rPr>
      </w:pPr>
    </w:p>
    <w:p w14:paraId="60A7400F" w14:textId="77777777" w:rsidR="00BF201A" w:rsidRPr="00BF201A" w:rsidRDefault="00BF201A" w:rsidP="00BF201A">
      <w:pPr>
        <w:rPr>
          <w:b/>
          <w:bCs/>
        </w:rPr>
      </w:pPr>
      <w:r w:rsidRPr="00BF201A">
        <w:rPr>
          <w:b/>
          <w:bCs/>
          <w:rtl/>
        </w:rPr>
        <w:t>קיץ תשע"ו, 1206</w:t>
      </w:r>
    </w:p>
    <w:p w14:paraId="0B517BD5" w14:textId="77777777" w:rsidR="00BF201A" w:rsidRPr="00BF201A" w:rsidRDefault="00BF201A" w:rsidP="00BF201A">
      <w:r w:rsidRPr="00BF201A">
        <w:rPr>
          <w:b/>
          <w:bCs/>
          <w:rtl/>
        </w:rPr>
        <w:t>ענה על סעיף א (חובה)</w:t>
      </w:r>
      <w:r w:rsidRPr="00BF201A">
        <w:rPr>
          <w:b/>
          <w:bCs/>
        </w:rPr>
        <w:t>.</w:t>
      </w:r>
    </w:p>
    <w:p w14:paraId="500861EF" w14:textId="77777777" w:rsidR="00BF201A" w:rsidRPr="00BF201A" w:rsidRDefault="00BF201A" w:rsidP="00BF201A">
      <w:r w:rsidRPr="00BF201A">
        <w:rPr>
          <w:b/>
          <w:bCs/>
          <w:rtl/>
        </w:rPr>
        <w:t>א</w:t>
      </w:r>
      <w:r w:rsidRPr="00BF201A">
        <w:rPr>
          <w:b/>
          <w:bCs/>
        </w:rPr>
        <w:t>.</w:t>
      </w:r>
      <w:r w:rsidRPr="00BF201A">
        <w:t xml:space="preserve"> </w:t>
      </w:r>
      <w:r w:rsidRPr="00BF201A">
        <w:rPr>
          <w:rtl/>
        </w:rPr>
        <w:t xml:space="preserve">קרא פסוקים 5-7 ופסוקים 15-17 בקטע שלפניך וגם </w:t>
      </w:r>
      <w:r w:rsidRPr="00BF201A">
        <w:rPr>
          <w:b/>
          <w:bCs/>
          <w:rtl/>
        </w:rPr>
        <w:t>בראשית, א', 26-30</w:t>
      </w:r>
      <w:r w:rsidRPr="00BF201A">
        <w:t xml:space="preserve">. </w:t>
      </w:r>
      <w:r w:rsidRPr="00BF201A">
        <w:rPr>
          <w:rtl/>
        </w:rPr>
        <w:t xml:space="preserve">יש הטוענים כי המעמד של האדם בפרק א' גבוה יותר ממעמדו בפרק ב'. בסס טענה זו על </w:t>
      </w:r>
      <w:r w:rsidRPr="00BF201A">
        <w:rPr>
          <w:b/>
          <w:bCs/>
          <w:rtl/>
        </w:rPr>
        <w:t>שתי</w:t>
      </w:r>
      <w:r w:rsidRPr="00BF201A">
        <w:rPr>
          <w:rtl/>
        </w:rPr>
        <w:t xml:space="preserve"> ראיות מן הכתוב, והסבר </w:t>
      </w:r>
      <w:r w:rsidRPr="00BF201A">
        <w:rPr>
          <w:b/>
          <w:bCs/>
          <w:rtl/>
        </w:rPr>
        <w:t>כל אחת</w:t>
      </w:r>
      <w:r w:rsidRPr="00BF201A">
        <w:rPr>
          <w:rtl/>
        </w:rPr>
        <w:t xml:space="preserve"> מן הראיות</w:t>
      </w:r>
      <w:r w:rsidRPr="00BF201A">
        <w:t>.</w:t>
      </w:r>
    </w:p>
    <w:p w14:paraId="6CA1F992" w14:textId="77777777" w:rsidR="00BF201A" w:rsidRPr="00BF201A" w:rsidRDefault="007F38B7" w:rsidP="00BF201A">
      <w:r>
        <w:pict w14:anchorId="319C9FB2">
          <v:rect id="_x0000_i1058" style="width:0;height:1.5pt" o:hralign="center" o:hrstd="t" o:hr="t" fillcolor="#a0a0a0" stroked="f"/>
        </w:pict>
      </w:r>
    </w:p>
    <w:p w14:paraId="1CF03786" w14:textId="77777777" w:rsidR="00BF201A" w:rsidRPr="00BF201A" w:rsidRDefault="00BF201A" w:rsidP="00BF201A">
      <w:r w:rsidRPr="00BF201A">
        <w:rPr>
          <w:b/>
          <w:bCs/>
          <w:rtl/>
        </w:rPr>
        <w:t>ענה על אחד מן הסעיפים ב-ג</w:t>
      </w:r>
      <w:r w:rsidRPr="00BF201A">
        <w:rPr>
          <w:b/>
          <w:bCs/>
        </w:rPr>
        <w:t>.</w:t>
      </w:r>
    </w:p>
    <w:p w14:paraId="468ECF4B" w14:textId="77777777" w:rsidR="00BF201A" w:rsidRPr="00BF201A" w:rsidRDefault="00BF201A" w:rsidP="00BF201A">
      <w:r w:rsidRPr="00BF201A">
        <w:rPr>
          <w:b/>
          <w:bCs/>
          <w:rtl/>
        </w:rPr>
        <w:t>ב</w:t>
      </w:r>
      <w:r w:rsidRPr="00BF201A">
        <w:rPr>
          <w:b/>
          <w:bCs/>
        </w:rPr>
        <w:t>.</w:t>
      </w:r>
      <w:r w:rsidRPr="00BF201A">
        <w:t xml:space="preserve"> </w:t>
      </w:r>
      <w:r w:rsidRPr="00BF201A">
        <w:rPr>
          <w:rtl/>
        </w:rPr>
        <w:t xml:space="preserve">יש המפרשים כי בעקבות האכילה מפרי עץ הדעת התעורר באדם </w:t>
      </w:r>
      <w:proofErr w:type="spellStart"/>
      <w:r w:rsidRPr="00BF201A">
        <w:rPr>
          <w:rtl/>
        </w:rPr>
        <w:t>ובחוה</w:t>
      </w:r>
      <w:proofErr w:type="spellEnd"/>
      <w:r w:rsidRPr="00BF201A">
        <w:rPr>
          <w:rtl/>
        </w:rPr>
        <w:t xml:space="preserve"> היצר המיני</w:t>
      </w:r>
      <w:r w:rsidRPr="00BF201A">
        <w:t xml:space="preserve">. </w:t>
      </w:r>
      <w:r w:rsidRPr="00BF201A">
        <w:rPr>
          <w:b/>
          <w:bCs/>
        </w:rPr>
        <w:t>(1)</w:t>
      </w:r>
      <w:r w:rsidRPr="00BF201A">
        <w:t xml:space="preserve"> </w:t>
      </w:r>
      <w:r w:rsidRPr="00BF201A">
        <w:rPr>
          <w:rtl/>
        </w:rPr>
        <w:t>הסבר כיצד הנאמר ב</w:t>
      </w:r>
      <w:r w:rsidRPr="00BF201A">
        <w:rPr>
          <w:b/>
          <w:bCs/>
          <w:rtl/>
        </w:rPr>
        <w:t>בראשית, ג', 7</w:t>
      </w:r>
      <w:r w:rsidRPr="00BF201A">
        <w:rPr>
          <w:rtl/>
        </w:rPr>
        <w:t xml:space="preserve"> עשוי לתמוך בפירוש זה</w:t>
      </w:r>
      <w:r w:rsidRPr="00BF201A">
        <w:t xml:space="preserve">. </w:t>
      </w:r>
      <w:r w:rsidRPr="00BF201A">
        <w:rPr>
          <w:i/>
          <w:iCs/>
        </w:rPr>
        <w:t xml:space="preserve">(2 </w:t>
      </w:r>
      <w:r w:rsidRPr="00BF201A">
        <w:rPr>
          <w:i/>
          <w:iCs/>
          <w:rtl/>
        </w:rPr>
        <w:t>נקודות</w:t>
      </w:r>
      <w:r w:rsidRPr="00BF201A">
        <w:rPr>
          <w:i/>
          <w:iCs/>
        </w:rPr>
        <w:t>)</w:t>
      </w:r>
      <w:r w:rsidRPr="00BF201A">
        <w:t xml:space="preserve"> </w:t>
      </w:r>
      <w:r w:rsidRPr="00BF201A">
        <w:rPr>
          <w:b/>
          <w:bCs/>
        </w:rPr>
        <w:t>(2)</w:t>
      </w:r>
      <w:r w:rsidRPr="00BF201A">
        <w:t xml:space="preserve"> </w:t>
      </w:r>
      <w:r w:rsidRPr="00BF201A">
        <w:rPr>
          <w:rtl/>
        </w:rPr>
        <w:t xml:space="preserve">קרא גם </w:t>
      </w:r>
      <w:r w:rsidRPr="00BF201A">
        <w:rPr>
          <w:b/>
          <w:bCs/>
          <w:rtl/>
        </w:rPr>
        <w:t>בראשית, ד', 1</w:t>
      </w:r>
      <w:r w:rsidRPr="00BF201A">
        <w:t xml:space="preserve">. </w:t>
      </w:r>
      <w:r w:rsidRPr="00BF201A">
        <w:rPr>
          <w:rtl/>
        </w:rPr>
        <w:t>הסבר כיצד שם העץ "עץ הדעת" והמסופר בפרק ד', 1 עשויים לבסס פירוש זה</w:t>
      </w:r>
      <w:r w:rsidRPr="00BF201A">
        <w:t xml:space="preserve">. </w:t>
      </w:r>
      <w:r w:rsidRPr="00BF201A">
        <w:rPr>
          <w:i/>
          <w:iCs/>
        </w:rPr>
        <w:t xml:space="preserve">(3 </w:t>
      </w:r>
      <w:r w:rsidRPr="00BF201A">
        <w:rPr>
          <w:i/>
          <w:iCs/>
          <w:rtl/>
        </w:rPr>
        <w:t>נקודות</w:t>
      </w:r>
      <w:r w:rsidRPr="00BF201A">
        <w:rPr>
          <w:i/>
          <w:iCs/>
        </w:rPr>
        <w:t>)</w:t>
      </w:r>
    </w:p>
    <w:p w14:paraId="6FB35240" w14:textId="77777777" w:rsidR="00BF201A" w:rsidRPr="00BF201A" w:rsidRDefault="00BF201A" w:rsidP="00BF201A">
      <w:r w:rsidRPr="00BF201A">
        <w:rPr>
          <w:b/>
          <w:bCs/>
          <w:rtl/>
        </w:rPr>
        <w:t>ג</w:t>
      </w:r>
      <w:r w:rsidRPr="00BF201A">
        <w:rPr>
          <w:b/>
          <w:bCs/>
        </w:rPr>
        <w:t>.</w:t>
      </w:r>
      <w:r w:rsidRPr="00BF201A">
        <w:t xml:space="preserve"> </w:t>
      </w:r>
      <w:r w:rsidRPr="00BF201A">
        <w:rPr>
          <w:rtl/>
        </w:rPr>
        <w:t>קרא פסוק 7 בקטע שלפניך ואת הקטע מן המיתוס הבבלי "</w:t>
      </w:r>
      <w:proofErr w:type="spellStart"/>
      <w:r w:rsidRPr="00BF201A">
        <w:rPr>
          <w:rtl/>
        </w:rPr>
        <w:t>אנומה</w:t>
      </w:r>
      <w:proofErr w:type="spellEnd"/>
      <w:r w:rsidRPr="00BF201A">
        <w:rPr>
          <w:rtl/>
        </w:rPr>
        <w:t xml:space="preserve"> </w:t>
      </w:r>
      <w:proofErr w:type="spellStart"/>
      <w:r w:rsidRPr="00BF201A">
        <w:rPr>
          <w:rtl/>
        </w:rPr>
        <w:t>אליש</w:t>
      </w:r>
      <w:proofErr w:type="spellEnd"/>
      <w:r w:rsidRPr="00BF201A">
        <w:rPr>
          <w:rtl/>
        </w:rPr>
        <w:t>" (לוח שישי, שורות 29-34) שלפניך</w:t>
      </w:r>
      <w:r w:rsidRPr="00BF201A">
        <w:t>:</w:t>
      </w:r>
    </w:p>
    <w:p w14:paraId="4D675191" w14:textId="77777777" w:rsidR="00BF201A" w:rsidRPr="00BF201A" w:rsidRDefault="00BF201A" w:rsidP="00BF201A">
      <w:r w:rsidRPr="00BF201A">
        <w:t>"</w:t>
      </w:r>
      <w:proofErr w:type="spellStart"/>
      <w:r w:rsidRPr="00BF201A">
        <w:rPr>
          <w:rtl/>
        </w:rPr>
        <w:t>כִּנְגּו</w:t>
      </w:r>
      <w:proofErr w:type="spellEnd"/>
      <w:r w:rsidRPr="00BF201A">
        <w:rPr>
          <w:rtl/>
        </w:rPr>
        <w:t>ּ, הוּא אֲשֶׁר חָרְחַר מָדוֹן</w:t>
      </w:r>
      <w:r w:rsidRPr="00BF201A">
        <w:t xml:space="preserve">, </w:t>
      </w:r>
      <w:r w:rsidRPr="00BF201A">
        <w:rPr>
          <w:rtl/>
        </w:rPr>
        <w:t>עוֹרֵר אֶת תִּאַמָת וַיֶאֱסֹר מִלְחָמָה</w:t>
      </w:r>
      <w:r w:rsidRPr="00BF201A">
        <w:t xml:space="preserve">." </w:t>
      </w:r>
      <w:r w:rsidRPr="00BF201A">
        <w:rPr>
          <w:rtl/>
        </w:rPr>
        <w:t xml:space="preserve">לְכָדוּהוּ וְהֶחֱזִיקוּהוּ לִפְנֵי </w:t>
      </w:r>
      <w:proofErr w:type="spellStart"/>
      <w:r w:rsidRPr="00BF201A">
        <w:rPr>
          <w:rtl/>
        </w:rPr>
        <w:t>אֵאָה</w:t>
      </w:r>
      <w:proofErr w:type="spellEnd"/>
      <w:r w:rsidRPr="00BF201A">
        <w:t xml:space="preserve">, </w:t>
      </w:r>
      <w:r w:rsidRPr="00BF201A">
        <w:rPr>
          <w:rtl/>
        </w:rPr>
        <w:t>שָׁתוּ עָלָיו אָשָׁם, בִּתְּרוּ וְרִידֵי דָמוֹ</w:t>
      </w:r>
      <w:r w:rsidRPr="00BF201A">
        <w:t xml:space="preserve">- </w:t>
      </w:r>
      <w:r w:rsidRPr="00BF201A">
        <w:rPr>
          <w:rtl/>
        </w:rPr>
        <w:t>בְּדָמוֹ בָּרָא (</w:t>
      </w:r>
      <w:proofErr w:type="spellStart"/>
      <w:r w:rsidRPr="00BF201A">
        <w:rPr>
          <w:rtl/>
        </w:rPr>
        <w:t>אאה</w:t>
      </w:r>
      <w:proofErr w:type="spellEnd"/>
      <w:r w:rsidRPr="00BF201A">
        <w:rPr>
          <w:rtl/>
        </w:rPr>
        <w:t>) אָדָם</w:t>
      </w:r>
      <w:r w:rsidRPr="00BF201A">
        <w:t xml:space="preserve">, </w:t>
      </w:r>
      <w:r w:rsidRPr="00BF201A">
        <w:rPr>
          <w:rtl/>
        </w:rPr>
        <w:t>נָתַן (עליו) עֲמַל הָאֵלִים - וְאֶת הָאֵלִים שִׁלֵּחַ</w:t>
      </w:r>
      <w:r w:rsidRPr="00BF201A">
        <w:t>.</w:t>
      </w:r>
    </w:p>
    <w:p w14:paraId="0FB10C4F" w14:textId="77777777" w:rsidR="00BF201A" w:rsidRPr="00BF201A" w:rsidRDefault="00BF201A" w:rsidP="00BF201A">
      <w:r w:rsidRPr="00BF201A">
        <w:rPr>
          <w:b/>
          <w:bCs/>
        </w:rPr>
        <w:t>(1)</w:t>
      </w:r>
      <w:r w:rsidRPr="00BF201A">
        <w:t xml:space="preserve"> </w:t>
      </w:r>
      <w:r w:rsidRPr="00BF201A">
        <w:rPr>
          <w:rtl/>
        </w:rPr>
        <w:t>על פי הקטע מ</w:t>
      </w:r>
      <w:r w:rsidRPr="00BF201A">
        <w:rPr>
          <w:b/>
          <w:bCs/>
          <w:rtl/>
        </w:rPr>
        <w:t>בראשית, ב</w:t>
      </w:r>
      <w:r w:rsidRPr="00BF201A">
        <w:rPr>
          <w:b/>
          <w:bCs/>
        </w:rPr>
        <w:t>'</w:t>
      </w:r>
      <w:r w:rsidRPr="00BF201A">
        <w:t xml:space="preserve"> </w:t>
      </w:r>
      <w:r w:rsidRPr="00BF201A">
        <w:rPr>
          <w:rtl/>
        </w:rPr>
        <w:t xml:space="preserve">ועל פי הקטע </w:t>
      </w:r>
      <w:proofErr w:type="spellStart"/>
      <w:r w:rsidRPr="00BF201A">
        <w:rPr>
          <w:rtl/>
        </w:rPr>
        <w:t>מ"אנומה</w:t>
      </w:r>
      <w:proofErr w:type="spellEnd"/>
      <w:r w:rsidRPr="00BF201A">
        <w:rPr>
          <w:rtl/>
        </w:rPr>
        <w:t xml:space="preserve"> </w:t>
      </w:r>
      <w:proofErr w:type="spellStart"/>
      <w:r w:rsidRPr="00BF201A">
        <w:rPr>
          <w:rtl/>
        </w:rPr>
        <w:t>אליש</w:t>
      </w:r>
      <w:proofErr w:type="spellEnd"/>
      <w:r w:rsidRPr="00BF201A">
        <w:rPr>
          <w:rtl/>
        </w:rPr>
        <w:t>" שלפניך, מהו החומר שהאדם נברא ממנו</w:t>
      </w:r>
      <w:r w:rsidRPr="00BF201A">
        <w:t xml:space="preserve">? </w:t>
      </w:r>
      <w:r w:rsidRPr="00BF201A">
        <w:rPr>
          <w:i/>
          <w:iCs/>
        </w:rPr>
        <w:t xml:space="preserve">(2 </w:t>
      </w:r>
      <w:r w:rsidRPr="00BF201A">
        <w:rPr>
          <w:i/>
          <w:iCs/>
          <w:rtl/>
        </w:rPr>
        <w:t>נקודות</w:t>
      </w:r>
      <w:r w:rsidRPr="00BF201A">
        <w:rPr>
          <w:i/>
          <w:iCs/>
        </w:rPr>
        <w:t>)</w:t>
      </w:r>
      <w:r w:rsidRPr="00BF201A">
        <w:t xml:space="preserve"> </w:t>
      </w:r>
      <w:r w:rsidRPr="00BF201A">
        <w:rPr>
          <w:b/>
          <w:bCs/>
        </w:rPr>
        <w:t>(2)</w:t>
      </w:r>
      <w:r w:rsidRPr="00BF201A">
        <w:t xml:space="preserve"> </w:t>
      </w:r>
      <w:r w:rsidRPr="00BF201A">
        <w:rPr>
          <w:rtl/>
        </w:rPr>
        <w:t>על סמך החומרים שהזכרת בתת-סעיף (1), באיזה מן הקטעים הדמיון בין האדם לאל הבורא רב יותר, לדעתך? נמק את תשובתך</w:t>
      </w:r>
      <w:r w:rsidRPr="00BF201A">
        <w:t xml:space="preserve">. </w:t>
      </w:r>
      <w:r w:rsidRPr="00BF201A">
        <w:rPr>
          <w:i/>
          <w:iCs/>
        </w:rPr>
        <w:t xml:space="preserve">(3 </w:t>
      </w:r>
      <w:r w:rsidRPr="00BF201A">
        <w:rPr>
          <w:i/>
          <w:iCs/>
          <w:rtl/>
        </w:rPr>
        <w:t>נקודות</w:t>
      </w:r>
      <w:r w:rsidRPr="00BF201A">
        <w:rPr>
          <w:i/>
          <w:iCs/>
        </w:rPr>
        <w:t>)</w:t>
      </w:r>
    </w:p>
    <w:p w14:paraId="266E18C8" w14:textId="77777777" w:rsidR="00BF201A" w:rsidRDefault="00BF201A" w:rsidP="00BF201A">
      <w:pPr>
        <w:rPr>
          <w:rtl/>
        </w:rPr>
      </w:pPr>
    </w:p>
    <w:p w14:paraId="3D0C7146" w14:textId="3FA68912" w:rsidR="00BF201A" w:rsidRDefault="00BF201A" w:rsidP="00BF201A">
      <w:pPr>
        <w:rPr>
          <w:rtl/>
        </w:rPr>
      </w:pPr>
      <w:r>
        <w:rPr>
          <w:rFonts w:hint="cs"/>
          <w:rtl/>
        </w:rPr>
        <w:t>פתרון</w:t>
      </w:r>
    </w:p>
    <w:p w14:paraId="49DB0461" w14:textId="77777777" w:rsidR="00BF201A" w:rsidRPr="00BF201A" w:rsidRDefault="00BF201A" w:rsidP="00BF201A">
      <w:r w:rsidRPr="00BF201A">
        <w:rPr>
          <w:rtl/>
        </w:rPr>
        <w:t>זהו דף התשובות לשאלות שעליהן ענינו קודם לכן (מבחן בגרות קיץ תשע"ו), המרכז את ההבדלים במעמד האדם בין פרק א' לפרק ב' בבראשית. להלן התמלול המדויק</w:t>
      </w:r>
      <w:r w:rsidRPr="00BF201A">
        <w:t>:</w:t>
      </w:r>
    </w:p>
    <w:p w14:paraId="7243D2CE" w14:textId="77777777" w:rsidR="00BF201A" w:rsidRPr="00BF201A" w:rsidRDefault="007F38B7" w:rsidP="00BF201A">
      <w:r>
        <w:pict w14:anchorId="0D6F8F3D">
          <v:rect id="_x0000_i1059" style="width:0;height:1.5pt" o:hralign="center" o:hrstd="t" o:hr="t" fillcolor="#a0a0a0" stroked="f"/>
        </w:pict>
      </w:r>
    </w:p>
    <w:p w14:paraId="2EFB134F" w14:textId="77777777" w:rsidR="00BF201A" w:rsidRPr="00BF201A" w:rsidRDefault="00BF201A" w:rsidP="00BF201A">
      <w:pPr>
        <w:rPr>
          <w:b/>
          <w:bCs/>
        </w:rPr>
      </w:pPr>
      <w:r w:rsidRPr="00BF201A">
        <w:rPr>
          <w:b/>
          <w:bCs/>
          <w:rtl/>
        </w:rPr>
        <w:t>שאלה מספר 1</w:t>
      </w:r>
      <w:r w:rsidRPr="00BF201A">
        <w:rPr>
          <w:b/>
          <w:bCs/>
        </w:rPr>
        <w:t>:</w:t>
      </w:r>
    </w:p>
    <w:p w14:paraId="71209BE2" w14:textId="77777777" w:rsidR="00BF201A" w:rsidRPr="00BF201A" w:rsidRDefault="00BF201A" w:rsidP="00BF201A">
      <w:pPr>
        <w:rPr>
          <w:b/>
          <w:bCs/>
        </w:rPr>
      </w:pPr>
      <w:r w:rsidRPr="00BF201A">
        <w:rPr>
          <w:b/>
          <w:bCs/>
          <w:rtl/>
        </w:rPr>
        <w:t>א. יש לבסס שתי ראיות שמעידות על מעמד גבוה יותר של האדם בבראשית א' לעומת בראשית ב</w:t>
      </w:r>
      <w:r w:rsidRPr="00BF201A">
        <w:rPr>
          <w:b/>
          <w:bCs/>
        </w:rPr>
        <w:t>':</w:t>
      </w:r>
    </w:p>
    <w:p w14:paraId="0B09134F" w14:textId="77777777" w:rsidR="00BF201A" w:rsidRPr="00BF201A" w:rsidRDefault="00BF201A" w:rsidP="00BF201A">
      <w:pPr>
        <w:numPr>
          <w:ilvl w:val="0"/>
          <w:numId w:val="43"/>
        </w:numPr>
      </w:pPr>
      <w:r w:rsidRPr="00BF201A">
        <w:rPr>
          <w:b/>
          <w:bCs/>
          <w:rtl/>
        </w:rPr>
        <w:t xml:space="preserve">בבראשית ב' 5-7 האדם נברא מן האדמה – "וַיִּיצֶר יְהוָה </w:t>
      </w:r>
      <w:proofErr w:type="spellStart"/>
      <w:r w:rsidRPr="00BF201A">
        <w:rPr>
          <w:b/>
          <w:bCs/>
          <w:rtl/>
        </w:rPr>
        <w:t>אֱלֹהִים</w:t>
      </w:r>
      <w:proofErr w:type="spellEnd"/>
      <w:r w:rsidRPr="00BF201A">
        <w:rPr>
          <w:b/>
          <w:bCs/>
          <w:rtl/>
        </w:rPr>
        <w:t xml:space="preserve"> אֶת-הָאָדָם, עָפָר מִן-הָאֲדָמָה</w:t>
      </w:r>
      <w:r w:rsidRPr="00BF201A">
        <w:rPr>
          <w:b/>
          <w:bCs/>
        </w:rPr>
        <w:t>".</w:t>
      </w:r>
      <w:r w:rsidRPr="00BF201A">
        <w:t xml:space="preserve"> </w:t>
      </w:r>
      <w:r w:rsidRPr="00BF201A">
        <w:rPr>
          <w:rtl/>
        </w:rPr>
        <w:t xml:space="preserve">לעומת בראשית א' 27 האדם נברא בצלם אלוהים – "וַיִּבְרָא </w:t>
      </w:r>
      <w:proofErr w:type="spellStart"/>
      <w:r w:rsidRPr="00BF201A">
        <w:rPr>
          <w:rtl/>
        </w:rPr>
        <w:t>אֱלֹהִים</w:t>
      </w:r>
      <w:proofErr w:type="spellEnd"/>
      <w:r w:rsidRPr="00BF201A">
        <w:rPr>
          <w:rtl/>
        </w:rPr>
        <w:t xml:space="preserve"> אֶת-הָאָדָם בְּצַלְמוֹ, בְּצֶלֶם </w:t>
      </w:r>
      <w:proofErr w:type="spellStart"/>
      <w:r w:rsidRPr="00BF201A">
        <w:rPr>
          <w:rtl/>
        </w:rPr>
        <w:t>אֱלֹהִים</w:t>
      </w:r>
      <w:proofErr w:type="spellEnd"/>
      <w:r w:rsidRPr="00BF201A">
        <w:rPr>
          <w:rtl/>
        </w:rPr>
        <w:t xml:space="preserve"> בָּרָא אֹתוֹ</w:t>
      </w:r>
      <w:r w:rsidRPr="00BF201A">
        <w:t xml:space="preserve">". </w:t>
      </w:r>
      <w:r w:rsidRPr="00BF201A">
        <w:rPr>
          <w:b/>
          <w:bCs/>
          <w:rtl/>
        </w:rPr>
        <w:t>בריאה בצלם אלוהים</w:t>
      </w:r>
      <w:r w:rsidRPr="00BF201A">
        <w:rPr>
          <w:rtl/>
        </w:rPr>
        <w:t xml:space="preserve"> לעומת בריאה </w:t>
      </w:r>
      <w:r w:rsidRPr="00BF201A">
        <w:rPr>
          <w:b/>
          <w:bCs/>
          <w:rtl/>
        </w:rPr>
        <w:t>מן האדמה</w:t>
      </w:r>
      <w:r w:rsidRPr="00BF201A">
        <w:rPr>
          <w:rtl/>
        </w:rPr>
        <w:t xml:space="preserve"> מעידה על מעמד גבוה יותר של האדם</w:t>
      </w:r>
      <w:r w:rsidRPr="00BF201A">
        <w:t>.</w:t>
      </w:r>
    </w:p>
    <w:p w14:paraId="763667E2" w14:textId="77777777" w:rsidR="00BF201A" w:rsidRPr="00BF201A" w:rsidRDefault="00BF201A" w:rsidP="00BF201A">
      <w:pPr>
        <w:numPr>
          <w:ilvl w:val="0"/>
          <w:numId w:val="43"/>
        </w:numPr>
      </w:pPr>
      <w:r w:rsidRPr="00BF201A">
        <w:rPr>
          <w:b/>
          <w:bCs/>
          <w:rtl/>
        </w:rPr>
        <w:t>בבראשית ב' 15 האדם מונח בגן עדן ותפקידו לשמור על גן העדן ולעבוד אותו – "</w:t>
      </w:r>
      <w:proofErr w:type="spellStart"/>
      <w:r w:rsidRPr="00BF201A">
        <w:rPr>
          <w:b/>
          <w:bCs/>
          <w:rtl/>
        </w:rPr>
        <w:t>וַיִּקַּח</w:t>
      </w:r>
      <w:proofErr w:type="spellEnd"/>
      <w:r w:rsidRPr="00BF201A">
        <w:rPr>
          <w:b/>
          <w:bCs/>
          <w:rtl/>
        </w:rPr>
        <w:t xml:space="preserve"> יְהוָה </w:t>
      </w:r>
      <w:proofErr w:type="spellStart"/>
      <w:r w:rsidRPr="00BF201A">
        <w:rPr>
          <w:b/>
          <w:bCs/>
          <w:rtl/>
        </w:rPr>
        <w:t>אֱלֹהִים</w:t>
      </w:r>
      <w:proofErr w:type="spellEnd"/>
      <w:r w:rsidRPr="00BF201A">
        <w:rPr>
          <w:b/>
          <w:bCs/>
          <w:rtl/>
        </w:rPr>
        <w:t>, אֶת-הָאָדָם; וַיַּנִּחֵהוּ בְגַן-עֵדֶן, לְעָבְדָהּ וּלְשָׁמְרָהּ</w:t>
      </w:r>
      <w:r w:rsidRPr="00BF201A">
        <w:rPr>
          <w:b/>
          <w:bCs/>
        </w:rPr>
        <w:t>".</w:t>
      </w:r>
      <w:r w:rsidRPr="00BF201A">
        <w:t xml:space="preserve"> </w:t>
      </w:r>
      <w:r w:rsidRPr="00BF201A">
        <w:rPr>
          <w:rtl/>
        </w:rPr>
        <w:t xml:space="preserve">לעומת בראשית א' 28 האדם מורשה להתפזר על הארץ ולהפיק ממנה כל מה שניתן – "וַיֹּאמֶר לָהֶם </w:t>
      </w:r>
      <w:proofErr w:type="spellStart"/>
      <w:r w:rsidRPr="00BF201A">
        <w:rPr>
          <w:rtl/>
        </w:rPr>
        <w:t>אֱלֹהִים</w:t>
      </w:r>
      <w:proofErr w:type="spellEnd"/>
      <w:r w:rsidRPr="00BF201A">
        <w:rPr>
          <w:rtl/>
        </w:rPr>
        <w:t xml:space="preserve"> פְּרוּ וּרְבוּ וּמִלְאוּ אֶת-הָאָרֶץ, וְכִבְשֻׁהָ</w:t>
      </w:r>
      <w:r w:rsidRPr="00BF201A">
        <w:t xml:space="preserve">". </w:t>
      </w:r>
      <w:r w:rsidRPr="00BF201A">
        <w:rPr>
          <w:rtl/>
        </w:rPr>
        <w:t>האדם מוגבל בשטח המחייה שלו בבראשית ב' – גן העדן – מקום מוגדר וספציפי</w:t>
      </w:r>
      <w:r w:rsidRPr="00BF201A">
        <w:t xml:space="preserve">. </w:t>
      </w:r>
      <w:r w:rsidRPr="00BF201A">
        <w:rPr>
          <w:rtl/>
        </w:rPr>
        <w:t>לעומת בראשית א' שם האדם רשאי להתפזר על פני כל הארץ</w:t>
      </w:r>
      <w:r w:rsidRPr="00BF201A">
        <w:t>.</w:t>
      </w:r>
    </w:p>
    <w:p w14:paraId="203C2D0F" w14:textId="77777777" w:rsidR="00BF201A" w:rsidRPr="00BF201A" w:rsidRDefault="007F38B7" w:rsidP="00BF201A">
      <w:r>
        <w:pict w14:anchorId="0BD6C89E">
          <v:rect id="_x0000_i1060" style="width:0;height:1.5pt" o:hralign="center" o:hrstd="t" o:hr="t" fillcolor="#a0a0a0" stroked="f"/>
        </w:pict>
      </w:r>
    </w:p>
    <w:p w14:paraId="3F9957EA" w14:textId="77777777" w:rsidR="00BF201A" w:rsidRPr="00BF201A" w:rsidRDefault="00BF201A" w:rsidP="00BF201A">
      <w:pPr>
        <w:rPr>
          <w:b/>
          <w:bCs/>
        </w:rPr>
      </w:pPr>
      <w:r w:rsidRPr="00BF201A">
        <w:rPr>
          <w:b/>
          <w:bCs/>
          <w:rtl/>
        </w:rPr>
        <w:t>ב. (1) יש להסביר את הטענה כי בעקבות האכילה התעורר באדם היצר המיני</w:t>
      </w:r>
      <w:r w:rsidRPr="00BF201A">
        <w:rPr>
          <w:b/>
          <w:bCs/>
        </w:rPr>
        <w:t>.</w:t>
      </w:r>
    </w:p>
    <w:p w14:paraId="67E75540" w14:textId="5B8A5BBF" w:rsidR="00BF201A" w:rsidRPr="00BF201A" w:rsidRDefault="00BF201A" w:rsidP="00BF201A">
      <w:r w:rsidRPr="00BF201A">
        <w:rPr>
          <w:rtl/>
        </w:rPr>
        <w:t xml:space="preserve">בבראשית ג' 7 נאמר – "וַתִּפָּקַחְנָה, עֵינֵי שְׁנֵיהֶם, וַיֵּדְעוּ, כִּי </w:t>
      </w:r>
      <w:proofErr w:type="spellStart"/>
      <w:r w:rsidRPr="00BF201A">
        <w:rPr>
          <w:rtl/>
        </w:rPr>
        <w:t>עֵירֻמִּם</w:t>
      </w:r>
      <w:proofErr w:type="spellEnd"/>
      <w:r w:rsidRPr="00BF201A">
        <w:rPr>
          <w:rtl/>
        </w:rPr>
        <w:t xml:space="preserve"> הֵם; וַיִּתְפְּרוּ עֲלֵה</w:t>
      </w:r>
      <w:r>
        <w:rPr>
          <w:rFonts w:hint="cs"/>
          <w:b/>
          <w:bCs/>
          <w:rtl/>
        </w:rPr>
        <w:t xml:space="preserve"> תאנה</w:t>
      </w:r>
      <w:r w:rsidRPr="00BF201A">
        <w:rPr>
          <w:b/>
          <w:bCs/>
          <w:rtl/>
        </w:rPr>
        <w:t>, וַיַּעֲשׂוּ לָהֶם חֲגֹרֹת</w:t>
      </w:r>
      <w:r w:rsidRPr="00BF201A">
        <w:rPr>
          <w:b/>
          <w:bCs/>
        </w:rPr>
        <w:t>."</w:t>
      </w:r>
      <w:r w:rsidRPr="00BF201A">
        <w:t xml:space="preserve"> </w:t>
      </w:r>
      <w:r w:rsidRPr="00BF201A">
        <w:rPr>
          <w:rtl/>
        </w:rPr>
        <w:t xml:space="preserve">הצורך להסתיר את מערומיהם יכול להעיד על כך כי אדם </w:t>
      </w:r>
      <w:proofErr w:type="spellStart"/>
      <w:r w:rsidRPr="00BF201A">
        <w:rPr>
          <w:rtl/>
        </w:rPr>
        <w:t>וחוה</w:t>
      </w:r>
      <w:proofErr w:type="spellEnd"/>
      <w:r w:rsidRPr="00BF201A">
        <w:rPr>
          <w:rtl/>
        </w:rPr>
        <w:t xml:space="preserve"> התביישו במערומיהם בעקבות התעוררות היצר המיני</w:t>
      </w:r>
      <w:r w:rsidRPr="00BF201A">
        <w:t>.</w:t>
      </w:r>
    </w:p>
    <w:p w14:paraId="30BE6E6A" w14:textId="77777777" w:rsidR="00BF201A" w:rsidRPr="00BF201A" w:rsidRDefault="00BF201A" w:rsidP="00BF201A">
      <w:r w:rsidRPr="00BF201A">
        <w:rPr>
          <w:b/>
          <w:bCs/>
        </w:rPr>
        <w:t xml:space="preserve">(2) </w:t>
      </w:r>
      <w:r w:rsidRPr="00BF201A">
        <w:rPr>
          <w:b/>
          <w:bCs/>
          <w:rtl/>
        </w:rPr>
        <w:t xml:space="preserve">הסבר כיצד שם העץ - 'עץ הדעת' והמתואר בבראשית ד' פסוק 1 מבססים את הטענה כי באדם </w:t>
      </w:r>
      <w:proofErr w:type="spellStart"/>
      <w:r w:rsidRPr="00BF201A">
        <w:rPr>
          <w:b/>
          <w:bCs/>
          <w:rtl/>
        </w:rPr>
        <w:t>וחוה</w:t>
      </w:r>
      <w:proofErr w:type="spellEnd"/>
      <w:r w:rsidRPr="00BF201A">
        <w:rPr>
          <w:b/>
          <w:bCs/>
          <w:rtl/>
        </w:rPr>
        <w:t xml:space="preserve"> התעורר היצר המיני</w:t>
      </w:r>
      <w:r w:rsidRPr="00BF201A">
        <w:rPr>
          <w:b/>
          <w:bCs/>
        </w:rPr>
        <w:t>:</w:t>
      </w:r>
    </w:p>
    <w:p w14:paraId="149E9D25" w14:textId="77777777" w:rsidR="00BF201A" w:rsidRPr="00BF201A" w:rsidRDefault="00BF201A" w:rsidP="00BF201A">
      <w:pPr>
        <w:numPr>
          <w:ilvl w:val="0"/>
          <w:numId w:val="44"/>
        </w:numPr>
      </w:pPr>
      <w:r w:rsidRPr="00BF201A">
        <w:rPr>
          <w:rtl/>
        </w:rPr>
        <w:t xml:space="preserve">במקומות רבים בתנ"ך השורש </w:t>
      </w:r>
      <w:proofErr w:type="spellStart"/>
      <w:r w:rsidRPr="00BF201A">
        <w:rPr>
          <w:b/>
          <w:bCs/>
          <w:rtl/>
        </w:rPr>
        <w:t>י.ד.ע</w:t>
      </w:r>
      <w:proofErr w:type="spellEnd"/>
      <w:r w:rsidRPr="00BF201A">
        <w:rPr>
          <w:rtl/>
        </w:rPr>
        <w:t xml:space="preserve"> מתקשר עם ידיעה מינית ובמקרה שלנו אדם </w:t>
      </w:r>
      <w:proofErr w:type="spellStart"/>
      <w:r w:rsidRPr="00BF201A">
        <w:rPr>
          <w:rtl/>
        </w:rPr>
        <w:t>וחוה</w:t>
      </w:r>
      <w:proofErr w:type="spellEnd"/>
      <w:r w:rsidRPr="00BF201A">
        <w:rPr>
          <w:rtl/>
        </w:rPr>
        <w:t xml:space="preserve"> אכלו מ</w:t>
      </w:r>
      <w:r w:rsidRPr="00BF201A">
        <w:rPr>
          <w:b/>
          <w:bCs/>
          <w:rtl/>
        </w:rPr>
        <w:t>עץ הדעת</w:t>
      </w:r>
      <w:r w:rsidRPr="00BF201A">
        <w:rPr>
          <w:rtl/>
        </w:rPr>
        <w:t xml:space="preserve"> </w:t>
      </w:r>
      <w:r w:rsidRPr="00BF201A">
        <w:t xml:space="preserve">- </w:t>
      </w:r>
      <w:r w:rsidRPr="00BF201A">
        <w:rPr>
          <w:rtl/>
        </w:rPr>
        <w:t>המקור של אותה ידיעה מינית</w:t>
      </w:r>
      <w:r w:rsidRPr="00BF201A">
        <w:t>.</w:t>
      </w:r>
    </w:p>
    <w:p w14:paraId="23FF569B" w14:textId="77777777" w:rsidR="00BF201A" w:rsidRPr="00BF201A" w:rsidRDefault="00BF201A" w:rsidP="00BF201A">
      <w:pPr>
        <w:numPr>
          <w:ilvl w:val="0"/>
          <w:numId w:val="44"/>
        </w:numPr>
      </w:pPr>
      <w:r w:rsidRPr="00BF201A">
        <w:rPr>
          <w:rtl/>
        </w:rPr>
        <w:t>לאחר האכילה מעץ הדעת והגירוש מגן העדן נאמר ב</w:t>
      </w:r>
      <w:r w:rsidRPr="00BF201A">
        <w:rPr>
          <w:b/>
          <w:bCs/>
          <w:rtl/>
        </w:rPr>
        <w:t>בראשית ד' פסוק 1</w:t>
      </w:r>
      <w:r w:rsidRPr="00BF201A">
        <w:rPr>
          <w:rtl/>
        </w:rPr>
        <w:t xml:space="preserve"> כי "הָאָדָם יָדַע אֶת חַוָּה אִשְׁתּוֹ" וכתוצאה מידיעה זו חוה הרתה וילדה את קין. מכאן ניתן לקשור את ידיעת אדם את חוה כידיעה מינית</w:t>
      </w:r>
      <w:r w:rsidRPr="00BF201A">
        <w:t>.</w:t>
      </w:r>
    </w:p>
    <w:p w14:paraId="15AA3AB3" w14:textId="77777777" w:rsidR="00BF201A" w:rsidRPr="00BF201A" w:rsidRDefault="007F38B7" w:rsidP="00BF201A">
      <w:r>
        <w:pict w14:anchorId="10B4171C">
          <v:rect id="_x0000_i1061" style="width:0;height:1.5pt" o:hralign="center" o:hrstd="t" o:hr="t" fillcolor="#a0a0a0" stroked="f"/>
        </w:pict>
      </w:r>
    </w:p>
    <w:p w14:paraId="3E9A95F5" w14:textId="77777777" w:rsidR="00BF201A" w:rsidRPr="00BF201A" w:rsidRDefault="00BF201A" w:rsidP="00BF201A">
      <w:pPr>
        <w:rPr>
          <w:b/>
          <w:bCs/>
        </w:rPr>
      </w:pPr>
      <w:r w:rsidRPr="00BF201A">
        <w:rPr>
          <w:b/>
          <w:bCs/>
          <w:rtl/>
        </w:rPr>
        <w:t>סעיף ג</w:t>
      </w:r>
      <w:r w:rsidRPr="00BF201A">
        <w:rPr>
          <w:b/>
          <w:bCs/>
        </w:rPr>
        <w:t>'</w:t>
      </w:r>
    </w:p>
    <w:p w14:paraId="4B77A2EF" w14:textId="77777777" w:rsidR="00BF201A" w:rsidRPr="00BF201A" w:rsidRDefault="00BF201A" w:rsidP="00BF201A">
      <w:r w:rsidRPr="00BF201A">
        <w:rPr>
          <w:b/>
          <w:bCs/>
        </w:rPr>
        <w:t xml:space="preserve">(1) </w:t>
      </w:r>
      <w:r w:rsidRPr="00BF201A">
        <w:rPr>
          <w:b/>
          <w:bCs/>
          <w:rtl/>
        </w:rPr>
        <w:t>החומר ממנו נברא האדם</w:t>
      </w:r>
      <w:r w:rsidRPr="00BF201A">
        <w:rPr>
          <w:b/>
          <w:bCs/>
        </w:rPr>
        <w:t>:</w:t>
      </w:r>
    </w:p>
    <w:p w14:paraId="47B276E0" w14:textId="77777777" w:rsidR="00BF201A" w:rsidRPr="00BF201A" w:rsidRDefault="00BF201A" w:rsidP="00BF201A">
      <w:pPr>
        <w:numPr>
          <w:ilvl w:val="0"/>
          <w:numId w:val="45"/>
        </w:numPr>
      </w:pPr>
      <w:r w:rsidRPr="00BF201A">
        <w:rPr>
          <w:b/>
          <w:bCs/>
          <w:rtl/>
        </w:rPr>
        <w:t>בבראשית ב</w:t>
      </w:r>
      <w:r w:rsidRPr="00BF201A">
        <w:rPr>
          <w:b/>
          <w:bCs/>
        </w:rPr>
        <w:t>'</w:t>
      </w:r>
      <w:r w:rsidRPr="00BF201A">
        <w:t xml:space="preserve"> - </w:t>
      </w:r>
      <w:r w:rsidRPr="00BF201A">
        <w:rPr>
          <w:rtl/>
        </w:rPr>
        <w:t>החומר הוא אדמה ונשמה</w:t>
      </w:r>
      <w:r w:rsidRPr="00BF201A">
        <w:t>.</w:t>
      </w:r>
    </w:p>
    <w:p w14:paraId="2487573A" w14:textId="77777777" w:rsidR="00BF201A" w:rsidRPr="00BF201A" w:rsidRDefault="00BF201A" w:rsidP="00BF201A">
      <w:pPr>
        <w:numPr>
          <w:ilvl w:val="0"/>
          <w:numId w:val="45"/>
        </w:numPr>
      </w:pPr>
      <w:r w:rsidRPr="00BF201A">
        <w:rPr>
          <w:b/>
          <w:bCs/>
          <w:rtl/>
        </w:rPr>
        <w:t>במיתוס '</w:t>
      </w:r>
      <w:proofErr w:type="spellStart"/>
      <w:r w:rsidRPr="00BF201A">
        <w:rPr>
          <w:b/>
          <w:bCs/>
          <w:rtl/>
        </w:rPr>
        <w:t>אנומה</w:t>
      </w:r>
      <w:proofErr w:type="spellEnd"/>
      <w:r w:rsidRPr="00BF201A">
        <w:rPr>
          <w:b/>
          <w:bCs/>
          <w:rtl/>
        </w:rPr>
        <w:t xml:space="preserve"> </w:t>
      </w:r>
      <w:proofErr w:type="spellStart"/>
      <w:r w:rsidRPr="00BF201A">
        <w:rPr>
          <w:b/>
          <w:bCs/>
          <w:rtl/>
        </w:rPr>
        <w:t>אליש</w:t>
      </w:r>
      <w:proofErr w:type="spellEnd"/>
      <w:r w:rsidRPr="00BF201A">
        <w:rPr>
          <w:b/>
          <w:bCs/>
        </w:rPr>
        <w:t>'</w:t>
      </w:r>
      <w:r w:rsidRPr="00BF201A">
        <w:t xml:space="preserve"> - </w:t>
      </w:r>
      <w:r w:rsidRPr="00BF201A">
        <w:rPr>
          <w:rtl/>
        </w:rPr>
        <w:t xml:space="preserve">דמו של </w:t>
      </w:r>
      <w:proofErr w:type="spellStart"/>
      <w:r w:rsidRPr="00BF201A">
        <w:rPr>
          <w:rtl/>
        </w:rPr>
        <w:t>קנגו</w:t>
      </w:r>
      <w:proofErr w:type="spellEnd"/>
      <w:r w:rsidRPr="00BF201A">
        <w:rPr>
          <w:rtl/>
        </w:rPr>
        <w:t xml:space="preserve"> (אל מורד)</w:t>
      </w:r>
      <w:r w:rsidRPr="00BF201A">
        <w:t>.</w:t>
      </w:r>
    </w:p>
    <w:p w14:paraId="772A1C77" w14:textId="77777777" w:rsidR="00BF201A" w:rsidRPr="00BF201A" w:rsidRDefault="00BF201A" w:rsidP="00BF201A">
      <w:r w:rsidRPr="00BF201A">
        <w:rPr>
          <w:b/>
          <w:bCs/>
        </w:rPr>
        <w:t xml:space="preserve">(2) </w:t>
      </w:r>
      <w:r w:rsidRPr="00BF201A">
        <w:rPr>
          <w:b/>
          <w:bCs/>
          <w:rtl/>
        </w:rPr>
        <w:t>איפה הדמיון בין האדם לאל הוא רב יותר</w:t>
      </w:r>
      <w:r w:rsidRPr="00BF201A">
        <w:rPr>
          <w:b/>
          <w:bCs/>
        </w:rPr>
        <w:t>:</w:t>
      </w:r>
    </w:p>
    <w:p w14:paraId="2592FD9D" w14:textId="77777777" w:rsidR="00BF201A" w:rsidRPr="00BF201A" w:rsidRDefault="00BF201A" w:rsidP="00BF201A">
      <w:pPr>
        <w:numPr>
          <w:ilvl w:val="0"/>
          <w:numId w:val="46"/>
        </w:numPr>
      </w:pPr>
      <w:r w:rsidRPr="00BF201A">
        <w:rPr>
          <w:b/>
          <w:bCs/>
          <w:rtl/>
        </w:rPr>
        <w:t>על פי בראשית ב</w:t>
      </w:r>
      <w:r w:rsidRPr="00BF201A">
        <w:rPr>
          <w:b/>
          <w:bCs/>
        </w:rPr>
        <w:t>':</w:t>
      </w:r>
      <w:r w:rsidRPr="00BF201A">
        <w:t xml:space="preserve"> </w:t>
      </w:r>
      <w:r w:rsidRPr="00BF201A">
        <w:rPr>
          <w:rtl/>
        </w:rPr>
        <w:t>הדמיון בין האדם לאל הוא רב יותר כי האדם נברא בנשמה שנפח האל באדם. זוהי קרבה מהותית-רוחנית</w:t>
      </w:r>
      <w:r w:rsidRPr="00BF201A">
        <w:t>.</w:t>
      </w:r>
    </w:p>
    <w:p w14:paraId="13183798" w14:textId="77777777" w:rsidR="00BF201A" w:rsidRPr="00BF201A" w:rsidRDefault="00BF201A" w:rsidP="00BF201A">
      <w:pPr>
        <w:numPr>
          <w:ilvl w:val="0"/>
          <w:numId w:val="46"/>
        </w:numPr>
      </w:pPr>
      <w:r w:rsidRPr="00BF201A">
        <w:rPr>
          <w:b/>
          <w:bCs/>
          <w:rtl/>
        </w:rPr>
        <w:t>על פי '</w:t>
      </w:r>
      <w:proofErr w:type="spellStart"/>
      <w:r w:rsidRPr="00BF201A">
        <w:rPr>
          <w:b/>
          <w:bCs/>
          <w:rtl/>
        </w:rPr>
        <w:t>אנומה</w:t>
      </w:r>
      <w:proofErr w:type="spellEnd"/>
      <w:r w:rsidRPr="00BF201A">
        <w:rPr>
          <w:b/>
          <w:bCs/>
          <w:rtl/>
        </w:rPr>
        <w:t xml:space="preserve"> </w:t>
      </w:r>
      <w:proofErr w:type="spellStart"/>
      <w:r w:rsidRPr="00BF201A">
        <w:rPr>
          <w:b/>
          <w:bCs/>
          <w:rtl/>
        </w:rPr>
        <w:t>אליש</w:t>
      </w:r>
      <w:proofErr w:type="spellEnd"/>
      <w:r w:rsidRPr="00BF201A">
        <w:rPr>
          <w:b/>
          <w:bCs/>
          <w:rtl/>
        </w:rPr>
        <w:t>' (טענה הפוכה)</w:t>
      </w:r>
      <w:r w:rsidRPr="00BF201A">
        <w:rPr>
          <w:b/>
          <w:bCs/>
        </w:rPr>
        <w:t>:</w:t>
      </w:r>
      <w:r w:rsidRPr="00BF201A">
        <w:t xml:space="preserve"> </w:t>
      </w:r>
      <w:r w:rsidRPr="00BF201A">
        <w:rPr>
          <w:rtl/>
        </w:rPr>
        <w:t xml:space="preserve">הדמיון בין האדם לאל הוא רב יותר כי האדם נברא מדמו של </w:t>
      </w:r>
      <w:proofErr w:type="spellStart"/>
      <w:r w:rsidRPr="00BF201A">
        <w:rPr>
          <w:rtl/>
        </w:rPr>
        <w:t>קנגו</w:t>
      </w:r>
      <w:proofErr w:type="spellEnd"/>
      <w:r w:rsidRPr="00BF201A">
        <w:rPr>
          <w:rtl/>
        </w:rPr>
        <w:t xml:space="preserve"> - בריאה ישירות ממרכיב פיזי (דם) של האל הבבלי</w:t>
      </w:r>
      <w:r w:rsidRPr="00BF201A">
        <w:t>.</w:t>
      </w:r>
    </w:p>
    <w:p w14:paraId="60B7FBB2" w14:textId="2319879B" w:rsidR="00BF201A" w:rsidRPr="00BF201A" w:rsidRDefault="00BF201A" w:rsidP="00BF201A">
      <w:pPr>
        <w:rPr>
          <w:rtl/>
        </w:rPr>
      </w:pPr>
    </w:p>
    <w:p w14:paraId="2EB89631" w14:textId="77777777" w:rsidR="00BF201A" w:rsidRDefault="00BF201A" w:rsidP="00BF201A">
      <w:pPr>
        <w:rPr>
          <w:rtl/>
        </w:rPr>
      </w:pPr>
    </w:p>
    <w:p w14:paraId="650E37F2" w14:textId="1E1A1665" w:rsidR="008138EA" w:rsidRDefault="008138EA" w:rsidP="00B05DBD">
      <w:pPr>
        <w:pStyle w:val="1"/>
        <w:rPr>
          <w:rtl/>
        </w:rPr>
      </w:pPr>
      <w:bookmarkStart w:id="2" w:name="_Toc225798140"/>
      <w:r>
        <w:rPr>
          <w:rFonts w:hint="cs"/>
          <w:rtl/>
        </w:rPr>
        <w:t>פרק ג'</w:t>
      </w:r>
      <w:bookmarkEnd w:id="2"/>
      <w:r>
        <w:rPr>
          <w:rFonts w:hint="cs"/>
          <w:rtl/>
        </w:rPr>
        <w:t xml:space="preserve"> </w:t>
      </w:r>
    </w:p>
    <w:p w14:paraId="165DB09A" w14:textId="5AE12B02" w:rsidR="008138EA" w:rsidRDefault="008138EA" w:rsidP="008138EA">
      <w:pPr>
        <w:ind w:left="1440"/>
        <w:rPr>
          <w:b/>
          <w:bCs/>
          <w:rtl/>
        </w:rPr>
      </w:pPr>
      <w:r w:rsidRPr="008138EA">
        <w:rPr>
          <w:rFonts w:hint="cs"/>
          <w:b/>
          <w:bCs/>
          <w:rtl/>
        </w:rPr>
        <w:t>חורף תשפ"ה</w:t>
      </w:r>
    </w:p>
    <w:p w14:paraId="2BD25AA0" w14:textId="77777777" w:rsidR="008138EA" w:rsidRPr="008138EA" w:rsidRDefault="008138EA" w:rsidP="008138EA">
      <w:pPr>
        <w:ind w:left="1440"/>
        <w:rPr>
          <w:b/>
          <w:bCs/>
        </w:rPr>
      </w:pPr>
      <w:r w:rsidRPr="008138EA">
        <w:rPr>
          <w:b/>
          <w:bCs/>
          <w:rtl/>
        </w:rPr>
        <w:t>א. קראו פסוקים א'-ז' וגם בראשית, פרק ב', פסוקים ט"ו-י"ז</w:t>
      </w:r>
      <w:r w:rsidRPr="008138EA">
        <w:rPr>
          <w:b/>
          <w:bCs/>
        </w:rPr>
        <w:t>.</w:t>
      </w:r>
    </w:p>
    <w:p w14:paraId="3FEB8883" w14:textId="77777777" w:rsidR="008138EA" w:rsidRPr="008138EA" w:rsidRDefault="008138EA" w:rsidP="008138EA">
      <w:pPr>
        <w:ind w:left="1440"/>
        <w:rPr>
          <w:b/>
          <w:bCs/>
        </w:rPr>
      </w:pPr>
      <w:r w:rsidRPr="008138EA">
        <w:rPr>
          <w:b/>
          <w:bCs/>
        </w:rPr>
        <w:t xml:space="preserve">(1) </w:t>
      </w:r>
      <w:r w:rsidRPr="008138EA">
        <w:rPr>
          <w:b/>
          <w:bCs/>
          <w:rtl/>
        </w:rPr>
        <w:t>לדברי הפילוסוף היווני אפלטון, כל למידה מתחילה בערעור הידע הקיים</w:t>
      </w:r>
      <w:r w:rsidRPr="008138EA">
        <w:rPr>
          <w:b/>
          <w:bCs/>
        </w:rPr>
        <w:t xml:space="preserve">, </w:t>
      </w:r>
      <w:r w:rsidRPr="008138EA">
        <w:rPr>
          <w:b/>
          <w:bCs/>
          <w:rtl/>
        </w:rPr>
        <w:t>הערעור מוביל את האדם לסקרנות</w:t>
      </w:r>
      <w:r w:rsidRPr="008138EA">
        <w:rPr>
          <w:b/>
          <w:bCs/>
        </w:rPr>
        <w:t xml:space="preserve">, </w:t>
      </w:r>
      <w:r w:rsidRPr="008138EA">
        <w:rPr>
          <w:b/>
          <w:bCs/>
          <w:rtl/>
        </w:rPr>
        <w:t>והסקרנות מובילה לתובנות חדשות</w:t>
      </w:r>
      <w:r w:rsidRPr="008138EA">
        <w:rPr>
          <w:b/>
          <w:bCs/>
        </w:rPr>
        <w:t xml:space="preserve">. </w:t>
      </w:r>
      <w:r w:rsidRPr="008138EA">
        <w:rPr>
          <w:b/>
          <w:bCs/>
          <w:rtl/>
        </w:rPr>
        <w:t>הסבירו כיצד דברי הנחש לאישה גורמים לה לערעור הידע שלה, לסקרנות ולתובנות חדשות</w:t>
      </w:r>
      <w:r w:rsidRPr="008138EA">
        <w:rPr>
          <w:b/>
          <w:bCs/>
        </w:rPr>
        <w:t xml:space="preserve">. </w:t>
      </w:r>
      <w:r w:rsidRPr="008138EA">
        <w:rPr>
          <w:b/>
          <w:bCs/>
          <w:i/>
          <w:iCs/>
        </w:rPr>
        <w:t xml:space="preserve">(15 </w:t>
      </w:r>
      <w:r w:rsidRPr="008138EA">
        <w:rPr>
          <w:b/>
          <w:bCs/>
          <w:i/>
          <w:iCs/>
          <w:rtl/>
        </w:rPr>
        <w:t>נקודות</w:t>
      </w:r>
      <w:r w:rsidRPr="008138EA">
        <w:rPr>
          <w:b/>
          <w:bCs/>
          <w:i/>
          <w:iCs/>
        </w:rPr>
        <w:t>)</w:t>
      </w:r>
    </w:p>
    <w:p w14:paraId="49E0E201" w14:textId="77777777" w:rsidR="008138EA" w:rsidRPr="008138EA" w:rsidRDefault="008138EA" w:rsidP="008138EA">
      <w:pPr>
        <w:ind w:left="1440"/>
        <w:rPr>
          <w:b/>
          <w:bCs/>
        </w:rPr>
      </w:pPr>
      <w:r w:rsidRPr="008138EA">
        <w:rPr>
          <w:b/>
          <w:bCs/>
        </w:rPr>
        <w:t xml:space="preserve">(2) </w:t>
      </w:r>
      <w:r w:rsidRPr="008138EA">
        <w:rPr>
          <w:b/>
          <w:bCs/>
          <w:rtl/>
        </w:rPr>
        <w:t>הביאו שתי ראיות מפסוקים ח'-י"ג המוכיחות שהאדם ואשתו לא קיבלו עליהם אחריות למעשיהם, וראיה אחת מפסוקים כ"ב-כ"ד המוכיחה שאלוהים נקט פעולה כדי להתמודד עם אי קבלת האחריות של האדם ואשתו. הסבירו את דבריכם</w:t>
      </w:r>
      <w:r w:rsidRPr="008138EA">
        <w:rPr>
          <w:b/>
          <w:bCs/>
        </w:rPr>
        <w:t xml:space="preserve">. </w:t>
      </w:r>
      <w:r w:rsidRPr="008138EA">
        <w:rPr>
          <w:b/>
          <w:bCs/>
          <w:i/>
          <w:iCs/>
        </w:rPr>
        <w:t xml:space="preserve">(10 </w:t>
      </w:r>
      <w:r w:rsidRPr="008138EA">
        <w:rPr>
          <w:b/>
          <w:bCs/>
          <w:i/>
          <w:iCs/>
          <w:rtl/>
        </w:rPr>
        <w:t>נקודות</w:t>
      </w:r>
      <w:r w:rsidRPr="008138EA">
        <w:rPr>
          <w:b/>
          <w:bCs/>
          <w:i/>
          <w:iCs/>
        </w:rPr>
        <w:t>)</w:t>
      </w:r>
    </w:p>
    <w:p w14:paraId="534B2717" w14:textId="77777777" w:rsidR="008138EA" w:rsidRPr="008138EA" w:rsidRDefault="007F38B7" w:rsidP="008138EA">
      <w:pPr>
        <w:ind w:left="1440"/>
        <w:rPr>
          <w:b/>
          <w:bCs/>
        </w:rPr>
      </w:pPr>
      <w:r>
        <w:rPr>
          <w:b/>
          <w:bCs/>
        </w:rPr>
        <w:pict w14:anchorId="45A2B00A">
          <v:rect id="_x0000_i1062" style="width:0;height:1.5pt" o:hralign="center" o:hrstd="t" o:hr="t" fillcolor="#a0a0a0" stroked="f"/>
        </w:pict>
      </w:r>
    </w:p>
    <w:p w14:paraId="05277853" w14:textId="77777777" w:rsidR="008138EA" w:rsidRPr="008138EA" w:rsidRDefault="008138EA" w:rsidP="008138EA">
      <w:pPr>
        <w:ind w:left="1440"/>
        <w:rPr>
          <w:b/>
          <w:bCs/>
        </w:rPr>
      </w:pPr>
      <w:r w:rsidRPr="008138EA">
        <w:rPr>
          <w:b/>
          <w:bCs/>
          <w:rtl/>
        </w:rPr>
        <w:t>ענו על אחד מן הסעיפים ב-ג</w:t>
      </w:r>
      <w:r w:rsidRPr="008138EA">
        <w:rPr>
          <w:b/>
          <w:bCs/>
        </w:rPr>
        <w:t>.</w:t>
      </w:r>
    </w:p>
    <w:p w14:paraId="563FA8E5" w14:textId="77777777" w:rsidR="008138EA" w:rsidRPr="008138EA" w:rsidRDefault="008138EA" w:rsidP="008138EA">
      <w:pPr>
        <w:ind w:left="1440"/>
        <w:rPr>
          <w:b/>
          <w:bCs/>
        </w:rPr>
      </w:pPr>
      <w:r w:rsidRPr="008138EA">
        <w:rPr>
          <w:b/>
          <w:bCs/>
          <w:rtl/>
        </w:rPr>
        <w:t>ב. קראו פסוקים ו'-ז' וגם את דברי הפרשנים שלפניכם</w:t>
      </w:r>
      <w:r w:rsidRPr="008138EA">
        <w:rPr>
          <w:b/>
          <w:bCs/>
        </w:rPr>
        <w:t>.</w:t>
      </w:r>
    </w:p>
    <w:p w14:paraId="633F417D" w14:textId="77777777" w:rsidR="008138EA" w:rsidRPr="008138EA" w:rsidRDefault="008138EA" w:rsidP="008138EA">
      <w:pPr>
        <w:ind w:left="1440"/>
        <w:rPr>
          <w:b/>
          <w:bCs/>
        </w:rPr>
      </w:pPr>
      <w:r w:rsidRPr="008138EA">
        <w:rPr>
          <w:b/>
          <w:bCs/>
          <w:rtl/>
        </w:rPr>
        <w:t>אבן עזרא</w:t>
      </w:r>
      <w:r w:rsidRPr="008138EA">
        <w:rPr>
          <w:b/>
          <w:bCs/>
        </w:rPr>
        <w:t>: "</w:t>
      </w:r>
      <w:r w:rsidRPr="008138EA">
        <w:rPr>
          <w:b/>
          <w:bCs/>
          <w:rtl/>
        </w:rPr>
        <w:t>עץ הדעת והוא יוליד תאוות המשגל (ההזדווגות), על כן כיסה האדם ואשתו ערוותם</w:t>
      </w:r>
      <w:r w:rsidRPr="008138EA">
        <w:rPr>
          <w:b/>
          <w:bCs/>
        </w:rPr>
        <w:t>".</w:t>
      </w:r>
    </w:p>
    <w:p w14:paraId="0CC0529F" w14:textId="77777777" w:rsidR="008138EA" w:rsidRPr="008138EA" w:rsidRDefault="008138EA" w:rsidP="008138EA">
      <w:pPr>
        <w:ind w:left="1440"/>
        <w:rPr>
          <w:b/>
          <w:bCs/>
        </w:rPr>
      </w:pPr>
      <w:r w:rsidRPr="008138EA">
        <w:rPr>
          <w:b/>
          <w:bCs/>
          <w:rtl/>
        </w:rPr>
        <w:t>רמב"ן</w:t>
      </w:r>
      <w:r w:rsidRPr="008138EA">
        <w:rPr>
          <w:b/>
          <w:bCs/>
        </w:rPr>
        <w:t>: "</w:t>
      </w:r>
      <w:r w:rsidRPr="008138EA">
        <w:rPr>
          <w:b/>
          <w:bCs/>
          <w:rtl/>
        </w:rPr>
        <w:t>ופרי האילן הזה היה מוליד הרצון והחפץ שיבחרו אוכליו בדבר או בהפכו לטוב או לרע. ולכן נקרא 'עץ הדעת טוב ורע', כי 'הדעת' יאמר בלשוננו על הרצון</w:t>
      </w:r>
      <w:r w:rsidRPr="008138EA">
        <w:rPr>
          <w:b/>
          <w:bCs/>
        </w:rPr>
        <w:t>".</w:t>
      </w:r>
    </w:p>
    <w:p w14:paraId="492E5B0E" w14:textId="77777777" w:rsidR="008138EA" w:rsidRPr="008138EA" w:rsidRDefault="008138EA" w:rsidP="008138EA">
      <w:pPr>
        <w:ind w:left="1440"/>
        <w:rPr>
          <w:b/>
          <w:bCs/>
        </w:rPr>
      </w:pPr>
      <w:r w:rsidRPr="008138EA">
        <w:rPr>
          <w:b/>
          <w:bCs/>
        </w:rPr>
        <w:t xml:space="preserve">(1) </w:t>
      </w:r>
      <w:r w:rsidRPr="008138EA">
        <w:rPr>
          <w:b/>
          <w:bCs/>
          <w:rtl/>
        </w:rPr>
        <w:t>הסבירו לפי כל אחד מן הפרשנים, מהו הידע המושג בעקבות האכילה מן העץ</w:t>
      </w:r>
      <w:r w:rsidRPr="008138EA">
        <w:rPr>
          <w:b/>
          <w:bCs/>
        </w:rPr>
        <w:t xml:space="preserve">. </w:t>
      </w:r>
      <w:r w:rsidRPr="008138EA">
        <w:rPr>
          <w:b/>
          <w:bCs/>
          <w:i/>
          <w:iCs/>
        </w:rPr>
        <w:t xml:space="preserve">(9 </w:t>
      </w:r>
      <w:r w:rsidRPr="008138EA">
        <w:rPr>
          <w:b/>
          <w:bCs/>
          <w:i/>
          <w:iCs/>
          <w:rtl/>
        </w:rPr>
        <w:t>נקודות</w:t>
      </w:r>
      <w:r w:rsidRPr="008138EA">
        <w:rPr>
          <w:b/>
          <w:bCs/>
          <w:i/>
          <w:iCs/>
        </w:rPr>
        <w:t>)</w:t>
      </w:r>
    </w:p>
    <w:p w14:paraId="1267F1E5" w14:textId="77777777" w:rsidR="008138EA" w:rsidRPr="008138EA" w:rsidRDefault="008138EA" w:rsidP="008138EA">
      <w:pPr>
        <w:ind w:left="1440"/>
        <w:rPr>
          <w:b/>
          <w:bCs/>
        </w:rPr>
      </w:pPr>
      <w:r w:rsidRPr="008138EA">
        <w:rPr>
          <w:b/>
          <w:bCs/>
        </w:rPr>
        <w:t xml:space="preserve">(2) </w:t>
      </w:r>
      <w:r w:rsidRPr="008138EA">
        <w:rPr>
          <w:b/>
          <w:bCs/>
          <w:rtl/>
        </w:rPr>
        <w:t>הסבירו כיצד אפשר לבסס כל אחת מן הפרשנויות על הנאמר בחלקו השני של פסוק ז</w:t>
      </w:r>
      <w:r w:rsidRPr="008138EA">
        <w:rPr>
          <w:b/>
          <w:bCs/>
        </w:rPr>
        <w:t>' – "</w:t>
      </w:r>
      <w:r w:rsidRPr="008138EA">
        <w:rPr>
          <w:b/>
          <w:bCs/>
          <w:rtl/>
        </w:rPr>
        <w:t>וַיִּתְפְּרוּ עֲלֵה תְאֵנָה וַיַּעֲשׂוּ לָהֶם חֲגֹרֹת</w:t>
      </w:r>
      <w:r w:rsidRPr="008138EA">
        <w:rPr>
          <w:b/>
          <w:bCs/>
        </w:rPr>
        <w:t xml:space="preserve">". </w:t>
      </w:r>
      <w:r w:rsidRPr="008138EA">
        <w:rPr>
          <w:b/>
          <w:bCs/>
          <w:i/>
          <w:iCs/>
        </w:rPr>
        <w:t xml:space="preserve">(6 </w:t>
      </w:r>
      <w:r w:rsidRPr="008138EA">
        <w:rPr>
          <w:b/>
          <w:bCs/>
          <w:i/>
          <w:iCs/>
          <w:rtl/>
        </w:rPr>
        <w:t>נקודות</w:t>
      </w:r>
      <w:r w:rsidRPr="008138EA">
        <w:rPr>
          <w:b/>
          <w:bCs/>
          <w:i/>
          <w:iCs/>
        </w:rPr>
        <w:t>)</w:t>
      </w:r>
    </w:p>
    <w:p w14:paraId="38B78E72" w14:textId="77777777" w:rsidR="008138EA" w:rsidRPr="008138EA" w:rsidRDefault="007F38B7" w:rsidP="008138EA">
      <w:pPr>
        <w:ind w:left="1440"/>
        <w:rPr>
          <w:b/>
          <w:bCs/>
        </w:rPr>
      </w:pPr>
      <w:r>
        <w:rPr>
          <w:b/>
          <w:bCs/>
        </w:rPr>
        <w:pict w14:anchorId="0D485ADC">
          <v:rect id="_x0000_i1063" style="width:0;height:1.5pt" o:hralign="center" o:hrstd="t" o:hr="t" fillcolor="#a0a0a0" stroked="f"/>
        </w:pict>
      </w:r>
    </w:p>
    <w:p w14:paraId="74E0845A" w14:textId="77777777" w:rsidR="008138EA" w:rsidRPr="008138EA" w:rsidRDefault="008138EA" w:rsidP="008138EA">
      <w:pPr>
        <w:ind w:left="1440"/>
        <w:rPr>
          <w:b/>
          <w:bCs/>
        </w:rPr>
      </w:pPr>
      <w:r w:rsidRPr="008138EA">
        <w:rPr>
          <w:b/>
          <w:bCs/>
          <w:rtl/>
        </w:rPr>
        <w:t>ג. קראו פרק ג' פסוקים ו'-כ', בראשית, פרק ב', פסוקים כ"א-כ"ה וגם את דבריו של י' גרוסמן בקטע שלפניכם</w:t>
      </w:r>
      <w:r w:rsidRPr="008138EA">
        <w:rPr>
          <w:b/>
          <w:bCs/>
        </w:rPr>
        <w:t>.</w:t>
      </w:r>
    </w:p>
    <w:p w14:paraId="644261D6" w14:textId="77777777" w:rsidR="008138EA" w:rsidRPr="008138EA" w:rsidRDefault="008138EA" w:rsidP="008138EA">
      <w:pPr>
        <w:ind w:left="1440"/>
        <w:rPr>
          <w:b/>
          <w:bCs/>
        </w:rPr>
      </w:pPr>
      <w:r w:rsidRPr="008138EA">
        <w:rPr>
          <w:b/>
          <w:bCs/>
        </w:rPr>
        <w:t>"</w:t>
      </w:r>
      <w:r w:rsidRPr="008138EA">
        <w:rPr>
          <w:b/>
          <w:bCs/>
          <w:rtl/>
        </w:rPr>
        <w:t>הסיפור אומנם מציג את קניית הדעת בצורה של מרד באל, אך דומה הדבר לילדים מתבגרים שמורדים בסמכות המצווה עליהם. זו מרידה שבאמצעותה הם קונים אוטונומיה (עצמאות) ויכולת הכרעה עצמאית. [...] בניית האוטונומיה האישית מבדילה בין המתבגר לבין הוריו, והיא המעניקה לו הגדרה עצמית</w:t>
      </w:r>
      <w:r w:rsidRPr="008138EA">
        <w:rPr>
          <w:b/>
          <w:bCs/>
        </w:rPr>
        <w:t xml:space="preserve">. [...] </w:t>
      </w:r>
      <w:r w:rsidRPr="008138EA">
        <w:rPr>
          <w:b/>
          <w:bCs/>
          <w:rtl/>
        </w:rPr>
        <w:t>המעבר מתמימות הילדות אל הבגרות נבחנת בסיפור [בשלוש] פרספקטיבות שונות שלו: בין אדם למקום [לאל]; בין אדם לזולתו (משתקף במיוחד בבן או בבת זוג) ובין אדם לעצמו</w:t>
      </w:r>
      <w:r w:rsidRPr="008138EA">
        <w:rPr>
          <w:b/>
          <w:bCs/>
        </w:rPr>
        <w:t>".</w:t>
      </w:r>
    </w:p>
    <w:p w14:paraId="61B0335F" w14:textId="77777777" w:rsidR="008138EA" w:rsidRPr="008138EA" w:rsidRDefault="008138EA" w:rsidP="008138EA">
      <w:pPr>
        <w:ind w:left="1440"/>
        <w:rPr>
          <w:b/>
          <w:bCs/>
        </w:rPr>
      </w:pPr>
      <w:r w:rsidRPr="008138EA">
        <w:rPr>
          <w:b/>
          <w:bCs/>
          <w:i/>
          <w:iCs/>
        </w:rPr>
        <w:t>(</w:t>
      </w:r>
      <w:r w:rsidRPr="008138EA">
        <w:rPr>
          <w:b/>
          <w:bCs/>
          <w:i/>
          <w:iCs/>
          <w:rtl/>
        </w:rPr>
        <w:t>י' גרוסמן, בראשית – סיפורן של התחלות, הוצאת מכללת הרצוג – תבונות, ידיעות אחרונות, ספרי חמד, 2017, עמ' 98, 103</w:t>
      </w:r>
      <w:r w:rsidRPr="008138EA">
        <w:rPr>
          <w:b/>
          <w:bCs/>
          <w:i/>
          <w:iCs/>
        </w:rPr>
        <w:t>).</w:t>
      </w:r>
    </w:p>
    <w:p w14:paraId="3FAF9B2E" w14:textId="77777777" w:rsidR="008138EA" w:rsidRPr="008138EA" w:rsidRDefault="008138EA" w:rsidP="008138EA">
      <w:pPr>
        <w:ind w:left="1440"/>
        <w:rPr>
          <w:b/>
          <w:bCs/>
        </w:rPr>
      </w:pPr>
      <w:r w:rsidRPr="008138EA">
        <w:rPr>
          <w:b/>
          <w:bCs/>
          <w:rtl/>
        </w:rPr>
        <w:t xml:space="preserve">לפי שלוש הפרספקטיבות (נקודות המבט) שהציג י' גרוסמן, הסבירו כיצד אפשר לראות בסיפור האכילה מ"עץ הדעת טוב ורע" מעבר של אדם </w:t>
      </w:r>
      <w:proofErr w:type="spellStart"/>
      <w:r w:rsidRPr="008138EA">
        <w:rPr>
          <w:b/>
          <w:bCs/>
          <w:rtl/>
        </w:rPr>
        <w:t>וחוה</w:t>
      </w:r>
      <w:proofErr w:type="spellEnd"/>
      <w:r w:rsidRPr="008138EA">
        <w:rPr>
          <w:b/>
          <w:bCs/>
          <w:rtl/>
        </w:rPr>
        <w:t xml:space="preserve"> מתקופת הילדות והתמימות אל תקופת הבגרות. בססו את תשובתכם על הכתוב בשני הפרקים ועל דבריו של גרוסמן</w:t>
      </w:r>
      <w:r w:rsidRPr="008138EA">
        <w:rPr>
          <w:b/>
          <w:bCs/>
        </w:rPr>
        <w:t xml:space="preserve">. </w:t>
      </w:r>
      <w:r w:rsidRPr="008138EA">
        <w:rPr>
          <w:b/>
          <w:bCs/>
          <w:i/>
          <w:iCs/>
        </w:rPr>
        <w:t xml:space="preserve">(15 </w:t>
      </w:r>
      <w:r w:rsidRPr="008138EA">
        <w:rPr>
          <w:b/>
          <w:bCs/>
          <w:i/>
          <w:iCs/>
          <w:rtl/>
        </w:rPr>
        <w:t>נקודות</w:t>
      </w:r>
      <w:r w:rsidRPr="008138EA">
        <w:rPr>
          <w:b/>
          <w:bCs/>
          <w:i/>
          <w:iCs/>
        </w:rPr>
        <w:t>)</w:t>
      </w:r>
    </w:p>
    <w:p w14:paraId="0623F61F" w14:textId="24C314D1" w:rsidR="008138EA" w:rsidRPr="008138EA" w:rsidRDefault="008138EA" w:rsidP="008138EA">
      <w:pPr>
        <w:ind w:left="1440"/>
        <w:rPr>
          <w:b/>
          <w:bCs/>
          <w:rtl/>
        </w:rPr>
      </w:pPr>
    </w:p>
    <w:p w14:paraId="5EE17691" w14:textId="2332C7E5" w:rsidR="00584F1C" w:rsidRDefault="008138EA" w:rsidP="00584F1C">
      <w:pPr>
        <w:ind w:left="1440"/>
        <w:rPr>
          <w:rFonts w:cs="Arial"/>
          <w:rtl/>
        </w:rPr>
      </w:pPr>
      <w:r>
        <w:rPr>
          <w:rFonts w:cs="Arial" w:hint="cs"/>
          <w:rtl/>
        </w:rPr>
        <w:t>פתרון</w:t>
      </w:r>
    </w:p>
    <w:p w14:paraId="1C43B27E" w14:textId="77777777" w:rsidR="008138EA" w:rsidRPr="008138EA" w:rsidRDefault="008138EA" w:rsidP="008138EA">
      <w:pPr>
        <w:ind w:left="1440"/>
        <w:rPr>
          <w:b/>
          <w:bCs/>
        </w:rPr>
      </w:pPr>
      <w:r w:rsidRPr="008138EA">
        <w:rPr>
          <w:b/>
          <w:bCs/>
        </w:rPr>
        <w:t xml:space="preserve">2. </w:t>
      </w:r>
      <w:r w:rsidRPr="008138EA">
        <w:rPr>
          <w:b/>
          <w:bCs/>
          <w:rtl/>
        </w:rPr>
        <w:t>בראשית ג</w:t>
      </w:r>
      <w:r w:rsidRPr="008138EA">
        <w:rPr>
          <w:b/>
          <w:bCs/>
        </w:rPr>
        <w:t>'</w:t>
      </w:r>
    </w:p>
    <w:p w14:paraId="6C235952" w14:textId="77777777" w:rsidR="008138EA" w:rsidRPr="008138EA" w:rsidRDefault="008138EA" w:rsidP="008138EA">
      <w:pPr>
        <w:ind w:left="1440"/>
      </w:pPr>
      <w:r w:rsidRPr="008138EA">
        <w:rPr>
          <w:b/>
          <w:bCs/>
          <w:rtl/>
        </w:rPr>
        <w:t>א1. ע"פ אפלטון יש כמה היבטים של התפתחות ולמידה, אשר באים לביטוי בסיפור גן עדן</w:t>
      </w:r>
      <w:r w:rsidRPr="008138EA">
        <w:rPr>
          <w:b/>
          <w:bCs/>
        </w:rPr>
        <w:t>:</w:t>
      </w:r>
    </w:p>
    <w:p w14:paraId="23269EEB" w14:textId="77777777" w:rsidR="008138EA" w:rsidRPr="008138EA" w:rsidRDefault="008138EA" w:rsidP="008138EA">
      <w:pPr>
        <w:numPr>
          <w:ilvl w:val="0"/>
          <w:numId w:val="2"/>
        </w:numPr>
      </w:pPr>
      <w:r w:rsidRPr="008138EA">
        <w:rPr>
          <w:b/>
          <w:bCs/>
          <w:rtl/>
        </w:rPr>
        <w:t>ערעור הידע הקיים</w:t>
      </w:r>
      <w:r w:rsidRPr="008138EA">
        <w:rPr>
          <w:b/>
          <w:bCs/>
        </w:rPr>
        <w:t>:</w:t>
      </w:r>
      <w:r w:rsidRPr="008138EA">
        <w:t xml:space="preserve"> "</w:t>
      </w:r>
      <w:r w:rsidRPr="008138EA">
        <w:rPr>
          <w:rtl/>
        </w:rPr>
        <w:t>ויאמר הנחש כי יודע אלוהים כי ביום אכלכם נפקחו עיניכם</w:t>
      </w:r>
      <w:r w:rsidRPr="008138EA">
        <w:t>".</w:t>
      </w:r>
    </w:p>
    <w:p w14:paraId="1BAB683A" w14:textId="77777777" w:rsidR="008138EA" w:rsidRPr="008138EA" w:rsidRDefault="008138EA" w:rsidP="008138EA">
      <w:pPr>
        <w:numPr>
          <w:ilvl w:val="0"/>
          <w:numId w:val="2"/>
        </w:numPr>
      </w:pPr>
      <w:r w:rsidRPr="008138EA">
        <w:rPr>
          <w:b/>
          <w:bCs/>
          <w:rtl/>
        </w:rPr>
        <w:t>סקרנות</w:t>
      </w:r>
      <w:r w:rsidRPr="008138EA">
        <w:rPr>
          <w:b/>
          <w:bCs/>
        </w:rPr>
        <w:t>:</w:t>
      </w:r>
      <w:r w:rsidRPr="008138EA">
        <w:t xml:space="preserve"> "</w:t>
      </w:r>
      <w:proofErr w:type="spellStart"/>
      <w:r w:rsidRPr="008138EA">
        <w:rPr>
          <w:rtl/>
        </w:rPr>
        <w:t>ותרא</w:t>
      </w:r>
      <w:proofErr w:type="spellEnd"/>
      <w:r w:rsidRPr="008138EA">
        <w:rPr>
          <w:rtl/>
        </w:rPr>
        <w:t xml:space="preserve"> האישה כי טוב העץ למאכל ותאווה הוא לעיניים</w:t>
      </w:r>
      <w:r w:rsidRPr="008138EA">
        <w:t>".</w:t>
      </w:r>
    </w:p>
    <w:p w14:paraId="19CA3E28" w14:textId="77777777" w:rsidR="008138EA" w:rsidRPr="008138EA" w:rsidRDefault="008138EA" w:rsidP="008138EA">
      <w:pPr>
        <w:numPr>
          <w:ilvl w:val="0"/>
          <w:numId w:val="2"/>
        </w:numPr>
      </w:pPr>
      <w:r w:rsidRPr="008138EA">
        <w:rPr>
          <w:b/>
          <w:bCs/>
          <w:rtl/>
        </w:rPr>
        <w:t>תובנות חדשות</w:t>
      </w:r>
      <w:r w:rsidRPr="008138EA">
        <w:rPr>
          <w:b/>
          <w:bCs/>
        </w:rPr>
        <w:t>:</w:t>
      </w:r>
      <w:r w:rsidRPr="008138EA">
        <w:t xml:space="preserve"> "</w:t>
      </w:r>
      <w:r w:rsidRPr="008138EA">
        <w:rPr>
          <w:rtl/>
        </w:rPr>
        <w:t>ותפקחנה עיני שניהם ויראו כי עירומים הם</w:t>
      </w:r>
      <w:r w:rsidRPr="008138EA">
        <w:t>".</w:t>
      </w:r>
    </w:p>
    <w:p w14:paraId="7EBF4A23" w14:textId="77777777" w:rsidR="008138EA" w:rsidRPr="008138EA" w:rsidRDefault="007F38B7" w:rsidP="008138EA">
      <w:pPr>
        <w:ind w:left="1440"/>
      </w:pPr>
      <w:r>
        <w:pict w14:anchorId="4FBF882E">
          <v:rect id="_x0000_i1064" style="width:0;height:1.5pt" o:hralign="center" o:hrstd="t" o:hr="t" fillcolor="#a0a0a0" stroked="f"/>
        </w:pict>
      </w:r>
    </w:p>
    <w:p w14:paraId="0B8C171B" w14:textId="77777777" w:rsidR="008138EA" w:rsidRPr="008138EA" w:rsidRDefault="008138EA" w:rsidP="008138EA">
      <w:pPr>
        <w:ind w:left="1440"/>
      </w:pPr>
      <w:r w:rsidRPr="008138EA">
        <w:rPr>
          <w:b/>
          <w:bCs/>
          <w:rtl/>
        </w:rPr>
        <w:t>א2. בפס' ח'-י"ג נמצא שתי ראיות להתנערות האדם ואשתו מאחריות</w:t>
      </w:r>
      <w:r w:rsidRPr="008138EA">
        <w:rPr>
          <w:b/>
          <w:bCs/>
        </w:rPr>
        <w:t>:</w:t>
      </w:r>
    </w:p>
    <w:p w14:paraId="185F19FD" w14:textId="77777777" w:rsidR="008138EA" w:rsidRPr="008138EA" w:rsidRDefault="008138EA" w:rsidP="008138EA">
      <w:pPr>
        <w:numPr>
          <w:ilvl w:val="0"/>
          <w:numId w:val="3"/>
        </w:numPr>
      </w:pPr>
      <w:r w:rsidRPr="008138EA">
        <w:rPr>
          <w:b/>
          <w:bCs/>
          <w:rtl/>
        </w:rPr>
        <w:t>האדם משליך את האחריות על האישה</w:t>
      </w:r>
      <w:r w:rsidRPr="008138EA">
        <w:rPr>
          <w:b/>
          <w:bCs/>
        </w:rPr>
        <w:t>:</w:t>
      </w:r>
      <w:r w:rsidRPr="008138EA">
        <w:t xml:space="preserve"> "</w:t>
      </w:r>
      <w:r w:rsidRPr="008138EA">
        <w:rPr>
          <w:rtl/>
        </w:rPr>
        <w:t>האישה אשר נתת עימדי היא נתנה לי ואוכל</w:t>
      </w:r>
      <w:r w:rsidRPr="008138EA">
        <w:t>".</w:t>
      </w:r>
    </w:p>
    <w:p w14:paraId="1374B4B6" w14:textId="77777777" w:rsidR="008138EA" w:rsidRPr="008138EA" w:rsidRDefault="008138EA" w:rsidP="008138EA">
      <w:pPr>
        <w:numPr>
          <w:ilvl w:val="0"/>
          <w:numId w:val="3"/>
        </w:numPr>
      </w:pPr>
      <w:r w:rsidRPr="008138EA">
        <w:rPr>
          <w:b/>
          <w:bCs/>
          <w:rtl/>
        </w:rPr>
        <w:t>האישה משליכה את האחריות על הנחש</w:t>
      </w:r>
      <w:r w:rsidRPr="008138EA">
        <w:rPr>
          <w:b/>
          <w:bCs/>
        </w:rPr>
        <w:t>:</w:t>
      </w:r>
      <w:r w:rsidRPr="008138EA">
        <w:t xml:space="preserve"> "</w:t>
      </w:r>
      <w:r w:rsidRPr="008138EA">
        <w:rPr>
          <w:rtl/>
        </w:rPr>
        <w:t>הנחש השיאני ואוכל</w:t>
      </w:r>
      <w:r w:rsidRPr="008138EA">
        <w:t>".</w:t>
      </w:r>
    </w:p>
    <w:p w14:paraId="7F456DA0" w14:textId="77777777" w:rsidR="008138EA" w:rsidRPr="008138EA" w:rsidRDefault="008138EA" w:rsidP="008138EA">
      <w:pPr>
        <w:ind w:left="1440"/>
      </w:pPr>
      <w:r w:rsidRPr="008138EA">
        <w:rPr>
          <w:b/>
          <w:bCs/>
          <w:rtl/>
        </w:rPr>
        <w:t>מפס' כ"ב-כ"ד נלמד כי אלוהים מחליט להרחיק את האדם מגן עדן כי יודע שהוא איננו עומד בחוקים שנקבעו לו</w:t>
      </w:r>
      <w:r w:rsidRPr="008138EA">
        <w:rPr>
          <w:b/>
          <w:bCs/>
        </w:rPr>
        <w:t>:</w:t>
      </w:r>
      <w:r w:rsidRPr="008138EA">
        <w:t xml:space="preserve"> "</w:t>
      </w:r>
      <w:r w:rsidRPr="008138EA">
        <w:rPr>
          <w:rtl/>
        </w:rPr>
        <w:t>ועתה פן ישלח ידו ואכל גם מעץ החיים וחי לעולם</w:t>
      </w:r>
      <w:r w:rsidRPr="008138EA">
        <w:t>".</w:t>
      </w:r>
    </w:p>
    <w:p w14:paraId="258B8637" w14:textId="77777777" w:rsidR="008138EA" w:rsidRPr="008138EA" w:rsidRDefault="007F38B7" w:rsidP="008138EA">
      <w:pPr>
        <w:ind w:left="1440"/>
      </w:pPr>
      <w:r>
        <w:pict w14:anchorId="01D83504">
          <v:rect id="_x0000_i1065" style="width:0;height:1.5pt" o:hralign="center" o:hrstd="t" o:hr="t" fillcolor="#a0a0a0" stroked="f"/>
        </w:pict>
      </w:r>
    </w:p>
    <w:p w14:paraId="74A8C5D1" w14:textId="77777777" w:rsidR="008138EA" w:rsidRPr="008138EA" w:rsidRDefault="008138EA" w:rsidP="008138EA">
      <w:pPr>
        <w:ind w:left="1440"/>
      </w:pPr>
      <w:r w:rsidRPr="008138EA">
        <w:rPr>
          <w:b/>
          <w:bCs/>
          <w:rtl/>
        </w:rPr>
        <w:t>ב. את משמעות עץ הדעת מסבירים שני פרשנים</w:t>
      </w:r>
      <w:r w:rsidRPr="008138EA">
        <w:rPr>
          <w:b/>
          <w:bCs/>
        </w:rPr>
        <w:t>:</w:t>
      </w:r>
    </w:p>
    <w:p w14:paraId="09B9DAF7" w14:textId="77777777" w:rsidR="008138EA" w:rsidRPr="008138EA" w:rsidRDefault="008138EA" w:rsidP="008138EA">
      <w:pPr>
        <w:numPr>
          <w:ilvl w:val="0"/>
          <w:numId w:val="4"/>
        </w:numPr>
      </w:pPr>
      <w:r w:rsidRPr="008138EA">
        <w:rPr>
          <w:b/>
          <w:bCs/>
          <w:rtl/>
        </w:rPr>
        <w:t>אבן עזרא</w:t>
      </w:r>
      <w:r w:rsidRPr="008138EA">
        <w:rPr>
          <w:b/>
          <w:bCs/>
        </w:rPr>
        <w:t>:</w:t>
      </w:r>
      <w:r w:rsidRPr="008138EA">
        <w:t xml:space="preserve"> </w:t>
      </w:r>
      <w:r w:rsidRPr="008138EA">
        <w:rPr>
          <w:rtl/>
        </w:rPr>
        <w:t>עץ הדעת העניק את ההבנה המינית: "עץ הדעת יוליד את תאוות המשגל</w:t>
      </w:r>
      <w:r w:rsidRPr="008138EA">
        <w:t>".</w:t>
      </w:r>
    </w:p>
    <w:p w14:paraId="3A11E8E8" w14:textId="77777777" w:rsidR="008138EA" w:rsidRPr="008138EA" w:rsidRDefault="008138EA" w:rsidP="008138EA">
      <w:pPr>
        <w:numPr>
          <w:ilvl w:val="0"/>
          <w:numId w:val="4"/>
        </w:numPr>
      </w:pPr>
      <w:r w:rsidRPr="008138EA">
        <w:rPr>
          <w:b/>
          <w:bCs/>
          <w:rtl/>
        </w:rPr>
        <w:t>רמב"ן</w:t>
      </w:r>
      <w:r w:rsidRPr="008138EA">
        <w:rPr>
          <w:b/>
          <w:bCs/>
        </w:rPr>
        <w:t>:</w:t>
      </w:r>
      <w:r w:rsidRPr="008138EA">
        <w:t xml:space="preserve"> </w:t>
      </w:r>
      <w:r w:rsidRPr="008138EA">
        <w:rPr>
          <w:rtl/>
        </w:rPr>
        <w:t>עץ הדעת העניק לאדם את הרצון החופשי: "ופרי האילן היה מוליד את הרצון והחפץ</w:t>
      </w:r>
      <w:r w:rsidRPr="008138EA">
        <w:t>".</w:t>
      </w:r>
    </w:p>
    <w:p w14:paraId="5C20E871" w14:textId="77777777" w:rsidR="008138EA" w:rsidRPr="008138EA" w:rsidRDefault="007F38B7" w:rsidP="008138EA">
      <w:pPr>
        <w:ind w:left="1440"/>
      </w:pPr>
      <w:r>
        <w:pict w14:anchorId="5E7687EF">
          <v:rect id="_x0000_i1066" style="width:0;height:1.5pt" o:hralign="center" o:hrstd="t" o:hr="t" fillcolor="#a0a0a0" stroked="f"/>
        </w:pict>
      </w:r>
    </w:p>
    <w:p w14:paraId="758220EC" w14:textId="77777777" w:rsidR="008138EA" w:rsidRPr="008138EA" w:rsidRDefault="008138EA" w:rsidP="008138EA">
      <w:pPr>
        <w:ind w:left="1440"/>
      </w:pPr>
      <w:r w:rsidRPr="008138EA">
        <w:rPr>
          <w:b/>
          <w:bCs/>
          <w:rtl/>
        </w:rPr>
        <w:t>ב2. את הפרשנויות של איבן עזרא והרמב"ן ניתן לבסס על חלקו השני של פס' ז</w:t>
      </w:r>
      <w:r w:rsidRPr="008138EA">
        <w:rPr>
          <w:b/>
          <w:bCs/>
        </w:rPr>
        <w:t>':</w:t>
      </w:r>
    </w:p>
    <w:p w14:paraId="1C35F0D4" w14:textId="77777777" w:rsidR="008138EA" w:rsidRPr="008138EA" w:rsidRDefault="008138EA" w:rsidP="008138EA">
      <w:pPr>
        <w:numPr>
          <w:ilvl w:val="0"/>
          <w:numId w:val="5"/>
        </w:numPr>
      </w:pPr>
      <w:r w:rsidRPr="008138EA">
        <w:rPr>
          <w:b/>
          <w:bCs/>
          <w:rtl/>
        </w:rPr>
        <w:t>את דברי איבן עזרא</w:t>
      </w:r>
      <w:r w:rsidRPr="008138EA">
        <w:rPr>
          <w:rtl/>
        </w:rPr>
        <w:t xml:space="preserve"> לפי עץ הדעת העניק את ההבנה המינית ניתן לבסס על כך שלאחר האכילה מעץ הדעת מכסה האדם את מערומיו: "</w:t>
      </w:r>
      <w:proofErr w:type="spellStart"/>
      <w:r w:rsidRPr="008138EA">
        <w:rPr>
          <w:rtl/>
        </w:rPr>
        <w:t>ויקחו</w:t>
      </w:r>
      <w:proofErr w:type="spellEnd"/>
      <w:r w:rsidRPr="008138EA">
        <w:rPr>
          <w:rtl/>
        </w:rPr>
        <w:t xml:space="preserve"> עלי תאנה ויעשו להם חגורות</w:t>
      </w:r>
      <w:r w:rsidRPr="008138EA">
        <w:t>".</w:t>
      </w:r>
    </w:p>
    <w:p w14:paraId="5C64A87D" w14:textId="77777777" w:rsidR="008138EA" w:rsidRPr="008138EA" w:rsidRDefault="008138EA" w:rsidP="008138EA">
      <w:pPr>
        <w:numPr>
          <w:ilvl w:val="0"/>
          <w:numId w:val="5"/>
        </w:numPr>
      </w:pPr>
      <w:r w:rsidRPr="008138EA">
        <w:rPr>
          <w:b/>
          <w:bCs/>
          <w:rtl/>
        </w:rPr>
        <w:t>את פירושו של רמב"ן</w:t>
      </w:r>
      <w:r w:rsidRPr="008138EA">
        <w:rPr>
          <w:rtl/>
        </w:rPr>
        <w:t xml:space="preserve"> ניתן לבסס על העובדה שלאדם יש יכולת חשיבה ובאמצעותה הוא פותר את בעיית היותו ערום</w:t>
      </w:r>
      <w:r w:rsidRPr="008138EA">
        <w:t>.</w:t>
      </w:r>
    </w:p>
    <w:p w14:paraId="1CA0BB73" w14:textId="77777777" w:rsidR="008138EA" w:rsidRPr="008138EA" w:rsidRDefault="007F38B7" w:rsidP="008138EA">
      <w:pPr>
        <w:ind w:left="1440"/>
      </w:pPr>
      <w:r>
        <w:pict w14:anchorId="0449BF7C">
          <v:rect id="_x0000_i1067" style="width:0;height:1.5pt" o:hralign="center" o:hrstd="t" o:hr="t" fillcolor="#a0a0a0" stroked="f"/>
        </w:pict>
      </w:r>
    </w:p>
    <w:p w14:paraId="5D43DDCD" w14:textId="77777777" w:rsidR="008138EA" w:rsidRPr="008138EA" w:rsidRDefault="008138EA" w:rsidP="008138EA">
      <w:pPr>
        <w:ind w:left="1440"/>
      </w:pPr>
      <w:r w:rsidRPr="008138EA">
        <w:rPr>
          <w:b/>
          <w:bCs/>
          <w:rtl/>
        </w:rPr>
        <w:t>ג. מדבריו של גרוסמן ניתן ללמוד על תהליך התפתחות משולש של האדם</w:t>
      </w:r>
      <w:r w:rsidRPr="008138EA">
        <w:rPr>
          <w:b/>
          <w:bCs/>
        </w:rPr>
        <w:t>:</w:t>
      </w:r>
    </w:p>
    <w:p w14:paraId="0FA0F610" w14:textId="77777777" w:rsidR="008138EA" w:rsidRPr="008138EA" w:rsidRDefault="008138EA" w:rsidP="008138EA">
      <w:pPr>
        <w:numPr>
          <w:ilvl w:val="0"/>
          <w:numId w:val="6"/>
        </w:numPr>
      </w:pPr>
      <w:r w:rsidRPr="008138EA">
        <w:rPr>
          <w:b/>
          <w:bCs/>
          <w:rtl/>
        </w:rPr>
        <w:t>מרד באל</w:t>
      </w:r>
      <w:r w:rsidRPr="008138EA">
        <w:rPr>
          <w:b/>
          <w:bCs/>
        </w:rPr>
        <w:t>:</w:t>
      </w:r>
      <w:r w:rsidRPr="008138EA">
        <w:t xml:space="preserve"> </w:t>
      </w:r>
      <w:r w:rsidRPr="008138EA">
        <w:rPr>
          <w:rtl/>
        </w:rPr>
        <w:t>האדם אוכל מעץ הדעת ומפר את הצו האלוהי</w:t>
      </w:r>
      <w:r w:rsidRPr="008138EA">
        <w:t>.</w:t>
      </w:r>
    </w:p>
    <w:p w14:paraId="2D0C8F91" w14:textId="77777777" w:rsidR="008138EA" w:rsidRPr="008138EA" w:rsidRDefault="008138EA" w:rsidP="008138EA">
      <w:pPr>
        <w:numPr>
          <w:ilvl w:val="0"/>
          <w:numId w:val="6"/>
        </w:numPr>
      </w:pPr>
      <w:r w:rsidRPr="008138EA">
        <w:rPr>
          <w:b/>
          <w:bCs/>
          <w:rtl/>
        </w:rPr>
        <w:t>יכולת הכרעה</w:t>
      </w:r>
      <w:r w:rsidRPr="008138EA">
        <w:rPr>
          <w:b/>
          <w:bCs/>
        </w:rPr>
        <w:t>:</w:t>
      </w:r>
      <w:r w:rsidRPr="008138EA">
        <w:t xml:space="preserve"> </w:t>
      </w:r>
      <w:r w:rsidRPr="008138EA">
        <w:rPr>
          <w:rtl/>
        </w:rPr>
        <w:t>האדם מבין שהוא ערום</w:t>
      </w:r>
      <w:r w:rsidRPr="008138EA">
        <w:t>.</w:t>
      </w:r>
    </w:p>
    <w:p w14:paraId="55EC79A7" w14:textId="77777777" w:rsidR="008138EA" w:rsidRDefault="008138EA" w:rsidP="008138EA">
      <w:pPr>
        <w:numPr>
          <w:ilvl w:val="0"/>
          <w:numId w:val="6"/>
        </w:numPr>
      </w:pPr>
      <w:r w:rsidRPr="008138EA">
        <w:rPr>
          <w:b/>
          <w:bCs/>
          <w:rtl/>
        </w:rPr>
        <w:t>הגדרה עצמית</w:t>
      </w:r>
      <w:r w:rsidRPr="008138EA">
        <w:rPr>
          <w:b/>
          <w:bCs/>
        </w:rPr>
        <w:t>:</w:t>
      </w:r>
      <w:r w:rsidRPr="008138EA">
        <w:t xml:space="preserve"> </w:t>
      </w:r>
      <w:r w:rsidRPr="008138EA">
        <w:rPr>
          <w:rtl/>
        </w:rPr>
        <w:t>האדם עוזב את גן עדן ויוצא לחיים עצמאיים</w:t>
      </w:r>
      <w:r w:rsidRPr="008138EA">
        <w:t>.</w:t>
      </w:r>
    </w:p>
    <w:p w14:paraId="183BA6F2" w14:textId="77777777" w:rsidR="008138EA" w:rsidRDefault="008138EA" w:rsidP="008138EA">
      <w:pPr>
        <w:rPr>
          <w:rtl/>
        </w:rPr>
      </w:pPr>
    </w:p>
    <w:p w14:paraId="0D587DD3" w14:textId="77777777" w:rsidR="00BF201A" w:rsidRPr="00BF201A" w:rsidRDefault="00BF201A" w:rsidP="00BF201A">
      <w:pPr>
        <w:rPr>
          <w:b/>
          <w:bCs/>
        </w:rPr>
      </w:pPr>
      <w:r w:rsidRPr="00BF201A">
        <w:rPr>
          <w:b/>
          <w:bCs/>
          <w:rtl/>
        </w:rPr>
        <w:t>חורף תשפ"ד, 1262</w:t>
      </w:r>
    </w:p>
    <w:p w14:paraId="16DFD1E9" w14:textId="77777777" w:rsidR="00BF201A" w:rsidRPr="00BF201A" w:rsidRDefault="00BF201A" w:rsidP="00BF201A">
      <w:r w:rsidRPr="00BF201A">
        <w:rPr>
          <w:b/>
          <w:bCs/>
        </w:rPr>
        <w:t xml:space="preserve">2. </w:t>
      </w:r>
      <w:r w:rsidRPr="00BF201A">
        <w:rPr>
          <w:b/>
          <w:bCs/>
          <w:rtl/>
        </w:rPr>
        <w:t>קראו בראשית, פרק ג</w:t>
      </w:r>
      <w:r w:rsidRPr="00BF201A">
        <w:rPr>
          <w:b/>
          <w:bCs/>
        </w:rPr>
        <w:t>'.</w:t>
      </w:r>
      <w:r w:rsidRPr="00BF201A">
        <w:t xml:space="preserve"> </w:t>
      </w:r>
      <w:r w:rsidRPr="00BF201A">
        <w:rPr>
          <w:b/>
          <w:bCs/>
          <w:rtl/>
        </w:rPr>
        <w:t>ענו על סעיף א' – חובה</w:t>
      </w:r>
      <w:r w:rsidRPr="00BF201A">
        <w:rPr>
          <w:b/>
          <w:bCs/>
        </w:rPr>
        <w:t>.</w:t>
      </w:r>
    </w:p>
    <w:p w14:paraId="23848B59" w14:textId="77777777" w:rsidR="00BF201A" w:rsidRPr="00BF201A" w:rsidRDefault="00BF201A" w:rsidP="00BF201A">
      <w:r w:rsidRPr="00BF201A">
        <w:rPr>
          <w:b/>
          <w:bCs/>
          <w:rtl/>
        </w:rPr>
        <w:t>א. קראו פסוקים א'–ז</w:t>
      </w:r>
      <w:r w:rsidRPr="00BF201A">
        <w:rPr>
          <w:b/>
          <w:bCs/>
        </w:rPr>
        <w:t>'.</w:t>
      </w:r>
      <w:r w:rsidRPr="00BF201A">
        <w:t xml:space="preserve"> </w:t>
      </w:r>
      <w:r w:rsidRPr="00BF201A">
        <w:rPr>
          <w:b/>
          <w:bCs/>
        </w:rPr>
        <w:t>(1)</w:t>
      </w:r>
      <w:r w:rsidRPr="00BF201A">
        <w:t xml:space="preserve"> </w:t>
      </w:r>
      <w:r w:rsidRPr="00BF201A">
        <w:rPr>
          <w:rtl/>
        </w:rPr>
        <w:t xml:space="preserve">על פי פסוק ו', הסבירו </w:t>
      </w:r>
      <w:r w:rsidRPr="00BF201A">
        <w:rPr>
          <w:b/>
          <w:bCs/>
          <w:rtl/>
        </w:rPr>
        <w:t>שלושה</w:t>
      </w:r>
      <w:r w:rsidRPr="00BF201A">
        <w:rPr>
          <w:rtl/>
        </w:rPr>
        <w:t xml:space="preserve"> מאפיינים של פרי העץ האסור</w:t>
      </w:r>
      <w:r w:rsidRPr="00BF201A">
        <w:t xml:space="preserve">. </w:t>
      </w:r>
      <w:r w:rsidRPr="00BF201A">
        <w:rPr>
          <w:i/>
          <w:iCs/>
        </w:rPr>
        <w:t xml:space="preserve">(12 </w:t>
      </w:r>
      <w:r w:rsidRPr="00BF201A">
        <w:rPr>
          <w:i/>
          <w:iCs/>
          <w:rtl/>
        </w:rPr>
        <w:t>נקודות</w:t>
      </w:r>
      <w:r w:rsidRPr="00BF201A">
        <w:rPr>
          <w:i/>
          <w:iCs/>
        </w:rPr>
        <w:t>)</w:t>
      </w:r>
      <w:r w:rsidRPr="00BF201A">
        <w:t xml:space="preserve"> </w:t>
      </w:r>
      <w:r w:rsidRPr="00BF201A">
        <w:rPr>
          <w:b/>
          <w:bCs/>
        </w:rPr>
        <w:t>(2)</w:t>
      </w:r>
      <w:r w:rsidRPr="00BF201A">
        <w:t xml:space="preserve"> </w:t>
      </w:r>
      <w:r w:rsidRPr="00BF201A">
        <w:rPr>
          <w:rtl/>
        </w:rPr>
        <w:t xml:space="preserve">על פי פסוקים ד'–ה' ופסוק ז', הסבירו </w:t>
      </w:r>
      <w:r w:rsidRPr="00BF201A">
        <w:rPr>
          <w:b/>
          <w:bCs/>
          <w:rtl/>
        </w:rPr>
        <w:t>שלושה</w:t>
      </w:r>
      <w:r w:rsidRPr="00BF201A">
        <w:rPr>
          <w:rtl/>
        </w:rPr>
        <w:t xml:space="preserve"> מאפיינים נוספים של פרי העץ האסור. בססו את תשובתכם על הכתוב</w:t>
      </w:r>
      <w:r w:rsidRPr="00BF201A">
        <w:t xml:space="preserve">. </w:t>
      </w:r>
      <w:r w:rsidRPr="00BF201A">
        <w:rPr>
          <w:i/>
          <w:iCs/>
        </w:rPr>
        <w:t xml:space="preserve">(13 </w:t>
      </w:r>
      <w:r w:rsidRPr="00BF201A">
        <w:rPr>
          <w:i/>
          <w:iCs/>
          <w:rtl/>
        </w:rPr>
        <w:t>נקודות</w:t>
      </w:r>
      <w:r w:rsidRPr="00BF201A">
        <w:rPr>
          <w:i/>
          <w:iCs/>
        </w:rPr>
        <w:t>)</w:t>
      </w:r>
    </w:p>
    <w:p w14:paraId="2EE2958C" w14:textId="77777777" w:rsidR="00BF201A" w:rsidRPr="00BF201A" w:rsidRDefault="007F38B7" w:rsidP="00BF201A">
      <w:r>
        <w:pict w14:anchorId="308E9D61">
          <v:rect id="_x0000_i1068" style="width:0;height:1.5pt" o:hralign="center" o:hrstd="t" o:hr="t" fillcolor="#a0a0a0" stroked="f"/>
        </w:pict>
      </w:r>
    </w:p>
    <w:p w14:paraId="458FE8E3" w14:textId="77777777" w:rsidR="00BF201A" w:rsidRPr="00BF201A" w:rsidRDefault="00BF201A" w:rsidP="00BF201A">
      <w:r w:rsidRPr="00BF201A">
        <w:rPr>
          <w:b/>
          <w:bCs/>
          <w:rtl/>
        </w:rPr>
        <w:t>ענו על אחד מן הסעיפים ב-ג</w:t>
      </w:r>
      <w:r w:rsidRPr="00BF201A">
        <w:rPr>
          <w:b/>
          <w:bCs/>
        </w:rPr>
        <w:t>.</w:t>
      </w:r>
    </w:p>
    <w:p w14:paraId="3CE61BD0" w14:textId="77777777" w:rsidR="00BF201A" w:rsidRPr="00BF201A" w:rsidRDefault="00BF201A" w:rsidP="00BF201A">
      <w:r w:rsidRPr="00BF201A">
        <w:rPr>
          <w:b/>
          <w:bCs/>
          <w:rtl/>
        </w:rPr>
        <w:t>ב. (1) קראו פסוקים ט'–י"ג</w:t>
      </w:r>
      <w:r w:rsidRPr="00BF201A">
        <w:rPr>
          <w:b/>
          <w:bCs/>
        </w:rPr>
        <w:t>.</w:t>
      </w:r>
      <w:r w:rsidRPr="00BF201A">
        <w:t xml:space="preserve"> </w:t>
      </w:r>
      <w:r w:rsidRPr="00BF201A">
        <w:rPr>
          <w:rtl/>
        </w:rPr>
        <w:t xml:space="preserve">בפסוקים אלה מובאות </w:t>
      </w:r>
      <w:r w:rsidRPr="00BF201A">
        <w:rPr>
          <w:b/>
          <w:bCs/>
          <w:rtl/>
        </w:rPr>
        <w:t>ארבע</w:t>
      </w:r>
      <w:r w:rsidRPr="00BF201A">
        <w:rPr>
          <w:rtl/>
        </w:rPr>
        <w:t xml:space="preserve"> האשמות</w:t>
      </w:r>
      <w:r w:rsidRPr="00BF201A">
        <w:t xml:space="preserve">. </w:t>
      </w:r>
      <w:r w:rsidRPr="00BF201A">
        <w:rPr>
          <w:rtl/>
        </w:rPr>
        <w:t>ציינו מה הן ההאשמות האלה, ומי מאשים את מי בכל האשמה</w:t>
      </w:r>
      <w:r w:rsidRPr="00BF201A">
        <w:t xml:space="preserve">. </w:t>
      </w:r>
      <w:r w:rsidRPr="00BF201A">
        <w:rPr>
          <w:i/>
          <w:iCs/>
        </w:rPr>
        <w:t xml:space="preserve">(8 </w:t>
      </w:r>
      <w:r w:rsidRPr="00BF201A">
        <w:rPr>
          <w:i/>
          <w:iCs/>
          <w:rtl/>
        </w:rPr>
        <w:t>נקודות</w:t>
      </w:r>
      <w:r w:rsidRPr="00BF201A">
        <w:rPr>
          <w:i/>
          <w:iCs/>
        </w:rPr>
        <w:t>)</w:t>
      </w:r>
    </w:p>
    <w:p w14:paraId="62C5E21D" w14:textId="77777777" w:rsidR="00BF201A" w:rsidRPr="00BF201A" w:rsidRDefault="00BF201A" w:rsidP="00BF201A">
      <w:r w:rsidRPr="00BF201A">
        <w:rPr>
          <w:b/>
          <w:bCs/>
        </w:rPr>
        <w:t xml:space="preserve">(2) </w:t>
      </w:r>
      <w:r w:rsidRPr="00BF201A">
        <w:rPr>
          <w:b/>
          <w:bCs/>
          <w:rtl/>
        </w:rPr>
        <w:t>קראו פסוקים י"ד–כ"ד וגם את דברי י' רובן שלפניכם</w:t>
      </w:r>
      <w:r w:rsidRPr="00BF201A">
        <w:rPr>
          <w:b/>
          <w:bCs/>
        </w:rPr>
        <w:t>.</w:t>
      </w:r>
    </w:p>
    <w:p w14:paraId="5C804D6C" w14:textId="77777777" w:rsidR="00BF201A" w:rsidRPr="00BF201A" w:rsidRDefault="00BF201A" w:rsidP="00BF201A">
      <w:r w:rsidRPr="00BF201A">
        <w:t>"</w:t>
      </w:r>
      <w:r w:rsidRPr="00BF201A">
        <w:rPr>
          <w:rtl/>
        </w:rPr>
        <w:t>הסירוב להכיר באחריות למעשיהם הוא שהחמיר את עונשם [...] מעונשם אנו למדים כי לחטא יש מחיר, ומשמעי האדם הם המעצבים את עתידו</w:t>
      </w:r>
      <w:r w:rsidRPr="00BF201A">
        <w:t xml:space="preserve">". </w:t>
      </w:r>
      <w:r w:rsidRPr="00BF201A">
        <w:rPr>
          <w:i/>
          <w:iCs/>
        </w:rPr>
        <w:t>(</w:t>
      </w:r>
      <w:r w:rsidRPr="00BF201A">
        <w:rPr>
          <w:i/>
          <w:iCs/>
          <w:rtl/>
        </w:rPr>
        <w:t>י' רובן, נטילת אחריות – פרשת אחריות – פרשת בראשית, מתוך אתר "ערכים</w:t>
      </w:r>
      <w:r w:rsidRPr="00BF201A">
        <w:rPr>
          <w:i/>
          <w:iCs/>
        </w:rPr>
        <w:t>" arachim.org.il)</w:t>
      </w:r>
    </w:p>
    <w:p w14:paraId="41270EBD" w14:textId="77777777" w:rsidR="00BF201A" w:rsidRPr="00BF201A" w:rsidRDefault="00BF201A" w:rsidP="00BF201A">
      <w:r w:rsidRPr="00BF201A">
        <w:rPr>
          <w:rtl/>
        </w:rPr>
        <w:t>י' רובן טוען בדבריו כי מעשי האדם מעצבים את עתידו</w:t>
      </w:r>
      <w:r w:rsidRPr="00BF201A">
        <w:t xml:space="preserve">. </w:t>
      </w:r>
      <w:r w:rsidRPr="00BF201A">
        <w:rPr>
          <w:rtl/>
        </w:rPr>
        <w:t xml:space="preserve">על פי פסוקים י"ד–כ"ד, הסבירו כיצד מעשי </w:t>
      </w:r>
      <w:r w:rsidRPr="00BF201A">
        <w:rPr>
          <w:b/>
          <w:bCs/>
          <w:rtl/>
        </w:rPr>
        <w:t>האדם</w:t>
      </w:r>
      <w:r w:rsidRPr="00BF201A">
        <w:rPr>
          <w:rtl/>
        </w:rPr>
        <w:t xml:space="preserve"> ומעשי </w:t>
      </w:r>
      <w:r w:rsidRPr="00BF201A">
        <w:rPr>
          <w:b/>
          <w:bCs/>
          <w:rtl/>
        </w:rPr>
        <w:t>האישה</w:t>
      </w:r>
      <w:r w:rsidRPr="00BF201A">
        <w:rPr>
          <w:rtl/>
        </w:rPr>
        <w:t xml:space="preserve"> עיצבו את עתידם אחרי הגירוש מגן עדן</w:t>
      </w:r>
      <w:r w:rsidRPr="00BF201A">
        <w:t xml:space="preserve">. </w:t>
      </w:r>
      <w:r w:rsidRPr="00BF201A">
        <w:rPr>
          <w:i/>
          <w:iCs/>
        </w:rPr>
        <w:t xml:space="preserve">(7 </w:t>
      </w:r>
      <w:r w:rsidRPr="00BF201A">
        <w:rPr>
          <w:i/>
          <w:iCs/>
          <w:rtl/>
        </w:rPr>
        <w:t>נקודות</w:t>
      </w:r>
      <w:r w:rsidRPr="00BF201A">
        <w:rPr>
          <w:i/>
          <w:iCs/>
        </w:rPr>
        <w:t>)</w:t>
      </w:r>
    </w:p>
    <w:p w14:paraId="126D2EB9" w14:textId="77777777" w:rsidR="00BF201A" w:rsidRPr="00BF201A" w:rsidRDefault="007F38B7" w:rsidP="00BF201A">
      <w:r>
        <w:pict w14:anchorId="6A384FC1">
          <v:rect id="_x0000_i1069" style="width:0;height:1.5pt" o:hralign="center" o:hrstd="t" o:hr="t" fillcolor="#a0a0a0" stroked="f"/>
        </w:pict>
      </w:r>
    </w:p>
    <w:p w14:paraId="01A61C51" w14:textId="77777777" w:rsidR="00BF201A" w:rsidRPr="00BF201A" w:rsidRDefault="00BF201A" w:rsidP="00BF201A">
      <w:r w:rsidRPr="00BF201A">
        <w:rPr>
          <w:b/>
          <w:bCs/>
          <w:rtl/>
        </w:rPr>
        <w:t>ג. קראו פסוקים כ"ב–כ"ד</w:t>
      </w:r>
      <w:r w:rsidRPr="00BF201A">
        <w:rPr>
          <w:b/>
          <w:bCs/>
        </w:rPr>
        <w:t>.</w:t>
      </w:r>
      <w:r w:rsidRPr="00BF201A">
        <w:t xml:space="preserve"> </w:t>
      </w:r>
      <w:r w:rsidRPr="00BF201A">
        <w:rPr>
          <w:rtl/>
        </w:rPr>
        <w:t>יש הטוענים כי על פי פסוקים אלה ההתנהגות של האדם מעוררת באל חשש</w:t>
      </w:r>
      <w:r w:rsidRPr="00BF201A">
        <w:t xml:space="preserve">. </w:t>
      </w:r>
      <w:r w:rsidRPr="00BF201A">
        <w:rPr>
          <w:b/>
          <w:bCs/>
        </w:rPr>
        <w:t>(1)</w:t>
      </w:r>
      <w:r w:rsidRPr="00BF201A">
        <w:t xml:space="preserve"> </w:t>
      </w:r>
      <w:r w:rsidRPr="00BF201A">
        <w:rPr>
          <w:rtl/>
        </w:rPr>
        <w:t xml:space="preserve">הסבירו </w:t>
      </w:r>
      <w:r w:rsidRPr="00BF201A">
        <w:rPr>
          <w:b/>
          <w:bCs/>
          <w:rtl/>
        </w:rPr>
        <w:t>שני</w:t>
      </w:r>
      <w:r w:rsidRPr="00BF201A">
        <w:rPr>
          <w:rtl/>
        </w:rPr>
        <w:t xml:space="preserve"> פרטים בפסוקים אלה שעשויים לבסס טענה זו</w:t>
      </w:r>
      <w:r w:rsidRPr="00BF201A">
        <w:t xml:space="preserve">. </w:t>
      </w:r>
      <w:r w:rsidRPr="00BF201A">
        <w:rPr>
          <w:i/>
          <w:iCs/>
        </w:rPr>
        <w:t xml:space="preserve">(8 </w:t>
      </w:r>
      <w:r w:rsidRPr="00BF201A">
        <w:rPr>
          <w:i/>
          <w:iCs/>
          <w:rtl/>
        </w:rPr>
        <w:t>נקודות</w:t>
      </w:r>
      <w:r w:rsidRPr="00BF201A">
        <w:rPr>
          <w:i/>
          <w:iCs/>
        </w:rPr>
        <w:t>)</w:t>
      </w:r>
      <w:r w:rsidRPr="00BF201A">
        <w:t xml:space="preserve"> </w:t>
      </w:r>
      <w:r w:rsidRPr="00BF201A">
        <w:rPr>
          <w:b/>
          <w:bCs/>
        </w:rPr>
        <w:t xml:space="preserve">(2) </w:t>
      </w:r>
      <w:r w:rsidRPr="00BF201A">
        <w:rPr>
          <w:b/>
          <w:bCs/>
          <w:rtl/>
        </w:rPr>
        <w:t>קראו את פירוש רש"י לפסוק כ"ב</w:t>
      </w:r>
      <w:r w:rsidRPr="00BF201A">
        <w:rPr>
          <w:b/>
          <w:bCs/>
        </w:rPr>
        <w:t>.</w:t>
      </w:r>
    </w:p>
    <w:p w14:paraId="5C99103D" w14:textId="77777777" w:rsidR="00BF201A" w:rsidRPr="00BF201A" w:rsidRDefault="00BF201A" w:rsidP="00BF201A">
      <w:r w:rsidRPr="00BF201A">
        <w:rPr>
          <w:b/>
          <w:bCs/>
        </w:rPr>
        <w:t>"</w:t>
      </w:r>
      <w:r w:rsidRPr="00BF201A">
        <w:rPr>
          <w:b/>
          <w:bCs/>
          <w:rtl/>
        </w:rPr>
        <w:t>היה כאחד ממנו. הרי הוא יחיד ב[עולמות] תחתונים כמו שאני יחיד ב[עולמות] עליונים; ומה היא יחידותו? לדעת טוב ורע, מה שאין כן בבהמה וחיה</w:t>
      </w:r>
      <w:r w:rsidRPr="00BF201A">
        <w:rPr>
          <w:b/>
          <w:bCs/>
        </w:rPr>
        <w:t>.</w:t>
      </w:r>
      <w:r w:rsidRPr="00BF201A">
        <w:t xml:space="preserve"> </w:t>
      </w:r>
      <w:r w:rsidRPr="00BF201A">
        <w:rPr>
          <w:b/>
          <w:bCs/>
          <w:rtl/>
        </w:rPr>
        <w:t>ועתה פן ישלח ידו [ולקח גם מעץ החיים ואכל וחי לעולם] – ומִשֶׁיִּחְיֶה לעולם הרי הוא קרוב להטעות [את] הבריות אחריו, ולומר אף הוא אלוה [כאלוהים]</w:t>
      </w:r>
      <w:r w:rsidRPr="00BF201A">
        <w:rPr>
          <w:b/>
          <w:bCs/>
        </w:rPr>
        <w:t>".</w:t>
      </w:r>
    </w:p>
    <w:p w14:paraId="7710D291" w14:textId="77777777" w:rsidR="00BF201A" w:rsidRPr="00BF201A" w:rsidRDefault="00BF201A" w:rsidP="00BF201A">
      <w:r w:rsidRPr="00BF201A">
        <w:rPr>
          <w:rtl/>
        </w:rPr>
        <w:t xml:space="preserve">האם פירוש רש"י </w:t>
      </w:r>
      <w:r w:rsidRPr="00BF201A">
        <w:rPr>
          <w:b/>
          <w:bCs/>
          <w:rtl/>
        </w:rPr>
        <w:t>תומך</w:t>
      </w:r>
      <w:r w:rsidRPr="00BF201A">
        <w:rPr>
          <w:rtl/>
        </w:rPr>
        <w:t xml:space="preserve"> בטענה שהתנהגות של האדם מעוררת חשש באלוהים או </w:t>
      </w:r>
      <w:r w:rsidRPr="00BF201A">
        <w:rPr>
          <w:b/>
          <w:bCs/>
          <w:rtl/>
        </w:rPr>
        <w:t>אינו תומך</w:t>
      </w:r>
      <w:r w:rsidRPr="00BF201A">
        <w:rPr>
          <w:rtl/>
        </w:rPr>
        <w:t xml:space="preserve"> בטענה זו? נמקו ובססו את תשובתכם על פירוש רש"י</w:t>
      </w:r>
      <w:r w:rsidRPr="00BF201A">
        <w:t xml:space="preserve">. </w:t>
      </w:r>
      <w:r w:rsidRPr="00BF201A">
        <w:rPr>
          <w:i/>
          <w:iCs/>
        </w:rPr>
        <w:t xml:space="preserve">(7 </w:t>
      </w:r>
      <w:r w:rsidRPr="00BF201A">
        <w:rPr>
          <w:i/>
          <w:iCs/>
          <w:rtl/>
        </w:rPr>
        <w:t>נקודות</w:t>
      </w:r>
      <w:r w:rsidRPr="00BF201A">
        <w:rPr>
          <w:i/>
          <w:iCs/>
        </w:rPr>
        <w:t>)</w:t>
      </w:r>
    </w:p>
    <w:p w14:paraId="2CBBEA70" w14:textId="77777777" w:rsidR="008138EA" w:rsidRDefault="008138EA" w:rsidP="008138EA">
      <w:pPr>
        <w:rPr>
          <w:rtl/>
        </w:rPr>
      </w:pPr>
    </w:p>
    <w:p w14:paraId="1A63967A" w14:textId="22DD9163" w:rsidR="00BF201A" w:rsidRDefault="00BF201A" w:rsidP="008138EA">
      <w:pPr>
        <w:rPr>
          <w:rtl/>
        </w:rPr>
      </w:pPr>
      <w:r>
        <w:rPr>
          <w:rFonts w:hint="cs"/>
          <w:rtl/>
        </w:rPr>
        <w:t>פתרון</w:t>
      </w:r>
    </w:p>
    <w:p w14:paraId="7250D5A6" w14:textId="77777777" w:rsidR="00BF201A" w:rsidRPr="00BF201A" w:rsidRDefault="00BF201A" w:rsidP="00BF201A">
      <w:pPr>
        <w:rPr>
          <w:b/>
          <w:bCs/>
        </w:rPr>
      </w:pPr>
      <w:r w:rsidRPr="00BF201A">
        <w:rPr>
          <w:b/>
          <w:bCs/>
          <w:rtl/>
        </w:rPr>
        <w:t>שאלה 2: בראשית ג</w:t>
      </w:r>
      <w:r w:rsidRPr="00BF201A">
        <w:rPr>
          <w:b/>
          <w:bCs/>
        </w:rPr>
        <w:t>'</w:t>
      </w:r>
    </w:p>
    <w:p w14:paraId="22213AC4" w14:textId="77777777" w:rsidR="00BF201A" w:rsidRPr="00BF201A" w:rsidRDefault="00BF201A" w:rsidP="00BF201A">
      <w:r w:rsidRPr="00BF201A">
        <w:rPr>
          <w:b/>
          <w:bCs/>
          <w:rtl/>
        </w:rPr>
        <w:t>א1. בפס' ו' נמצאים שלושה מאפיינים לפרי עץ הדעת</w:t>
      </w:r>
      <w:r w:rsidRPr="00BF201A">
        <w:rPr>
          <w:b/>
          <w:bCs/>
        </w:rPr>
        <w:t>:</w:t>
      </w:r>
    </w:p>
    <w:p w14:paraId="6FD8359C" w14:textId="77777777" w:rsidR="00BF201A" w:rsidRPr="00BF201A" w:rsidRDefault="00BF201A" w:rsidP="00BF201A">
      <w:pPr>
        <w:numPr>
          <w:ilvl w:val="0"/>
          <w:numId w:val="47"/>
        </w:numPr>
      </w:pPr>
      <w:r w:rsidRPr="00BF201A">
        <w:rPr>
          <w:b/>
          <w:bCs/>
          <w:rtl/>
        </w:rPr>
        <w:t>פרי ראוי למאכל</w:t>
      </w:r>
      <w:r w:rsidRPr="00BF201A">
        <w:rPr>
          <w:b/>
          <w:bCs/>
        </w:rPr>
        <w:t>:</w:t>
      </w:r>
      <w:r w:rsidRPr="00BF201A">
        <w:t xml:space="preserve"> "</w:t>
      </w:r>
      <w:r w:rsidRPr="00BF201A">
        <w:rPr>
          <w:rtl/>
        </w:rPr>
        <w:t>טוב העץ למאכל</w:t>
      </w:r>
      <w:r w:rsidRPr="00BF201A">
        <w:t>".</w:t>
      </w:r>
    </w:p>
    <w:p w14:paraId="548D9BA7" w14:textId="77777777" w:rsidR="00BF201A" w:rsidRPr="00BF201A" w:rsidRDefault="00BF201A" w:rsidP="00BF201A">
      <w:pPr>
        <w:numPr>
          <w:ilvl w:val="0"/>
          <w:numId w:val="47"/>
        </w:numPr>
      </w:pPr>
      <w:r w:rsidRPr="00BF201A">
        <w:rPr>
          <w:b/>
          <w:bCs/>
          <w:rtl/>
        </w:rPr>
        <w:t>הפרי הוא בעל מראה</w:t>
      </w:r>
      <w:r w:rsidRPr="00BF201A">
        <w:rPr>
          <w:b/>
          <w:bCs/>
        </w:rPr>
        <w:t>:</w:t>
      </w:r>
      <w:r w:rsidRPr="00BF201A">
        <w:t xml:space="preserve"> "</w:t>
      </w:r>
      <w:r w:rsidRPr="00BF201A">
        <w:rPr>
          <w:rtl/>
        </w:rPr>
        <w:t>תאוה הוא לעיניים</w:t>
      </w:r>
      <w:r w:rsidRPr="00BF201A">
        <w:t>".</w:t>
      </w:r>
    </w:p>
    <w:p w14:paraId="57994AC8" w14:textId="77777777" w:rsidR="00BF201A" w:rsidRPr="00BF201A" w:rsidRDefault="00BF201A" w:rsidP="00BF201A">
      <w:pPr>
        <w:numPr>
          <w:ilvl w:val="0"/>
          <w:numId w:val="47"/>
        </w:numPr>
      </w:pPr>
      <w:r w:rsidRPr="00BF201A">
        <w:rPr>
          <w:b/>
          <w:bCs/>
          <w:rtl/>
        </w:rPr>
        <w:t>הפרי מעניק יכולת שכלית-חשיבתית</w:t>
      </w:r>
      <w:r w:rsidRPr="00BF201A">
        <w:rPr>
          <w:b/>
          <w:bCs/>
        </w:rPr>
        <w:t>:</w:t>
      </w:r>
      <w:r w:rsidRPr="00BF201A">
        <w:t xml:space="preserve"> "</w:t>
      </w:r>
      <w:r w:rsidRPr="00BF201A">
        <w:rPr>
          <w:rtl/>
        </w:rPr>
        <w:t>נחמד העץ להשכיל</w:t>
      </w:r>
      <w:r w:rsidRPr="00BF201A">
        <w:t>".</w:t>
      </w:r>
    </w:p>
    <w:p w14:paraId="2ED6B0D3" w14:textId="77777777" w:rsidR="00BF201A" w:rsidRPr="00BF201A" w:rsidRDefault="00BF201A" w:rsidP="00BF201A">
      <w:r w:rsidRPr="00BF201A">
        <w:rPr>
          <w:b/>
          <w:bCs/>
          <w:rtl/>
        </w:rPr>
        <w:t>א2. בפס' ד-ה, ז, נמצאים שלושה מאפיינים נוספים לפרי עץ הדעת</w:t>
      </w:r>
      <w:r w:rsidRPr="00BF201A">
        <w:rPr>
          <w:b/>
          <w:bCs/>
        </w:rPr>
        <w:t>:</w:t>
      </w:r>
    </w:p>
    <w:p w14:paraId="7D4A6424" w14:textId="77777777" w:rsidR="00BF201A" w:rsidRPr="00BF201A" w:rsidRDefault="00BF201A" w:rsidP="00BF201A">
      <w:pPr>
        <w:numPr>
          <w:ilvl w:val="0"/>
          <w:numId w:val="48"/>
        </w:numPr>
      </w:pPr>
      <w:r w:rsidRPr="00BF201A">
        <w:rPr>
          <w:b/>
          <w:bCs/>
          <w:rtl/>
        </w:rPr>
        <w:t>אכילתו איננה מסכנת חיים</w:t>
      </w:r>
      <w:r w:rsidRPr="00BF201A">
        <w:rPr>
          <w:b/>
          <w:bCs/>
        </w:rPr>
        <w:t>:</w:t>
      </w:r>
      <w:r w:rsidRPr="00BF201A">
        <w:t xml:space="preserve"> "</w:t>
      </w:r>
      <w:r w:rsidRPr="00BF201A">
        <w:rPr>
          <w:rtl/>
        </w:rPr>
        <w:t xml:space="preserve">לא מות </w:t>
      </w:r>
      <w:proofErr w:type="spellStart"/>
      <w:r w:rsidRPr="00BF201A">
        <w:rPr>
          <w:rtl/>
        </w:rPr>
        <w:t>תמותון</w:t>
      </w:r>
      <w:proofErr w:type="spellEnd"/>
      <w:r w:rsidRPr="00BF201A">
        <w:t>".</w:t>
      </w:r>
    </w:p>
    <w:p w14:paraId="29F0C2F3" w14:textId="77777777" w:rsidR="00BF201A" w:rsidRPr="00BF201A" w:rsidRDefault="00BF201A" w:rsidP="00BF201A">
      <w:pPr>
        <w:numPr>
          <w:ilvl w:val="0"/>
          <w:numId w:val="48"/>
        </w:numPr>
      </w:pPr>
      <w:r w:rsidRPr="00BF201A">
        <w:rPr>
          <w:b/>
          <w:bCs/>
          <w:rtl/>
        </w:rPr>
        <w:t>אכילתו עתידה להביא את האדם להבנה חדשה</w:t>
      </w:r>
      <w:r w:rsidRPr="00BF201A">
        <w:rPr>
          <w:b/>
          <w:bCs/>
        </w:rPr>
        <w:t>:</w:t>
      </w:r>
      <w:r w:rsidRPr="00BF201A">
        <w:t xml:space="preserve"> "</w:t>
      </w:r>
      <w:r w:rsidRPr="00BF201A">
        <w:rPr>
          <w:rtl/>
        </w:rPr>
        <w:t>כי ביום אכלכם נפקחו עיניכם</w:t>
      </w:r>
      <w:r w:rsidRPr="00BF201A">
        <w:t>".</w:t>
      </w:r>
    </w:p>
    <w:p w14:paraId="1473A026" w14:textId="77777777" w:rsidR="00BF201A" w:rsidRPr="00BF201A" w:rsidRDefault="00BF201A" w:rsidP="00BF201A">
      <w:pPr>
        <w:numPr>
          <w:ilvl w:val="0"/>
          <w:numId w:val="48"/>
        </w:numPr>
      </w:pPr>
      <w:r w:rsidRPr="00BF201A">
        <w:rPr>
          <w:b/>
          <w:bCs/>
          <w:rtl/>
        </w:rPr>
        <w:t>אכילתו עתידה להביא את האדם לדרגה אלוהית</w:t>
      </w:r>
      <w:r w:rsidRPr="00BF201A">
        <w:rPr>
          <w:b/>
          <w:bCs/>
        </w:rPr>
        <w:t>:</w:t>
      </w:r>
      <w:r w:rsidRPr="00BF201A">
        <w:t xml:space="preserve"> "</w:t>
      </w:r>
      <w:r w:rsidRPr="00BF201A">
        <w:rPr>
          <w:rtl/>
        </w:rPr>
        <w:t>והייתם כאלוהים יודעי טוב ורע</w:t>
      </w:r>
      <w:r w:rsidRPr="00BF201A">
        <w:t>".</w:t>
      </w:r>
    </w:p>
    <w:p w14:paraId="32D38A4D" w14:textId="77777777" w:rsidR="00BF201A" w:rsidRPr="00BF201A" w:rsidRDefault="007F38B7" w:rsidP="00BF201A">
      <w:r>
        <w:pict w14:anchorId="587A8462">
          <v:rect id="_x0000_i1070" style="width:0;height:1.5pt" o:hralign="center" o:hrstd="t" o:hr="t" fillcolor="#a0a0a0" stroked="f"/>
        </w:pict>
      </w:r>
    </w:p>
    <w:p w14:paraId="786D8429" w14:textId="77777777" w:rsidR="00BF201A" w:rsidRPr="00BF201A" w:rsidRDefault="00BF201A" w:rsidP="00BF201A">
      <w:r w:rsidRPr="00BF201A">
        <w:rPr>
          <w:b/>
          <w:bCs/>
          <w:rtl/>
        </w:rPr>
        <w:t>ב1. בפס' ט-</w:t>
      </w:r>
      <w:proofErr w:type="spellStart"/>
      <w:r w:rsidRPr="00BF201A">
        <w:rPr>
          <w:b/>
          <w:bCs/>
          <w:rtl/>
        </w:rPr>
        <w:t>יג</w:t>
      </w:r>
      <w:proofErr w:type="spellEnd"/>
      <w:r w:rsidRPr="00BF201A">
        <w:rPr>
          <w:b/>
          <w:bCs/>
          <w:rtl/>
        </w:rPr>
        <w:t xml:space="preserve"> נמצאו ארבע האשמות</w:t>
      </w:r>
      <w:r w:rsidRPr="00BF201A">
        <w:rPr>
          <w:b/>
          <w:bCs/>
        </w:rPr>
        <w:t>:</w:t>
      </w:r>
    </w:p>
    <w:p w14:paraId="1C741115" w14:textId="77777777" w:rsidR="00BF201A" w:rsidRPr="00BF201A" w:rsidRDefault="00BF201A" w:rsidP="00BF201A">
      <w:pPr>
        <w:numPr>
          <w:ilvl w:val="0"/>
          <w:numId w:val="49"/>
        </w:numPr>
      </w:pPr>
      <w:r w:rsidRPr="00BF201A">
        <w:rPr>
          <w:b/>
          <w:bCs/>
          <w:rtl/>
        </w:rPr>
        <w:t>האשמה של האל את האדם על אכילה מפרי עץ הדעת</w:t>
      </w:r>
      <w:r w:rsidRPr="00BF201A">
        <w:rPr>
          <w:b/>
          <w:bCs/>
        </w:rPr>
        <w:t>:</w:t>
      </w:r>
      <w:r w:rsidRPr="00BF201A">
        <w:t xml:space="preserve"> "</w:t>
      </w:r>
      <w:r w:rsidRPr="00BF201A">
        <w:rPr>
          <w:rtl/>
        </w:rPr>
        <w:t>המן העץ אשר ציוויתיך לבלתי אכול ממנו אכלת</w:t>
      </w:r>
      <w:r w:rsidRPr="00BF201A">
        <w:t>".</w:t>
      </w:r>
    </w:p>
    <w:p w14:paraId="2BC01398" w14:textId="77777777" w:rsidR="00BF201A" w:rsidRPr="00BF201A" w:rsidRDefault="00BF201A" w:rsidP="00BF201A">
      <w:pPr>
        <w:numPr>
          <w:ilvl w:val="0"/>
          <w:numId w:val="49"/>
        </w:numPr>
      </w:pPr>
      <w:r w:rsidRPr="00BF201A">
        <w:rPr>
          <w:b/>
          <w:bCs/>
          <w:rtl/>
        </w:rPr>
        <w:t>האשמה של האדם את האל בבריאת האישה</w:t>
      </w:r>
      <w:r w:rsidRPr="00BF201A">
        <w:rPr>
          <w:b/>
          <w:bCs/>
        </w:rPr>
        <w:t>:</w:t>
      </w:r>
      <w:r w:rsidRPr="00BF201A">
        <w:t xml:space="preserve"> "</w:t>
      </w:r>
      <w:r w:rsidRPr="00BF201A">
        <w:rPr>
          <w:rtl/>
        </w:rPr>
        <w:t xml:space="preserve">ויאמר האדם: </w:t>
      </w:r>
      <w:proofErr w:type="spellStart"/>
      <w:r w:rsidRPr="00BF201A">
        <w:rPr>
          <w:rtl/>
        </w:rPr>
        <w:t>האשה</w:t>
      </w:r>
      <w:proofErr w:type="spellEnd"/>
      <w:r w:rsidRPr="00BF201A">
        <w:rPr>
          <w:rtl/>
        </w:rPr>
        <w:t xml:space="preserve"> אשר נתת עמדי</w:t>
      </w:r>
      <w:r w:rsidRPr="00BF201A">
        <w:t>".</w:t>
      </w:r>
    </w:p>
    <w:p w14:paraId="02BC7435" w14:textId="77777777" w:rsidR="00BF201A" w:rsidRPr="00BF201A" w:rsidRDefault="00BF201A" w:rsidP="00BF201A">
      <w:pPr>
        <w:numPr>
          <w:ilvl w:val="0"/>
          <w:numId w:val="49"/>
        </w:numPr>
      </w:pPr>
      <w:r w:rsidRPr="00BF201A">
        <w:rPr>
          <w:b/>
          <w:bCs/>
          <w:rtl/>
        </w:rPr>
        <w:t xml:space="preserve">האשמה של האדם את </w:t>
      </w:r>
      <w:proofErr w:type="spellStart"/>
      <w:r w:rsidRPr="00BF201A">
        <w:rPr>
          <w:b/>
          <w:bCs/>
          <w:rtl/>
        </w:rPr>
        <w:t>האשה</w:t>
      </w:r>
      <w:proofErr w:type="spellEnd"/>
      <w:r w:rsidRPr="00BF201A">
        <w:rPr>
          <w:b/>
          <w:bCs/>
          <w:rtl/>
        </w:rPr>
        <w:t xml:space="preserve"> בפיתוי לאכילה מהפרי</w:t>
      </w:r>
      <w:r w:rsidRPr="00BF201A">
        <w:rPr>
          <w:b/>
          <w:bCs/>
        </w:rPr>
        <w:t>:</w:t>
      </w:r>
      <w:r w:rsidRPr="00BF201A">
        <w:t xml:space="preserve"> "</w:t>
      </w:r>
      <w:r w:rsidRPr="00BF201A">
        <w:rPr>
          <w:rtl/>
        </w:rPr>
        <w:t>היא נתנה לי ואוכל</w:t>
      </w:r>
      <w:r w:rsidRPr="00BF201A">
        <w:t>".</w:t>
      </w:r>
    </w:p>
    <w:p w14:paraId="12C2BB65" w14:textId="77777777" w:rsidR="00BF201A" w:rsidRPr="00BF201A" w:rsidRDefault="00BF201A" w:rsidP="00BF201A">
      <w:pPr>
        <w:numPr>
          <w:ilvl w:val="0"/>
          <w:numId w:val="49"/>
        </w:numPr>
      </w:pPr>
      <w:r w:rsidRPr="00BF201A">
        <w:rPr>
          <w:b/>
          <w:bCs/>
          <w:rtl/>
        </w:rPr>
        <w:t xml:space="preserve">האשמה של </w:t>
      </w:r>
      <w:proofErr w:type="spellStart"/>
      <w:r w:rsidRPr="00BF201A">
        <w:rPr>
          <w:b/>
          <w:bCs/>
          <w:rtl/>
        </w:rPr>
        <w:t>האשה</w:t>
      </w:r>
      <w:proofErr w:type="spellEnd"/>
      <w:r w:rsidRPr="00BF201A">
        <w:rPr>
          <w:b/>
          <w:bCs/>
          <w:rtl/>
        </w:rPr>
        <w:t xml:space="preserve"> את הנחש בפיתוי</w:t>
      </w:r>
      <w:r w:rsidRPr="00BF201A">
        <w:rPr>
          <w:b/>
          <w:bCs/>
        </w:rPr>
        <w:t>:</w:t>
      </w:r>
      <w:r w:rsidRPr="00BF201A">
        <w:t xml:space="preserve"> "</w:t>
      </w:r>
      <w:r w:rsidRPr="00BF201A">
        <w:rPr>
          <w:rtl/>
        </w:rPr>
        <w:t>הנחש השיאני ואוכל</w:t>
      </w:r>
      <w:r w:rsidRPr="00BF201A">
        <w:t>".</w:t>
      </w:r>
    </w:p>
    <w:p w14:paraId="539BD6A0" w14:textId="77777777" w:rsidR="00BF201A" w:rsidRPr="00BF201A" w:rsidRDefault="00BF201A" w:rsidP="00BF201A">
      <w:r w:rsidRPr="00BF201A">
        <w:rPr>
          <w:b/>
          <w:bCs/>
          <w:rtl/>
        </w:rPr>
        <w:t>ב2. ובן טוען כי הסירוב של האדם והאישה להכיר בחטאם הביא להחמרה בעונשם. ביטוי לכך נמצא בפסוקים יד-כד</w:t>
      </w:r>
      <w:r w:rsidRPr="00BF201A">
        <w:rPr>
          <w:b/>
          <w:bCs/>
        </w:rPr>
        <w:t>:</w:t>
      </w:r>
    </w:p>
    <w:p w14:paraId="1C85AD2A" w14:textId="77777777" w:rsidR="00BF201A" w:rsidRPr="00BF201A" w:rsidRDefault="00BF201A" w:rsidP="00BF201A">
      <w:pPr>
        <w:numPr>
          <w:ilvl w:val="0"/>
          <w:numId w:val="50"/>
        </w:numPr>
      </w:pPr>
      <w:r w:rsidRPr="00BF201A">
        <w:rPr>
          <w:b/>
          <w:bCs/>
          <w:rtl/>
        </w:rPr>
        <w:t>מעשיו של האדם</w:t>
      </w:r>
      <w:r w:rsidRPr="00BF201A">
        <w:rPr>
          <w:b/>
          <w:bCs/>
        </w:rPr>
        <w:t>:</w:t>
      </w:r>
      <w:r w:rsidRPr="00BF201A">
        <w:t xml:space="preserve"> </w:t>
      </w:r>
      <w:r w:rsidRPr="00BF201A">
        <w:rPr>
          <w:rtl/>
        </w:rPr>
        <w:t xml:space="preserve">האדם הקשיב לאישה ואכל מהפרי וכתוצאה מכך נענש בקושי להשיג אוכל: "ואל האדם אמר: כי שמעת לקול אשתך ותאכל מן העץ [...] ארורה האדמה בעבורך </w:t>
      </w:r>
      <w:proofErr w:type="spellStart"/>
      <w:r w:rsidRPr="00BF201A">
        <w:rPr>
          <w:rtl/>
        </w:rPr>
        <w:t>בעצבון</w:t>
      </w:r>
      <w:proofErr w:type="spellEnd"/>
      <w:r w:rsidRPr="00BF201A">
        <w:rPr>
          <w:rtl/>
        </w:rPr>
        <w:t xml:space="preserve"> תאכלנה כל ימי חייך</w:t>
      </w:r>
      <w:r w:rsidRPr="00BF201A">
        <w:t>".</w:t>
      </w:r>
    </w:p>
    <w:p w14:paraId="4F50F375" w14:textId="77777777" w:rsidR="00BF201A" w:rsidRPr="00BF201A" w:rsidRDefault="00BF201A" w:rsidP="00BF201A">
      <w:pPr>
        <w:numPr>
          <w:ilvl w:val="0"/>
          <w:numId w:val="50"/>
        </w:numPr>
      </w:pPr>
      <w:r w:rsidRPr="00BF201A">
        <w:rPr>
          <w:b/>
          <w:bCs/>
          <w:rtl/>
        </w:rPr>
        <w:t>מעשיה של האישה</w:t>
      </w:r>
      <w:r w:rsidRPr="00BF201A">
        <w:rPr>
          <w:b/>
          <w:bCs/>
        </w:rPr>
        <w:t>:</w:t>
      </w:r>
      <w:r w:rsidRPr="00BF201A">
        <w:t xml:space="preserve"> </w:t>
      </w:r>
      <w:r w:rsidRPr="00BF201A">
        <w:rPr>
          <w:rtl/>
        </w:rPr>
        <w:t xml:space="preserve">האישה אכלה מהפרי האסור וכתוצאה מכך את פרי בטנה תוציא בקושי: "ואל </w:t>
      </w:r>
      <w:proofErr w:type="spellStart"/>
      <w:r w:rsidRPr="00BF201A">
        <w:rPr>
          <w:rtl/>
        </w:rPr>
        <w:t>האשה</w:t>
      </w:r>
      <w:proofErr w:type="spellEnd"/>
      <w:r w:rsidRPr="00BF201A">
        <w:rPr>
          <w:rtl/>
        </w:rPr>
        <w:t xml:space="preserve"> אמר: הרבה ארבה </w:t>
      </w:r>
      <w:proofErr w:type="spellStart"/>
      <w:r w:rsidRPr="00BF201A">
        <w:rPr>
          <w:rtl/>
        </w:rPr>
        <w:t>עצבונך</w:t>
      </w:r>
      <w:proofErr w:type="spellEnd"/>
      <w:r w:rsidRPr="00BF201A">
        <w:rPr>
          <w:rtl/>
        </w:rPr>
        <w:t xml:space="preserve"> </w:t>
      </w:r>
      <w:proofErr w:type="spellStart"/>
      <w:r w:rsidRPr="00BF201A">
        <w:rPr>
          <w:rtl/>
        </w:rPr>
        <w:t>והרנך</w:t>
      </w:r>
      <w:proofErr w:type="spellEnd"/>
      <w:r w:rsidRPr="00BF201A">
        <w:rPr>
          <w:rtl/>
        </w:rPr>
        <w:t>, בעצב תלדי בנים</w:t>
      </w:r>
      <w:r w:rsidRPr="00BF201A">
        <w:t>".</w:t>
      </w:r>
    </w:p>
    <w:p w14:paraId="6F98A91E" w14:textId="77777777" w:rsidR="00BF201A" w:rsidRPr="00BF201A" w:rsidRDefault="007F38B7" w:rsidP="00BF201A">
      <w:r>
        <w:pict w14:anchorId="6F357EDD">
          <v:rect id="_x0000_i1071" style="width:0;height:1.5pt" o:hralign="center" o:hrstd="t" o:hr="t" fillcolor="#a0a0a0" stroked="f"/>
        </w:pict>
      </w:r>
    </w:p>
    <w:p w14:paraId="4E9CC707" w14:textId="77777777" w:rsidR="00BF201A" w:rsidRPr="00BF201A" w:rsidRDefault="00BF201A" w:rsidP="00BF201A">
      <w:r w:rsidRPr="00BF201A">
        <w:rPr>
          <w:b/>
          <w:bCs/>
          <w:rtl/>
        </w:rPr>
        <w:t xml:space="preserve">ג1. נראה כי התנהגות האדם בפס' </w:t>
      </w:r>
      <w:proofErr w:type="spellStart"/>
      <w:r w:rsidRPr="00BF201A">
        <w:rPr>
          <w:b/>
          <w:bCs/>
          <w:rtl/>
        </w:rPr>
        <w:t>כב</w:t>
      </w:r>
      <w:proofErr w:type="spellEnd"/>
      <w:r w:rsidRPr="00BF201A">
        <w:rPr>
          <w:b/>
          <w:bCs/>
          <w:rtl/>
        </w:rPr>
        <w:t>-כד מעוררת באל שתי חששות</w:t>
      </w:r>
      <w:r w:rsidRPr="00BF201A">
        <w:rPr>
          <w:b/>
          <w:bCs/>
        </w:rPr>
        <w:t>:</w:t>
      </w:r>
    </w:p>
    <w:p w14:paraId="6F8C3D5E" w14:textId="77777777" w:rsidR="00BF201A" w:rsidRPr="00BF201A" w:rsidRDefault="00BF201A" w:rsidP="00BF201A">
      <w:pPr>
        <w:numPr>
          <w:ilvl w:val="0"/>
          <w:numId w:val="51"/>
        </w:numPr>
      </w:pPr>
      <w:r w:rsidRPr="00BF201A">
        <w:rPr>
          <w:b/>
          <w:bCs/>
          <w:rtl/>
        </w:rPr>
        <w:t>חשש שהאדם יזכה לחיי נצח</w:t>
      </w:r>
      <w:r w:rsidRPr="00BF201A">
        <w:rPr>
          <w:b/>
          <w:bCs/>
        </w:rPr>
        <w:t>:</w:t>
      </w:r>
      <w:r w:rsidRPr="00BF201A">
        <w:t xml:space="preserve"> "</w:t>
      </w:r>
      <w:r w:rsidRPr="00BF201A">
        <w:rPr>
          <w:rtl/>
        </w:rPr>
        <w:t>ועתה פן ישלח ידו ולקח גם מעץ החיים ואכל וחי לעולם</w:t>
      </w:r>
      <w:r w:rsidRPr="00BF201A">
        <w:t>".</w:t>
      </w:r>
    </w:p>
    <w:p w14:paraId="721B3994" w14:textId="77777777" w:rsidR="00BF201A" w:rsidRPr="00BF201A" w:rsidRDefault="00BF201A" w:rsidP="00BF201A">
      <w:pPr>
        <w:numPr>
          <w:ilvl w:val="0"/>
          <w:numId w:val="51"/>
        </w:numPr>
      </w:pPr>
      <w:r w:rsidRPr="00BF201A">
        <w:rPr>
          <w:b/>
          <w:bCs/>
          <w:rtl/>
        </w:rPr>
        <w:t>חשש שהאדם הגיע למעמד אלוהי</w:t>
      </w:r>
      <w:r w:rsidRPr="00BF201A">
        <w:rPr>
          <w:b/>
          <w:bCs/>
        </w:rPr>
        <w:t>:</w:t>
      </w:r>
      <w:r w:rsidRPr="00BF201A">
        <w:t xml:space="preserve"> "</w:t>
      </w:r>
      <w:r w:rsidRPr="00BF201A">
        <w:rPr>
          <w:rtl/>
        </w:rPr>
        <w:t>הן האדם היה כאחד ממנו לדעת טוב ורע</w:t>
      </w:r>
      <w:r w:rsidRPr="00BF201A">
        <w:t>".</w:t>
      </w:r>
    </w:p>
    <w:p w14:paraId="197CDB7A" w14:textId="77777777" w:rsidR="00BF201A" w:rsidRPr="00BF201A" w:rsidRDefault="00BF201A" w:rsidP="00BF201A">
      <w:r w:rsidRPr="00BF201A">
        <w:rPr>
          <w:b/>
          <w:bCs/>
          <w:rtl/>
        </w:rPr>
        <w:t>ג2. נראה כי פירושו של רש"י תומך בחשש האלוהי</w:t>
      </w:r>
      <w:r w:rsidRPr="00BF201A">
        <w:rPr>
          <w:b/>
          <w:bCs/>
        </w:rPr>
        <w:t>:</w:t>
      </w:r>
    </w:p>
    <w:p w14:paraId="65FCA2C5" w14:textId="77777777" w:rsidR="00BF201A" w:rsidRPr="00BF201A" w:rsidRDefault="00BF201A" w:rsidP="00BF201A">
      <w:pPr>
        <w:numPr>
          <w:ilvl w:val="0"/>
          <w:numId w:val="52"/>
        </w:numPr>
      </w:pPr>
      <w:r w:rsidRPr="00BF201A">
        <w:rPr>
          <w:b/>
          <w:bCs/>
          <w:rtl/>
        </w:rPr>
        <w:t>מידת ההבנה</w:t>
      </w:r>
      <w:r w:rsidRPr="00BF201A">
        <w:rPr>
          <w:b/>
          <w:bCs/>
        </w:rPr>
        <w:t>:</w:t>
      </w:r>
      <w:r w:rsidRPr="00BF201A">
        <w:t xml:space="preserve"> </w:t>
      </w:r>
      <w:r w:rsidRPr="00BF201A">
        <w:rPr>
          <w:rtl/>
        </w:rPr>
        <w:t>האדם נראה כאל השולט בעולם: "הוא היחיד בעולמות התחתונים</w:t>
      </w:r>
      <w:r w:rsidRPr="00BF201A">
        <w:t>".</w:t>
      </w:r>
    </w:p>
    <w:p w14:paraId="27FD5C66" w14:textId="77777777" w:rsidR="00BF201A" w:rsidRPr="00BF201A" w:rsidRDefault="00BF201A" w:rsidP="00BF201A">
      <w:pPr>
        <w:numPr>
          <w:ilvl w:val="0"/>
          <w:numId w:val="52"/>
        </w:numPr>
      </w:pPr>
      <w:r w:rsidRPr="00BF201A">
        <w:rPr>
          <w:b/>
          <w:bCs/>
          <w:rtl/>
        </w:rPr>
        <w:t>חיי נצח</w:t>
      </w:r>
      <w:r w:rsidRPr="00BF201A">
        <w:rPr>
          <w:b/>
          <w:bCs/>
        </w:rPr>
        <w:t>:</w:t>
      </w:r>
      <w:r w:rsidRPr="00BF201A">
        <w:t xml:space="preserve"> </w:t>
      </w:r>
      <w:r w:rsidRPr="00BF201A">
        <w:rPr>
          <w:rtl/>
        </w:rPr>
        <w:t>חיי נצח לאדם עשויים ליצור לו דימוי של אל: "ומשיחיה לעולם הרי הוא קרוב להטעות את הבריות אחריו ולאמור אף הוא אלוה</w:t>
      </w:r>
      <w:r w:rsidRPr="00BF201A">
        <w:t>".</w:t>
      </w:r>
    </w:p>
    <w:p w14:paraId="0C31D8F2" w14:textId="77777777" w:rsidR="00BF201A" w:rsidRDefault="00BF201A" w:rsidP="00BF201A">
      <w:pPr>
        <w:rPr>
          <w:rtl/>
        </w:rPr>
      </w:pPr>
      <w:r>
        <w:rPr>
          <w:rFonts w:cs="Arial" w:hint="cs"/>
          <w:rtl/>
        </w:rPr>
        <w:t>קיץ</w:t>
      </w:r>
      <w:r>
        <w:rPr>
          <w:rFonts w:cs="Arial"/>
          <w:rtl/>
        </w:rPr>
        <w:t xml:space="preserve"> </w:t>
      </w:r>
      <w:r>
        <w:rPr>
          <w:rFonts w:cs="Arial" w:hint="cs"/>
          <w:rtl/>
        </w:rPr>
        <w:t>תשפ</w:t>
      </w:r>
      <w:r>
        <w:rPr>
          <w:rFonts w:cs="Arial"/>
          <w:rtl/>
        </w:rPr>
        <w:t>"</w:t>
      </w:r>
      <w:r>
        <w:rPr>
          <w:rFonts w:cs="Arial" w:hint="cs"/>
          <w:rtl/>
        </w:rPr>
        <w:t>ב</w:t>
      </w:r>
      <w:r>
        <w:rPr>
          <w:rFonts w:cs="Arial"/>
          <w:rtl/>
        </w:rPr>
        <w:t>, 1262</w:t>
      </w:r>
    </w:p>
    <w:p w14:paraId="6F5C6EDD" w14:textId="77777777" w:rsidR="00BF201A" w:rsidRDefault="00BF201A" w:rsidP="00BF201A">
      <w:pPr>
        <w:rPr>
          <w:rtl/>
        </w:rPr>
      </w:pPr>
      <w:r>
        <w:rPr>
          <w:rFonts w:cs="Arial"/>
          <w:rtl/>
        </w:rPr>
        <w:t xml:space="preserve">1. </w:t>
      </w:r>
      <w:r>
        <w:rPr>
          <w:rFonts w:cs="Arial" w:hint="cs"/>
          <w:rtl/>
        </w:rPr>
        <w:t>קראו</w:t>
      </w:r>
      <w:r>
        <w:rPr>
          <w:rFonts w:cs="Arial"/>
          <w:rtl/>
        </w:rPr>
        <w:t xml:space="preserve"> </w:t>
      </w:r>
      <w:r>
        <w:rPr>
          <w:rFonts w:cs="Arial" w:hint="cs"/>
          <w:rtl/>
        </w:rPr>
        <w:t>בראשית</w:t>
      </w:r>
      <w:r>
        <w:rPr>
          <w:rFonts w:cs="Arial"/>
          <w:rtl/>
        </w:rPr>
        <w:t xml:space="preserve">, </w:t>
      </w:r>
      <w:r>
        <w:rPr>
          <w:rFonts w:cs="Arial" w:hint="cs"/>
          <w:rtl/>
        </w:rPr>
        <w:t>פרק</w:t>
      </w:r>
      <w:r>
        <w:rPr>
          <w:rFonts w:cs="Arial"/>
          <w:rtl/>
        </w:rPr>
        <w:t xml:space="preserve"> </w:t>
      </w:r>
      <w:r>
        <w:rPr>
          <w:rFonts w:cs="Arial" w:hint="cs"/>
          <w:rtl/>
        </w:rPr>
        <w:t>ג</w:t>
      </w:r>
      <w:r>
        <w:rPr>
          <w:rFonts w:cs="Arial"/>
          <w:rtl/>
        </w:rPr>
        <w:t xml:space="preserve">', </w:t>
      </w:r>
      <w:r>
        <w:rPr>
          <w:rFonts w:cs="Arial" w:hint="cs"/>
          <w:rtl/>
        </w:rPr>
        <w:t>פסוקים</w:t>
      </w:r>
      <w:r>
        <w:rPr>
          <w:rFonts w:cs="Arial"/>
          <w:rtl/>
        </w:rPr>
        <w:t xml:space="preserve"> </w:t>
      </w:r>
      <w:r>
        <w:rPr>
          <w:rFonts w:cs="Arial" w:hint="cs"/>
          <w:rtl/>
        </w:rPr>
        <w:t>ח</w:t>
      </w:r>
      <w:r>
        <w:rPr>
          <w:rFonts w:cs="Arial"/>
          <w:rtl/>
        </w:rPr>
        <w:t>'–</w:t>
      </w:r>
      <w:r>
        <w:rPr>
          <w:rFonts w:cs="Arial" w:hint="cs"/>
          <w:rtl/>
        </w:rPr>
        <w:t>כ</w:t>
      </w:r>
      <w:r>
        <w:rPr>
          <w:rFonts w:cs="Arial"/>
          <w:rtl/>
        </w:rPr>
        <w:t>"</w:t>
      </w:r>
      <w:r>
        <w:rPr>
          <w:rFonts w:cs="Arial" w:hint="cs"/>
          <w:rtl/>
        </w:rPr>
        <w:t>ד</w:t>
      </w:r>
      <w:r>
        <w:rPr>
          <w:rFonts w:cs="Arial"/>
          <w:rtl/>
        </w:rPr>
        <w:t>.</w:t>
      </w:r>
    </w:p>
    <w:p w14:paraId="481601E8" w14:textId="77777777" w:rsidR="00BF201A" w:rsidRDefault="00BF201A" w:rsidP="00BF201A">
      <w:pPr>
        <w:rPr>
          <w:rtl/>
        </w:rPr>
      </w:pPr>
      <w:r>
        <w:rPr>
          <w:rFonts w:cs="Arial" w:hint="cs"/>
          <w:rtl/>
        </w:rPr>
        <w:t>ענו</w:t>
      </w:r>
      <w:r>
        <w:rPr>
          <w:rFonts w:cs="Arial"/>
          <w:rtl/>
        </w:rPr>
        <w:t xml:space="preserve"> </w:t>
      </w:r>
      <w:r>
        <w:rPr>
          <w:rFonts w:cs="Arial" w:hint="cs"/>
          <w:rtl/>
        </w:rPr>
        <w:t>על</w:t>
      </w:r>
      <w:r>
        <w:rPr>
          <w:rFonts w:cs="Arial"/>
          <w:rtl/>
        </w:rPr>
        <w:t xml:space="preserve"> </w:t>
      </w:r>
      <w:r>
        <w:rPr>
          <w:rFonts w:cs="Arial" w:hint="cs"/>
          <w:rtl/>
        </w:rPr>
        <w:t>סעיף</w:t>
      </w:r>
      <w:r>
        <w:rPr>
          <w:rFonts w:cs="Arial"/>
          <w:rtl/>
        </w:rPr>
        <w:t xml:space="preserve"> </w:t>
      </w:r>
      <w:r>
        <w:rPr>
          <w:rFonts w:cs="Arial" w:hint="cs"/>
          <w:rtl/>
        </w:rPr>
        <w:t>א</w:t>
      </w:r>
      <w:r>
        <w:rPr>
          <w:rFonts w:cs="Arial"/>
          <w:rtl/>
        </w:rPr>
        <w:t xml:space="preserve"> (</w:t>
      </w:r>
      <w:r>
        <w:rPr>
          <w:rFonts w:cs="Arial" w:hint="cs"/>
          <w:rtl/>
        </w:rPr>
        <w:t>חובה</w:t>
      </w:r>
      <w:r>
        <w:rPr>
          <w:rFonts w:cs="Arial"/>
          <w:rtl/>
        </w:rPr>
        <w:t>).</w:t>
      </w:r>
    </w:p>
    <w:p w14:paraId="0F53F13C" w14:textId="77777777" w:rsidR="00BF201A" w:rsidRDefault="00BF201A" w:rsidP="00BF201A">
      <w:pPr>
        <w:rPr>
          <w:rtl/>
        </w:rPr>
      </w:pPr>
    </w:p>
    <w:p w14:paraId="225A3702" w14:textId="77777777" w:rsidR="00BF201A" w:rsidRDefault="00BF201A" w:rsidP="00BF201A">
      <w:pPr>
        <w:rPr>
          <w:rtl/>
        </w:rPr>
      </w:pPr>
      <w:r>
        <w:rPr>
          <w:rFonts w:cs="Arial" w:hint="cs"/>
          <w:rtl/>
        </w:rPr>
        <w:t>א</w:t>
      </w:r>
      <w:r>
        <w:rPr>
          <w:rFonts w:cs="Arial"/>
          <w:rtl/>
        </w:rPr>
        <w:t xml:space="preserve">. </w:t>
      </w:r>
      <w:r>
        <w:rPr>
          <w:rFonts w:cs="Arial" w:hint="cs"/>
          <w:rtl/>
        </w:rPr>
        <w:t>בפסוקים</w:t>
      </w:r>
      <w:r>
        <w:rPr>
          <w:rFonts w:cs="Arial"/>
          <w:rtl/>
        </w:rPr>
        <w:t xml:space="preserve"> </w:t>
      </w:r>
      <w:r>
        <w:rPr>
          <w:rFonts w:cs="Arial" w:hint="cs"/>
          <w:rtl/>
        </w:rPr>
        <w:t>אלה</w:t>
      </w:r>
      <w:r>
        <w:rPr>
          <w:rFonts w:cs="Arial"/>
          <w:rtl/>
        </w:rPr>
        <w:t xml:space="preserve"> </w:t>
      </w:r>
      <w:r>
        <w:rPr>
          <w:rFonts w:cs="Arial" w:hint="cs"/>
          <w:rtl/>
        </w:rPr>
        <w:t>מתוארת</w:t>
      </w:r>
      <w:r>
        <w:rPr>
          <w:rFonts w:cs="Arial"/>
          <w:rtl/>
        </w:rPr>
        <w:t xml:space="preserve"> </w:t>
      </w:r>
      <w:r>
        <w:rPr>
          <w:rFonts w:cs="Arial" w:hint="cs"/>
          <w:rtl/>
        </w:rPr>
        <w:t>פגיעה</w:t>
      </w:r>
      <w:r>
        <w:rPr>
          <w:rFonts w:cs="Arial"/>
          <w:rtl/>
        </w:rPr>
        <w:t xml:space="preserve"> </w:t>
      </w:r>
      <w:r>
        <w:rPr>
          <w:rFonts w:cs="Arial" w:hint="cs"/>
          <w:rtl/>
        </w:rPr>
        <w:t>בקשר</w:t>
      </w:r>
      <w:r>
        <w:rPr>
          <w:rFonts w:cs="Arial"/>
          <w:rtl/>
        </w:rPr>
        <w:t xml:space="preserve"> </w:t>
      </w:r>
      <w:r>
        <w:rPr>
          <w:rFonts w:cs="Arial" w:hint="cs"/>
          <w:rtl/>
        </w:rPr>
        <w:t>בין</w:t>
      </w:r>
      <w:r>
        <w:rPr>
          <w:rFonts w:cs="Arial"/>
          <w:rtl/>
        </w:rPr>
        <w:t xml:space="preserve"> </w:t>
      </w:r>
      <w:r>
        <w:rPr>
          <w:rFonts w:cs="Arial" w:hint="cs"/>
          <w:rtl/>
        </w:rPr>
        <w:t>האדם</w:t>
      </w:r>
      <w:r>
        <w:rPr>
          <w:rFonts w:cs="Arial"/>
          <w:rtl/>
        </w:rPr>
        <w:t xml:space="preserve"> </w:t>
      </w:r>
      <w:r>
        <w:rPr>
          <w:rFonts w:cs="Arial" w:hint="cs"/>
          <w:rtl/>
        </w:rPr>
        <w:t>לאישה</w:t>
      </w:r>
      <w:r>
        <w:rPr>
          <w:rFonts w:cs="Arial"/>
          <w:rtl/>
        </w:rPr>
        <w:t xml:space="preserve">, </w:t>
      </w:r>
      <w:r>
        <w:rPr>
          <w:rFonts w:cs="Arial" w:hint="cs"/>
          <w:rtl/>
        </w:rPr>
        <w:t>בקשר</w:t>
      </w:r>
      <w:r>
        <w:rPr>
          <w:rFonts w:cs="Arial"/>
          <w:rtl/>
        </w:rPr>
        <w:t xml:space="preserve"> </w:t>
      </w:r>
      <w:r>
        <w:rPr>
          <w:rFonts w:cs="Arial" w:hint="cs"/>
          <w:rtl/>
        </w:rPr>
        <w:t>בין</w:t>
      </w:r>
      <w:r>
        <w:rPr>
          <w:rFonts w:cs="Arial"/>
          <w:rtl/>
        </w:rPr>
        <w:t xml:space="preserve"> </w:t>
      </w:r>
      <w:r>
        <w:rPr>
          <w:rFonts w:cs="Arial" w:hint="cs"/>
          <w:rtl/>
        </w:rPr>
        <w:t>האדם</w:t>
      </w:r>
      <w:r>
        <w:rPr>
          <w:rFonts w:cs="Arial"/>
          <w:rtl/>
        </w:rPr>
        <w:t xml:space="preserve"> </w:t>
      </w:r>
      <w:r>
        <w:rPr>
          <w:rFonts w:cs="Arial" w:hint="cs"/>
          <w:rtl/>
        </w:rPr>
        <w:t>לאל</w:t>
      </w:r>
      <w:r>
        <w:rPr>
          <w:rFonts w:cs="Arial"/>
          <w:rtl/>
        </w:rPr>
        <w:t xml:space="preserve"> </w:t>
      </w:r>
      <w:r>
        <w:rPr>
          <w:rFonts w:cs="Arial" w:hint="cs"/>
          <w:rtl/>
        </w:rPr>
        <w:t>ובקשר</w:t>
      </w:r>
      <w:r>
        <w:rPr>
          <w:rFonts w:cs="Arial"/>
          <w:rtl/>
        </w:rPr>
        <w:t xml:space="preserve"> </w:t>
      </w:r>
      <w:r>
        <w:rPr>
          <w:rFonts w:cs="Arial" w:hint="cs"/>
          <w:rtl/>
        </w:rPr>
        <w:t>בין</w:t>
      </w:r>
      <w:r>
        <w:rPr>
          <w:rFonts w:cs="Arial"/>
          <w:rtl/>
        </w:rPr>
        <w:t xml:space="preserve"> </w:t>
      </w:r>
      <w:r>
        <w:rPr>
          <w:rFonts w:cs="Arial" w:hint="cs"/>
          <w:rtl/>
        </w:rPr>
        <w:t>האדם</w:t>
      </w:r>
      <w:r>
        <w:rPr>
          <w:rFonts w:cs="Arial"/>
          <w:rtl/>
        </w:rPr>
        <w:t xml:space="preserve"> </w:t>
      </w:r>
      <w:r>
        <w:rPr>
          <w:rFonts w:cs="Arial" w:hint="cs"/>
          <w:rtl/>
        </w:rPr>
        <w:t>לאדמה</w:t>
      </w:r>
      <w:r>
        <w:rPr>
          <w:rFonts w:cs="Arial"/>
          <w:rtl/>
        </w:rPr>
        <w:t>.</w:t>
      </w:r>
    </w:p>
    <w:p w14:paraId="79FD01A5" w14:textId="77777777" w:rsidR="00BF201A" w:rsidRDefault="00BF201A" w:rsidP="00BF201A">
      <w:pPr>
        <w:rPr>
          <w:rtl/>
        </w:rPr>
      </w:pPr>
      <w:r>
        <w:rPr>
          <w:rFonts w:cs="Arial" w:hint="cs"/>
          <w:rtl/>
        </w:rPr>
        <w:t>הביאו</w:t>
      </w:r>
      <w:r>
        <w:rPr>
          <w:rFonts w:cs="Arial"/>
          <w:rtl/>
        </w:rPr>
        <w:t xml:space="preserve"> </w:t>
      </w:r>
      <w:r>
        <w:rPr>
          <w:rFonts w:cs="Arial" w:hint="cs"/>
          <w:rtl/>
        </w:rPr>
        <w:t>מן</w:t>
      </w:r>
      <w:r>
        <w:rPr>
          <w:rFonts w:cs="Arial"/>
          <w:rtl/>
        </w:rPr>
        <w:t xml:space="preserve"> </w:t>
      </w:r>
      <w:r>
        <w:rPr>
          <w:rFonts w:cs="Arial" w:hint="cs"/>
          <w:rtl/>
        </w:rPr>
        <w:t>הפסוקים</w:t>
      </w:r>
      <w:r>
        <w:rPr>
          <w:rFonts w:cs="Arial"/>
          <w:rtl/>
        </w:rPr>
        <w:t xml:space="preserve"> </w:t>
      </w:r>
      <w:r>
        <w:rPr>
          <w:rFonts w:cs="Arial" w:hint="cs"/>
          <w:rtl/>
        </w:rPr>
        <w:t>אלה</w:t>
      </w:r>
      <w:r>
        <w:rPr>
          <w:rFonts w:cs="Arial"/>
          <w:rtl/>
        </w:rPr>
        <w:t xml:space="preserve"> </w:t>
      </w:r>
      <w:r>
        <w:rPr>
          <w:rFonts w:cs="Arial" w:hint="cs"/>
          <w:rtl/>
        </w:rPr>
        <w:t>ראיה</w:t>
      </w:r>
      <w:r>
        <w:rPr>
          <w:rFonts w:cs="Arial"/>
          <w:rtl/>
        </w:rPr>
        <w:t xml:space="preserve"> </w:t>
      </w:r>
      <w:r>
        <w:rPr>
          <w:rFonts w:cs="Arial" w:hint="cs"/>
          <w:rtl/>
        </w:rPr>
        <w:t>אחת</w:t>
      </w:r>
      <w:r>
        <w:rPr>
          <w:rFonts w:cs="Arial"/>
          <w:rtl/>
        </w:rPr>
        <w:t xml:space="preserve"> </w:t>
      </w:r>
      <w:r>
        <w:rPr>
          <w:rFonts w:cs="Arial" w:hint="cs"/>
          <w:rtl/>
        </w:rPr>
        <w:t>לפגיעה</w:t>
      </w:r>
      <w:r>
        <w:rPr>
          <w:rFonts w:cs="Arial"/>
          <w:rtl/>
        </w:rPr>
        <w:t xml:space="preserve"> </w:t>
      </w:r>
      <w:r>
        <w:rPr>
          <w:rFonts w:cs="Arial" w:hint="cs"/>
          <w:rtl/>
        </w:rPr>
        <w:t>בכל</w:t>
      </w:r>
      <w:r>
        <w:rPr>
          <w:rFonts w:cs="Arial"/>
          <w:rtl/>
        </w:rPr>
        <w:t xml:space="preserve"> </w:t>
      </w:r>
      <w:r>
        <w:rPr>
          <w:rFonts w:cs="Arial" w:hint="cs"/>
          <w:rtl/>
        </w:rPr>
        <w:t>אחד</w:t>
      </w:r>
      <w:r>
        <w:rPr>
          <w:rFonts w:cs="Arial"/>
          <w:rtl/>
        </w:rPr>
        <w:t xml:space="preserve"> </w:t>
      </w:r>
      <w:r>
        <w:rPr>
          <w:rFonts w:cs="Arial" w:hint="cs"/>
          <w:rtl/>
        </w:rPr>
        <w:t>מן</w:t>
      </w:r>
      <w:r>
        <w:rPr>
          <w:rFonts w:cs="Arial"/>
          <w:rtl/>
        </w:rPr>
        <w:t xml:space="preserve"> </w:t>
      </w:r>
      <w:r>
        <w:rPr>
          <w:rFonts w:cs="Arial" w:hint="cs"/>
          <w:rtl/>
        </w:rPr>
        <w:t>הקשרים</w:t>
      </w:r>
      <w:r>
        <w:rPr>
          <w:rFonts w:cs="Arial"/>
          <w:rtl/>
        </w:rPr>
        <w:t xml:space="preserve"> </w:t>
      </w:r>
      <w:r>
        <w:rPr>
          <w:rFonts w:cs="Arial" w:hint="cs"/>
          <w:rtl/>
        </w:rPr>
        <w:t>המודגשים</w:t>
      </w:r>
      <w:r>
        <w:rPr>
          <w:rFonts w:cs="Arial"/>
          <w:rtl/>
        </w:rPr>
        <w:t xml:space="preserve"> </w:t>
      </w:r>
      <w:r>
        <w:rPr>
          <w:rFonts w:cs="Arial" w:hint="cs"/>
          <w:rtl/>
        </w:rPr>
        <w:t>בקו</w:t>
      </w:r>
      <w:r>
        <w:rPr>
          <w:rFonts w:cs="Arial"/>
          <w:rtl/>
        </w:rPr>
        <w:t xml:space="preserve">, </w:t>
      </w:r>
      <w:r>
        <w:rPr>
          <w:rFonts w:cs="Arial" w:hint="cs"/>
          <w:rtl/>
        </w:rPr>
        <w:t>והסבירו</w:t>
      </w:r>
      <w:r>
        <w:rPr>
          <w:rFonts w:cs="Arial"/>
          <w:rtl/>
        </w:rPr>
        <w:t xml:space="preserve"> </w:t>
      </w:r>
      <w:r>
        <w:rPr>
          <w:rFonts w:cs="Arial" w:hint="cs"/>
          <w:rtl/>
        </w:rPr>
        <w:t>אותה</w:t>
      </w:r>
      <w:r>
        <w:rPr>
          <w:rFonts w:cs="Arial"/>
          <w:rtl/>
        </w:rPr>
        <w:t xml:space="preserve">. </w:t>
      </w:r>
      <w:r>
        <w:rPr>
          <w:rFonts w:cs="Arial" w:hint="cs"/>
          <w:rtl/>
        </w:rPr>
        <w:t>בססו</w:t>
      </w:r>
      <w:r>
        <w:rPr>
          <w:rFonts w:cs="Arial"/>
          <w:rtl/>
        </w:rPr>
        <w:t xml:space="preserve"> </w:t>
      </w:r>
      <w:r>
        <w:rPr>
          <w:rFonts w:cs="Arial" w:hint="cs"/>
          <w:rtl/>
        </w:rPr>
        <w:t>את</w:t>
      </w:r>
      <w:r>
        <w:rPr>
          <w:rFonts w:cs="Arial"/>
          <w:rtl/>
        </w:rPr>
        <w:t xml:space="preserve"> </w:t>
      </w:r>
      <w:r>
        <w:rPr>
          <w:rFonts w:cs="Arial" w:hint="cs"/>
          <w:rtl/>
        </w:rPr>
        <w:t>התשובה</w:t>
      </w:r>
      <w:r>
        <w:rPr>
          <w:rFonts w:cs="Arial"/>
          <w:rtl/>
        </w:rPr>
        <w:t xml:space="preserve"> </w:t>
      </w:r>
      <w:r>
        <w:rPr>
          <w:rFonts w:cs="Arial" w:hint="cs"/>
          <w:rtl/>
        </w:rPr>
        <w:t>על</w:t>
      </w:r>
      <w:r>
        <w:rPr>
          <w:rFonts w:cs="Arial"/>
          <w:rtl/>
        </w:rPr>
        <w:t xml:space="preserve"> </w:t>
      </w:r>
      <w:r>
        <w:rPr>
          <w:rFonts w:cs="Arial" w:hint="cs"/>
          <w:rtl/>
        </w:rPr>
        <w:t>הכתוב</w:t>
      </w:r>
      <w:r>
        <w:rPr>
          <w:rFonts w:cs="Arial"/>
          <w:rtl/>
        </w:rPr>
        <w:t xml:space="preserve"> (</w:t>
      </w:r>
      <w:r>
        <w:rPr>
          <w:rFonts w:cs="Arial" w:hint="cs"/>
          <w:rtl/>
        </w:rPr>
        <w:t>סך</w:t>
      </w:r>
      <w:r>
        <w:rPr>
          <w:rFonts w:cs="Arial"/>
          <w:rtl/>
        </w:rPr>
        <w:t xml:space="preserve"> </w:t>
      </w:r>
      <w:proofErr w:type="spellStart"/>
      <w:r>
        <w:rPr>
          <w:rFonts w:cs="Arial" w:hint="cs"/>
          <w:rtl/>
        </w:rPr>
        <w:t>הכל</w:t>
      </w:r>
      <w:proofErr w:type="spellEnd"/>
      <w:r>
        <w:rPr>
          <w:rFonts w:cs="Arial"/>
          <w:rtl/>
        </w:rPr>
        <w:t xml:space="preserve"> – </w:t>
      </w:r>
      <w:r>
        <w:rPr>
          <w:rFonts w:cs="Arial" w:hint="cs"/>
          <w:rtl/>
        </w:rPr>
        <w:t>שלוש</w:t>
      </w:r>
      <w:r>
        <w:rPr>
          <w:rFonts w:cs="Arial"/>
          <w:rtl/>
        </w:rPr>
        <w:t xml:space="preserve"> </w:t>
      </w:r>
      <w:r>
        <w:rPr>
          <w:rFonts w:cs="Arial" w:hint="cs"/>
          <w:rtl/>
        </w:rPr>
        <w:t>ראיות</w:t>
      </w:r>
      <w:r>
        <w:rPr>
          <w:rFonts w:cs="Arial"/>
          <w:rtl/>
        </w:rPr>
        <w:t xml:space="preserve"> </w:t>
      </w:r>
      <w:r>
        <w:rPr>
          <w:rFonts w:cs="Arial" w:hint="cs"/>
          <w:rtl/>
        </w:rPr>
        <w:t>והסברן</w:t>
      </w:r>
      <w:r>
        <w:rPr>
          <w:rFonts w:cs="Arial"/>
          <w:rtl/>
        </w:rPr>
        <w:t>).</w:t>
      </w:r>
    </w:p>
    <w:p w14:paraId="7A350070" w14:textId="77777777" w:rsidR="00BF201A" w:rsidRDefault="00BF201A" w:rsidP="00BF201A">
      <w:pPr>
        <w:rPr>
          <w:rtl/>
        </w:rPr>
      </w:pPr>
    </w:p>
    <w:p w14:paraId="5E5EBF4C" w14:textId="77777777" w:rsidR="00BF201A" w:rsidRDefault="00BF201A" w:rsidP="00BF201A">
      <w:pPr>
        <w:rPr>
          <w:rtl/>
        </w:rPr>
      </w:pPr>
      <w:r>
        <w:rPr>
          <w:rFonts w:cs="Arial" w:hint="cs"/>
          <w:rtl/>
        </w:rPr>
        <w:t>ענו</w:t>
      </w:r>
      <w:r>
        <w:rPr>
          <w:rFonts w:cs="Arial"/>
          <w:rtl/>
        </w:rPr>
        <w:t xml:space="preserve"> </w:t>
      </w:r>
      <w:r>
        <w:rPr>
          <w:rFonts w:cs="Arial" w:hint="cs"/>
          <w:rtl/>
        </w:rPr>
        <w:t>על</w:t>
      </w:r>
      <w:r>
        <w:rPr>
          <w:rFonts w:cs="Arial"/>
          <w:rtl/>
        </w:rPr>
        <w:t xml:space="preserve"> </w:t>
      </w:r>
      <w:r>
        <w:rPr>
          <w:rFonts w:cs="Arial" w:hint="cs"/>
          <w:rtl/>
        </w:rPr>
        <w:t>אחד</w:t>
      </w:r>
      <w:r>
        <w:rPr>
          <w:rFonts w:cs="Arial"/>
          <w:rtl/>
        </w:rPr>
        <w:t xml:space="preserve"> </w:t>
      </w:r>
      <w:r>
        <w:rPr>
          <w:rFonts w:cs="Arial" w:hint="cs"/>
          <w:rtl/>
        </w:rPr>
        <w:t>מן</w:t>
      </w:r>
      <w:r>
        <w:rPr>
          <w:rFonts w:cs="Arial"/>
          <w:rtl/>
        </w:rPr>
        <w:t xml:space="preserve"> </w:t>
      </w:r>
      <w:r>
        <w:rPr>
          <w:rFonts w:cs="Arial" w:hint="cs"/>
          <w:rtl/>
        </w:rPr>
        <w:t>הסעיפים</w:t>
      </w:r>
      <w:r>
        <w:rPr>
          <w:rFonts w:cs="Arial"/>
          <w:rtl/>
        </w:rPr>
        <w:t xml:space="preserve"> </w:t>
      </w:r>
      <w:r>
        <w:rPr>
          <w:rFonts w:cs="Arial" w:hint="cs"/>
          <w:rtl/>
        </w:rPr>
        <w:t>ב</w:t>
      </w:r>
      <w:r>
        <w:rPr>
          <w:rFonts w:cs="Arial" w:hint="eastAsia"/>
          <w:rtl/>
        </w:rPr>
        <w:t>–</w:t>
      </w:r>
      <w:r>
        <w:rPr>
          <w:rFonts w:cs="Arial" w:hint="cs"/>
          <w:rtl/>
        </w:rPr>
        <w:t>ג</w:t>
      </w:r>
      <w:r>
        <w:rPr>
          <w:rFonts w:cs="Arial"/>
          <w:rtl/>
        </w:rPr>
        <w:t>.</w:t>
      </w:r>
    </w:p>
    <w:p w14:paraId="73DDB520" w14:textId="77777777" w:rsidR="00BF201A" w:rsidRDefault="00BF201A" w:rsidP="00BF201A">
      <w:pPr>
        <w:rPr>
          <w:rtl/>
        </w:rPr>
      </w:pPr>
    </w:p>
    <w:p w14:paraId="1B7A89C2" w14:textId="77777777" w:rsidR="00BF201A" w:rsidRDefault="00BF201A" w:rsidP="00BF201A">
      <w:pPr>
        <w:rPr>
          <w:rtl/>
        </w:rPr>
      </w:pPr>
      <w:r>
        <w:rPr>
          <w:rFonts w:cs="Arial" w:hint="cs"/>
          <w:rtl/>
        </w:rPr>
        <w:t>ב</w:t>
      </w:r>
      <w:r>
        <w:rPr>
          <w:rFonts w:cs="Arial"/>
          <w:rtl/>
        </w:rPr>
        <w:t xml:space="preserve">. (1) </w:t>
      </w:r>
      <w:r>
        <w:rPr>
          <w:rFonts w:cs="Arial" w:hint="cs"/>
          <w:rtl/>
        </w:rPr>
        <w:t>בסיפור</w:t>
      </w:r>
      <w:r>
        <w:rPr>
          <w:rFonts w:cs="Arial"/>
          <w:rtl/>
        </w:rPr>
        <w:t xml:space="preserve"> </w:t>
      </w:r>
      <w:r>
        <w:rPr>
          <w:rFonts w:cs="Arial" w:hint="cs"/>
          <w:rtl/>
        </w:rPr>
        <w:t>גן</w:t>
      </w:r>
      <w:r>
        <w:rPr>
          <w:rFonts w:cs="Arial"/>
          <w:rtl/>
        </w:rPr>
        <w:t xml:space="preserve"> </w:t>
      </w:r>
      <w:r>
        <w:rPr>
          <w:rFonts w:cs="Arial" w:hint="cs"/>
          <w:rtl/>
        </w:rPr>
        <w:t>עדן</w:t>
      </w:r>
      <w:r>
        <w:rPr>
          <w:rFonts w:cs="Arial"/>
          <w:rtl/>
        </w:rPr>
        <w:t xml:space="preserve"> </w:t>
      </w:r>
      <w:r>
        <w:rPr>
          <w:rFonts w:cs="Arial" w:hint="cs"/>
          <w:rtl/>
        </w:rPr>
        <w:t>לדמות</w:t>
      </w:r>
      <w:r>
        <w:rPr>
          <w:rFonts w:cs="Arial"/>
          <w:rtl/>
        </w:rPr>
        <w:t xml:space="preserve"> </w:t>
      </w:r>
      <w:r>
        <w:rPr>
          <w:rFonts w:cs="Arial" w:hint="cs"/>
          <w:rtl/>
        </w:rPr>
        <w:t>האל</w:t>
      </w:r>
      <w:r>
        <w:rPr>
          <w:rFonts w:cs="Arial"/>
          <w:rtl/>
        </w:rPr>
        <w:t xml:space="preserve"> </w:t>
      </w:r>
      <w:r>
        <w:rPr>
          <w:rFonts w:cs="Arial" w:hint="cs"/>
          <w:rtl/>
        </w:rPr>
        <w:t>יש</w:t>
      </w:r>
      <w:r>
        <w:rPr>
          <w:rFonts w:cs="Arial"/>
          <w:rtl/>
        </w:rPr>
        <w:t xml:space="preserve"> </w:t>
      </w:r>
      <w:r>
        <w:rPr>
          <w:rFonts w:cs="Arial" w:hint="cs"/>
          <w:rtl/>
        </w:rPr>
        <w:t>מאפיינים</w:t>
      </w:r>
      <w:r>
        <w:rPr>
          <w:rFonts w:cs="Arial"/>
          <w:rtl/>
        </w:rPr>
        <w:t xml:space="preserve"> </w:t>
      </w:r>
      <w:r>
        <w:rPr>
          <w:rFonts w:cs="Arial" w:hint="cs"/>
          <w:rtl/>
        </w:rPr>
        <w:t>אנושיים</w:t>
      </w:r>
      <w:r>
        <w:rPr>
          <w:rFonts w:cs="Arial"/>
          <w:rtl/>
        </w:rPr>
        <w:t>.</w:t>
      </w:r>
    </w:p>
    <w:p w14:paraId="47039824" w14:textId="77777777" w:rsidR="00BF201A" w:rsidRDefault="00BF201A" w:rsidP="00BF201A">
      <w:pPr>
        <w:rPr>
          <w:rtl/>
        </w:rPr>
      </w:pPr>
      <w:r>
        <w:rPr>
          <w:rFonts w:cs="Arial" w:hint="cs"/>
          <w:rtl/>
        </w:rPr>
        <w:t>הביאו</w:t>
      </w:r>
      <w:r>
        <w:rPr>
          <w:rFonts w:cs="Arial"/>
          <w:rtl/>
        </w:rPr>
        <w:t xml:space="preserve"> </w:t>
      </w:r>
      <w:r>
        <w:rPr>
          <w:rFonts w:cs="Arial" w:hint="cs"/>
          <w:rtl/>
        </w:rPr>
        <w:t>לכך</w:t>
      </w:r>
      <w:r>
        <w:rPr>
          <w:rFonts w:cs="Arial"/>
          <w:rtl/>
        </w:rPr>
        <w:t xml:space="preserve"> </w:t>
      </w:r>
      <w:r>
        <w:rPr>
          <w:rFonts w:cs="Arial" w:hint="cs"/>
          <w:rtl/>
        </w:rPr>
        <w:t>דוגמה</w:t>
      </w:r>
      <w:r>
        <w:rPr>
          <w:rFonts w:cs="Arial"/>
          <w:rtl/>
        </w:rPr>
        <w:t xml:space="preserve"> </w:t>
      </w:r>
      <w:r>
        <w:rPr>
          <w:rFonts w:cs="Arial" w:hint="cs"/>
          <w:rtl/>
        </w:rPr>
        <w:t>אחת</w:t>
      </w:r>
      <w:r>
        <w:rPr>
          <w:rFonts w:cs="Arial"/>
          <w:rtl/>
        </w:rPr>
        <w:t xml:space="preserve"> </w:t>
      </w:r>
      <w:r>
        <w:rPr>
          <w:rFonts w:cs="Arial" w:hint="cs"/>
          <w:rtl/>
        </w:rPr>
        <w:t>מפסוקים</w:t>
      </w:r>
      <w:r>
        <w:rPr>
          <w:rFonts w:cs="Arial"/>
          <w:rtl/>
        </w:rPr>
        <w:t xml:space="preserve"> </w:t>
      </w:r>
      <w:r>
        <w:rPr>
          <w:rFonts w:cs="Arial" w:hint="cs"/>
          <w:rtl/>
        </w:rPr>
        <w:t>ח</w:t>
      </w:r>
      <w:r>
        <w:rPr>
          <w:rFonts w:cs="Arial"/>
          <w:rtl/>
        </w:rPr>
        <w:t>'–</w:t>
      </w:r>
      <w:r>
        <w:rPr>
          <w:rFonts w:cs="Arial" w:hint="cs"/>
          <w:rtl/>
        </w:rPr>
        <w:t>י</w:t>
      </w:r>
      <w:r>
        <w:rPr>
          <w:rFonts w:cs="Arial"/>
          <w:rtl/>
        </w:rPr>
        <w:t xml:space="preserve">' </w:t>
      </w:r>
      <w:r>
        <w:rPr>
          <w:rFonts w:cs="Arial" w:hint="cs"/>
          <w:rtl/>
        </w:rPr>
        <w:t>ודוגמה</w:t>
      </w:r>
      <w:r>
        <w:rPr>
          <w:rFonts w:cs="Arial"/>
          <w:rtl/>
        </w:rPr>
        <w:t xml:space="preserve"> </w:t>
      </w:r>
      <w:r>
        <w:rPr>
          <w:rFonts w:cs="Arial" w:hint="cs"/>
          <w:rtl/>
        </w:rPr>
        <w:t>אחת</w:t>
      </w:r>
      <w:r>
        <w:rPr>
          <w:rFonts w:cs="Arial"/>
          <w:rtl/>
        </w:rPr>
        <w:t xml:space="preserve"> </w:t>
      </w:r>
      <w:r>
        <w:rPr>
          <w:rFonts w:cs="Arial" w:hint="cs"/>
          <w:rtl/>
        </w:rPr>
        <w:t>מפסוק</w:t>
      </w:r>
      <w:r>
        <w:rPr>
          <w:rFonts w:cs="Arial"/>
          <w:rtl/>
        </w:rPr>
        <w:t xml:space="preserve"> </w:t>
      </w:r>
      <w:r>
        <w:rPr>
          <w:rFonts w:cs="Arial" w:hint="cs"/>
          <w:rtl/>
        </w:rPr>
        <w:t>כ</w:t>
      </w:r>
      <w:r>
        <w:rPr>
          <w:rFonts w:cs="Arial"/>
          <w:rtl/>
        </w:rPr>
        <w:t>"</w:t>
      </w:r>
      <w:r>
        <w:rPr>
          <w:rFonts w:cs="Arial" w:hint="cs"/>
          <w:rtl/>
        </w:rPr>
        <w:t>ב</w:t>
      </w:r>
      <w:r>
        <w:rPr>
          <w:rFonts w:cs="Arial"/>
          <w:rtl/>
        </w:rPr>
        <w:t xml:space="preserve">. </w:t>
      </w:r>
      <w:r>
        <w:rPr>
          <w:rFonts w:cs="Arial" w:hint="cs"/>
          <w:rtl/>
        </w:rPr>
        <w:t>הסבירו</w:t>
      </w:r>
      <w:r>
        <w:rPr>
          <w:rFonts w:cs="Arial"/>
          <w:rtl/>
        </w:rPr>
        <w:t xml:space="preserve"> </w:t>
      </w:r>
      <w:r>
        <w:rPr>
          <w:rFonts w:cs="Arial" w:hint="cs"/>
          <w:rtl/>
        </w:rPr>
        <w:t>את</w:t>
      </w:r>
      <w:r>
        <w:rPr>
          <w:rFonts w:cs="Arial"/>
          <w:rtl/>
        </w:rPr>
        <w:t xml:space="preserve"> </w:t>
      </w:r>
      <w:r>
        <w:rPr>
          <w:rFonts w:cs="Arial" w:hint="cs"/>
          <w:rtl/>
        </w:rPr>
        <w:t>הדוגמאות</w:t>
      </w:r>
      <w:r>
        <w:rPr>
          <w:rFonts w:cs="Arial"/>
          <w:rtl/>
        </w:rPr>
        <w:t xml:space="preserve">. (8 </w:t>
      </w:r>
      <w:r>
        <w:rPr>
          <w:rFonts w:cs="Arial" w:hint="cs"/>
          <w:rtl/>
        </w:rPr>
        <w:t>נקודות</w:t>
      </w:r>
      <w:r>
        <w:rPr>
          <w:rFonts w:cs="Arial"/>
          <w:rtl/>
        </w:rPr>
        <w:t>)</w:t>
      </w:r>
    </w:p>
    <w:p w14:paraId="6FF06D8C" w14:textId="77777777" w:rsidR="00BF201A" w:rsidRDefault="00BF201A" w:rsidP="00BF201A">
      <w:pPr>
        <w:rPr>
          <w:rtl/>
        </w:rPr>
      </w:pPr>
    </w:p>
    <w:p w14:paraId="75A79735" w14:textId="77777777" w:rsidR="00BF201A" w:rsidRDefault="00BF201A" w:rsidP="00BF201A">
      <w:pPr>
        <w:rPr>
          <w:rtl/>
        </w:rPr>
      </w:pPr>
      <w:r>
        <w:rPr>
          <w:rFonts w:cs="Arial"/>
          <w:rtl/>
        </w:rPr>
        <w:t xml:space="preserve">(2) </w:t>
      </w:r>
      <w:r>
        <w:rPr>
          <w:rFonts w:cs="Arial" w:hint="cs"/>
          <w:rtl/>
        </w:rPr>
        <w:t>ייחוס</w:t>
      </w:r>
      <w:r>
        <w:rPr>
          <w:rFonts w:cs="Arial"/>
          <w:rtl/>
        </w:rPr>
        <w:t xml:space="preserve"> </w:t>
      </w:r>
      <w:r>
        <w:rPr>
          <w:rFonts w:cs="Arial" w:hint="cs"/>
          <w:rtl/>
        </w:rPr>
        <w:t>מאפיינים</w:t>
      </w:r>
      <w:r>
        <w:rPr>
          <w:rFonts w:cs="Arial"/>
          <w:rtl/>
        </w:rPr>
        <w:t xml:space="preserve"> </w:t>
      </w:r>
      <w:r>
        <w:rPr>
          <w:rFonts w:cs="Arial" w:hint="cs"/>
          <w:rtl/>
        </w:rPr>
        <w:t>אנושיים</w:t>
      </w:r>
      <w:r>
        <w:rPr>
          <w:rFonts w:cs="Arial"/>
          <w:rtl/>
        </w:rPr>
        <w:t xml:space="preserve"> </w:t>
      </w:r>
      <w:r>
        <w:rPr>
          <w:rFonts w:cs="Arial" w:hint="cs"/>
          <w:rtl/>
        </w:rPr>
        <w:t>לאל</w:t>
      </w:r>
      <w:r>
        <w:rPr>
          <w:rFonts w:cs="Arial"/>
          <w:rtl/>
        </w:rPr>
        <w:t xml:space="preserve"> </w:t>
      </w:r>
      <w:r>
        <w:rPr>
          <w:rFonts w:cs="Arial" w:hint="cs"/>
          <w:rtl/>
        </w:rPr>
        <w:t>מעורר</w:t>
      </w:r>
      <w:r>
        <w:rPr>
          <w:rFonts w:cs="Arial"/>
          <w:rtl/>
        </w:rPr>
        <w:t xml:space="preserve"> </w:t>
      </w:r>
      <w:r>
        <w:rPr>
          <w:rFonts w:cs="Arial" w:hint="cs"/>
          <w:rtl/>
        </w:rPr>
        <w:t>קושי</w:t>
      </w:r>
      <w:r>
        <w:rPr>
          <w:rFonts w:cs="Arial"/>
          <w:rtl/>
        </w:rPr>
        <w:t xml:space="preserve"> </w:t>
      </w:r>
      <w:r>
        <w:rPr>
          <w:rFonts w:cs="Arial" w:hint="cs"/>
          <w:rtl/>
        </w:rPr>
        <w:t>תיאולוגי</w:t>
      </w:r>
      <w:r>
        <w:rPr>
          <w:rFonts w:cs="Arial"/>
          <w:rtl/>
        </w:rPr>
        <w:t xml:space="preserve"> (</w:t>
      </w:r>
      <w:r>
        <w:rPr>
          <w:rFonts w:cs="Arial" w:hint="cs"/>
          <w:rtl/>
        </w:rPr>
        <w:t>אמוני</w:t>
      </w:r>
      <w:r>
        <w:rPr>
          <w:rFonts w:cs="Arial"/>
          <w:rtl/>
        </w:rPr>
        <w:t>).</w:t>
      </w:r>
    </w:p>
    <w:p w14:paraId="3960B621" w14:textId="77777777" w:rsidR="00BF201A" w:rsidRDefault="00BF201A" w:rsidP="00BF201A">
      <w:pPr>
        <w:rPr>
          <w:rtl/>
        </w:rPr>
      </w:pPr>
      <w:r>
        <w:rPr>
          <w:rFonts w:cs="Arial" w:hint="cs"/>
          <w:rtl/>
        </w:rPr>
        <w:t>קראו</w:t>
      </w:r>
      <w:r>
        <w:rPr>
          <w:rFonts w:cs="Arial"/>
          <w:rtl/>
        </w:rPr>
        <w:t xml:space="preserve"> </w:t>
      </w:r>
      <w:r>
        <w:rPr>
          <w:rFonts w:cs="Arial" w:hint="cs"/>
          <w:rtl/>
        </w:rPr>
        <w:t>את</w:t>
      </w:r>
      <w:r>
        <w:rPr>
          <w:rFonts w:cs="Arial"/>
          <w:rtl/>
        </w:rPr>
        <w:t xml:space="preserve"> </w:t>
      </w:r>
      <w:r>
        <w:rPr>
          <w:rFonts w:cs="Arial" w:hint="cs"/>
          <w:rtl/>
        </w:rPr>
        <w:t>פירוש</w:t>
      </w:r>
      <w:r>
        <w:rPr>
          <w:rFonts w:cs="Arial"/>
          <w:rtl/>
        </w:rPr>
        <w:t xml:space="preserve"> </w:t>
      </w:r>
      <w:r>
        <w:rPr>
          <w:rFonts w:cs="Arial" w:hint="cs"/>
          <w:rtl/>
        </w:rPr>
        <w:t>רש</w:t>
      </w:r>
      <w:r>
        <w:rPr>
          <w:rFonts w:cs="Arial"/>
          <w:rtl/>
        </w:rPr>
        <w:t>"</w:t>
      </w:r>
      <w:r>
        <w:rPr>
          <w:rFonts w:cs="Arial" w:hint="cs"/>
          <w:rtl/>
        </w:rPr>
        <w:t>י</w:t>
      </w:r>
      <w:r>
        <w:rPr>
          <w:rFonts w:cs="Arial"/>
          <w:rtl/>
        </w:rPr>
        <w:t xml:space="preserve"> </w:t>
      </w:r>
      <w:r>
        <w:rPr>
          <w:rFonts w:cs="Arial" w:hint="cs"/>
          <w:rtl/>
        </w:rPr>
        <w:t>על</w:t>
      </w:r>
      <w:r>
        <w:rPr>
          <w:rFonts w:cs="Arial"/>
          <w:rtl/>
        </w:rPr>
        <w:t xml:space="preserve"> </w:t>
      </w:r>
      <w:r>
        <w:rPr>
          <w:rFonts w:cs="Arial" w:hint="cs"/>
          <w:rtl/>
        </w:rPr>
        <w:t>פסוק</w:t>
      </w:r>
      <w:r>
        <w:rPr>
          <w:rFonts w:cs="Arial"/>
          <w:rtl/>
        </w:rPr>
        <w:t xml:space="preserve"> </w:t>
      </w:r>
      <w:r>
        <w:rPr>
          <w:rFonts w:cs="Arial" w:hint="cs"/>
          <w:rtl/>
        </w:rPr>
        <w:t>ח</w:t>
      </w:r>
      <w:r>
        <w:rPr>
          <w:rFonts w:cs="Arial"/>
          <w:rtl/>
        </w:rPr>
        <w:t>':</w:t>
      </w:r>
    </w:p>
    <w:p w14:paraId="4E37DCCA" w14:textId="77777777" w:rsidR="00BF201A" w:rsidRDefault="00BF201A" w:rsidP="00BF201A">
      <w:pPr>
        <w:rPr>
          <w:rtl/>
        </w:rPr>
      </w:pPr>
    </w:p>
    <w:p w14:paraId="501E1231" w14:textId="77777777" w:rsidR="00BF201A" w:rsidRDefault="00BF201A" w:rsidP="00BF201A">
      <w:pPr>
        <w:rPr>
          <w:rtl/>
        </w:rPr>
      </w:pPr>
      <w:r>
        <w:rPr>
          <w:rFonts w:cs="Arial"/>
          <w:rtl/>
        </w:rPr>
        <w:t>"</w:t>
      </w:r>
      <w:r>
        <w:rPr>
          <w:rFonts w:cs="Arial" w:hint="cs"/>
          <w:rtl/>
        </w:rPr>
        <w:t>שמעו</w:t>
      </w:r>
      <w:r>
        <w:rPr>
          <w:rFonts w:cs="Arial"/>
          <w:rtl/>
        </w:rPr>
        <w:t xml:space="preserve"> </w:t>
      </w:r>
      <w:r>
        <w:rPr>
          <w:rFonts w:cs="Arial" w:hint="cs"/>
          <w:rtl/>
        </w:rPr>
        <w:t>את</w:t>
      </w:r>
      <w:r>
        <w:rPr>
          <w:rFonts w:cs="Arial"/>
          <w:rtl/>
        </w:rPr>
        <w:t xml:space="preserve"> </w:t>
      </w:r>
      <w:r>
        <w:rPr>
          <w:rFonts w:cs="Arial" w:hint="cs"/>
          <w:rtl/>
        </w:rPr>
        <w:t>קול</w:t>
      </w:r>
      <w:r>
        <w:rPr>
          <w:rFonts w:cs="Arial"/>
          <w:rtl/>
        </w:rPr>
        <w:t xml:space="preserve"> </w:t>
      </w:r>
      <w:r>
        <w:rPr>
          <w:rFonts w:cs="Arial" w:hint="cs"/>
          <w:rtl/>
        </w:rPr>
        <w:t>הקדוש</w:t>
      </w:r>
      <w:r>
        <w:rPr>
          <w:rFonts w:cs="Arial"/>
          <w:rtl/>
        </w:rPr>
        <w:t xml:space="preserve"> </w:t>
      </w:r>
      <w:r>
        <w:rPr>
          <w:rFonts w:cs="Arial" w:hint="cs"/>
          <w:rtl/>
        </w:rPr>
        <w:t>ברוך</w:t>
      </w:r>
      <w:r>
        <w:rPr>
          <w:rFonts w:cs="Arial"/>
          <w:rtl/>
        </w:rPr>
        <w:t xml:space="preserve"> </w:t>
      </w:r>
      <w:r>
        <w:rPr>
          <w:rFonts w:cs="Arial" w:hint="cs"/>
          <w:rtl/>
        </w:rPr>
        <w:t>הוא</w:t>
      </w:r>
      <w:r>
        <w:rPr>
          <w:rFonts w:cs="Arial"/>
          <w:rtl/>
        </w:rPr>
        <w:t xml:space="preserve"> </w:t>
      </w:r>
      <w:r>
        <w:rPr>
          <w:rFonts w:cs="Arial" w:hint="cs"/>
          <w:rtl/>
        </w:rPr>
        <w:t>שהיה</w:t>
      </w:r>
      <w:r>
        <w:rPr>
          <w:rFonts w:cs="Arial"/>
          <w:rtl/>
        </w:rPr>
        <w:t xml:space="preserve"> </w:t>
      </w:r>
      <w:r>
        <w:rPr>
          <w:rFonts w:cs="Arial" w:hint="cs"/>
          <w:rtl/>
        </w:rPr>
        <w:t>מתהלך</w:t>
      </w:r>
      <w:r>
        <w:rPr>
          <w:rFonts w:cs="Arial"/>
          <w:rtl/>
        </w:rPr>
        <w:t xml:space="preserve"> </w:t>
      </w:r>
      <w:r>
        <w:rPr>
          <w:rFonts w:cs="Arial" w:hint="cs"/>
          <w:rtl/>
        </w:rPr>
        <w:t>בגן</w:t>
      </w:r>
      <w:r>
        <w:rPr>
          <w:rFonts w:cs="Arial"/>
          <w:rtl/>
        </w:rPr>
        <w:t>".</w:t>
      </w:r>
    </w:p>
    <w:p w14:paraId="2CACAF5A" w14:textId="77777777" w:rsidR="00BF201A" w:rsidRDefault="00BF201A" w:rsidP="00BF201A">
      <w:pPr>
        <w:rPr>
          <w:rtl/>
        </w:rPr>
      </w:pPr>
      <w:r>
        <w:rPr>
          <w:rFonts w:cs="Arial" w:hint="cs"/>
          <w:rtl/>
        </w:rPr>
        <w:t>כיצד</w:t>
      </w:r>
      <w:r>
        <w:rPr>
          <w:rFonts w:cs="Arial"/>
          <w:rtl/>
        </w:rPr>
        <w:t xml:space="preserve"> </w:t>
      </w:r>
      <w:r>
        <w:rPr>
          <w:rFonts w:cs="Arial" w:hint="cs"/>
          <w:rtl/>
        </w:rPr>
        <w:t>רש</w:t>
      </w:r>
      <w:r>
        <w:rPr>
          <w:rFonts w:cs="Arial"/>
          <w:rtl/>
        </w:rPr>
        <w:t>"</w:t>
      </w:r>
      <w:r>
        <w:rPr>
          <w:rFonts w:cs="Arial" w:hint="cs"/>
          <w:rtl/>
        </w:rPr>
        <w:t>י</w:t>
      </w:r>
      <w:r>
        <w:rPr>
          <w:rFonts w:cs="Arial"/>
          <w:rtl/>
        </w:rPr>
        <w:t xml:space="preserve"> </w:t>
      </w:r>
      <w:r>
        <w:rPr>
          <w:rFonts w:cs="Arial" w:hint="cs"/>
          <w:rtl/>
        </w:rPr>
        <w:t>פותר</w:t>
      </w:r>
      <w:r>
        <w:rPr>
          <w:rFonts w:cs="Arial"/>
          <w:rtl/>
        </w:rPr>
        <w:t xml:space="preserve"> </w:t>
      </w:r>
      <w:r>
        <w:rPr>
          <w:rFonts w:cs="Arial" w:hint="cs"/>
          <w:rtl/>
        </w:rPr>
        <w:t>את</w:t>
      </w:r>
      <w:r>
        <w:rPr>
          <w:rFonts w:cs="Arial"/>
          <w:rtl/>
        </w:rPr>
        <w:t xml:space="preserve"> </w:t>
      </w:r>
      <w:r>
        <w:rPr>
          <w:rFonts w:cs="Arial" w:hint="cs"/>
          <w:rtl/>
        </w:rPr>
        <w:t>הקושי</w:t>
      </w:r>
      <w:r>
        <w:rPr>
          <w:rFonts w:cs="Arial"/>
          <w:rtl/>
        </w:rPr>
        <w:t xml:space="preserve"> </w:t>
      </w:r>
      <w:r>
        <w:rPr>
          <w:rFonts w:cs="Arial" w:hint="cs"/>
          <w:rtl/>
        </w:rPr>
        <w:t>התיאולוגי</w:t>
      </w:r>
      <w:r>
        <w:rPr>
          <w:rFonts w:cs="Arial"/>
          <w:rtl/>
        </w:rPr>
        <w:t xml:space="preserve"> </w:t>
      </w:r>
      <w:r>
        <w:rPr>
          <w:rFonts w:cs="Arial" w:hint="cs"/>
          <w:rtl/>
        </w:rPr>
        <w:t>העולה</w:t>
      </w:r>
      <w:r>
        <w:rPr>
          <w:rFonts w:cs="Arial"/>
          <w:rtl/>
        </w:rPr>
        <w:t xml:space="preserve"> </w:t>
      </w:r>
      <w:r>
        <w:rPr>
          <w:rFonts w:cs="Arial" w:hint="cs"/>
          <w:rtl/>
        </w:rPr>
        <w:t>מפסוק</w:t>
      </w:r>
      <w:r>
        <w:rPr>
          <w:rFonts w:cs="Arial"/>
          <w:rtl/>
        </w:rPr>
        <w:t xml:space="preserve"> </w:t>
      </w:r>
      <w:r>
        <w:rPr>
          <w:rFonts w:cs="Arial" w:hint="cs"/>
          <w:rtl/>
        </w:rPr>
        <w:t>ח</w:t>
      </w:r>
      <w:r>
        <w:rPr>
          <w:rFonts w:cs="Arial"/>
          <w:rtl/>
        </w:rPr>
        <w:t>'?</w:t>
      </w:r>
    </w:p>
    <w:p w14:paraId="77CFE975" w14:textId="77777777" w:rsidR="00BF201A" w:rsidRDefault="00BF201A" w:rsidP="00BF201A">
      <w:pPr>
        <w:rPr>
          <w:rtl/>
        </w:rPr>
      </w:pPr>
      <w:r>
        <w:rPr>
          <w:rFonts w:cs="Arial" w:hint="cs"/>
          <w:rtl/>
        </w:rPr>
        <w:t>הביאו</w:t>
      </w:r>
      <w:r>
        <w:rPr>
          <w:rFonts w:cs="Arial"/>
          <w:rtl/>
        </w:rPr>
        <w:t xml:space="preserve"> </w:t>
      </w:r>
      <w:r>
        <w:rPr>
          <w:rFonts w:cs="Arial" w:hint="cs"/>
          <w:rtl/>
        </w:rPr>
        <w:t>ביסוס</w:t>
      </w:r>
      <w:r>
        <w:rPr>
          <w:rFonts w:cs="Arial"/>
          <w:rtl/>
        </w:rPr>
        <w:t xml:space="preserve"> </w:t>
      </w:r>
      <w:r>
        <w:rPr>
          <w:rFonts w:cs="Arial" w:hint="cs"/>
          <w:rtl/>
        </w:rPr>
        <w:t>לפירוש</w:t>
      </w:r>
      <w:r>
        <w:rPr>
          <w:rFonts w:cs="Arial"/>
          <w:rtl/>
        </w:rPr>
        <w:t xml:space="preserve"> </w:t>
      </w:r>
      <w:r>
        <w:rPr>
          <w:rFonts w:cs="Arial" w:hint="cs"/>
          <w:rtl/>
        </w:rPr>
        <w:t>רש</w:t>
      </w:r>
      <w:r>
        <w:rPr>
          <w:rFonts w:cs="Arial"/>
          <w:rtl/>
        </w:rPr>
        <w:t>"</w:t>
      </w:r>
      <w:r>
        <w:rPr>
          <w:rFonts w:cs="Arial" w:hint="cs"/>
          <w:rtl/>
        </w:rPr>
        <w:t>י</w:t>
      </w:r>
      <w:r>
        <w:rPr>
          <w:rFonts w:cs="Arial"/>
          <w:rtl/>
        </w:rPr>
        <w:t xml:space="preserve"> </w:t>
      </w:r>
      <w:r>
        <w:rPr>
          <w:rFonts w:cs="Arial" w:hint="cs"/>
          <w:rtl/>
        </w:rPr>
        <w:t>מפסוקים</w:t>
      </w:r>
      <w:r>
        <w:rPr>
          <w:rFonts w:cs="Arial"/>
          <w:rtl/>
        </w:rPr>
        <w:t xml:space="preserve"> </w:t>
      </w:r>
      <w:r>
        <w:rPr>
          <w:rFonts w:cs="Arial" w:hint="cs"/>
          <w:rtl/>
        </w:rPr>
        <w:t>ח</w:t>
      </w:r>
      <w:r>
        <w:rPr>
          <w:rFonts w:cs="Arial"/>
          <w:rtl/>
        </w:rPr>
        <w:t>'–</w:t>
      </w:r>
      <w:r>
        <w:rPr>
          <w:rFonts w:cs="Arial" w:hint="cs"/>
          <w:rtl/>
        </w:rPr>
        <w:t>י</w:t>
      </w:r>
      <w:r>
        <w:rPr>
          <w:rFonts w:cs="Arial"/>
          <w:rtl/>
        </w:rPr>
        <w:t xml:space="preserve">'. (7 </w:t>
      </w:r>
      <w:r>
        <w:rPr>
          <w:rFonts w:cs="Arial" w:hint="cs"/>
          <w:rtl/>
        </w:rPr>
        <w:t>נקודות</w:t>
      </w:r>
      <w:r>
        <w:rPr>
          <w:rFonts w:cs="Arial"/>
          <w:rtl/>
        </w:rPr>
        <w:t>)</w:t>
      </w:r>
    </w:p>
    <w:p w14:paraId="7E3C1E91" w14:textId="77777777" w:rsidR="00BF201A" w:rsidRDefault="00BF201A" w:rsidP="00BF201A">
      <w:pPr>
        <w:rPr>
          <w:rtl/>
        </w:rPr>
      </w:pPr>
    </w:p>
    <w:p w14:paraId="636DA49F" w14:textId="77777777" w:rsidR="00BF201A" w:rsidRDefault="00BF201A" w:rsidP="00BF201A">
      <w:pPr>
        <w:rPr>
          <w:rtl/>
        </w:rPr>
      </w:pPr>
      <w:r>
        <w:rPr>
          <w:rFonts w:cs="Arial" w:hint="cs"/>
          <w:rtl/>
        </w:rPr>
        <w:t>ג</w:t>
      </w:r>
      <w:r>
        <w:rPr>
          <w:rFonts w:cs="Arial"/>
          <w:rtl/>
        </w:rPr>
        <w:t xml:space="preserve">. </w:t>
      </w:r>
      <w:r>
        <w:rPr>
          <w:rFonts w:cs="Arial" w:hint="cs"/>
          <w:rtl/>
        </w:rPr>
        <w:t>קראו</w:t>
      </w:r>
      <w:r>
        <w:rPr>
          <w:rFonts w:cs="Arial"/>
          <w:rtl/>
        </w:rPr>
        <w:t xml:space="preserve"> </w:t>
      </w:r>
      <w:r>
        <w:rPr>
          <w:rFonts w:cs="Arial" w:hint="cs"/>
          <w:rtl/>
        </w:rPr>
        <w:t>פסוקים</w:t>
      </w:r>
      <w:r>
        <w:rPr>
          <w:rFonts w:cs="Arial"/>
          <w:rtl/>
        </w:rPr>
        <w:t xml:space="preserve"> </w:t>
      </w:r>
      <w:r>
        <w:rPr>
          <w:rFonts w:cs="Arial" w:hint="cs"/>
          <w:rtl/>
        </w:rPr>
        <w:t>כ</w:t>
      </w:r>
      <w:r>
        <w:rPr>
          <w:rFonts w:cs="Arial"/>
          <w:rtl/>
        </w:rPr>
        <w:t>"</w:t>
      </w:r>
      <w:r>
        <w:rPr>
          <w:rFonts w:cs="Arial" w:hint="cs"/>
          <w:rtl/>
        </w:rPr>
        <w:t>ב</w:t>
      </w:r>
      <w:r>
        <w:rPr>
          <w:rFonts w:cs="Arial" w:hint="eastAsia"/>
          <w:rtl/>
        </w:rPr>
        <w:t>–</w:t>
      </w:r>
      <w:r>
        <w:rPr>
          <w:rFonts w:cs="Arial" w:hint="cs"/>
          <w:rtl/>
        </w:rPr>
        <w:t>כ</w:t>
      </w:r>
      <w:r>
        <w:rPr>
          <w:rFonts w:cs="Arial"/>
          <w:rtl/>
        </w:rPr>
        <w:t>"</w:t>
      </w:r>
      <w:r>
        <w:rPr>
          <w:rFonts w:cs="Arial" w:hint="cs"/>
          <w:rtl/>
        </w:rPr>
        <w:t>ד</w:t>
      </w:r>
      <w:r>
        <w:rPr>
          <w:rFonts w:cs="Arial"/>
          <w:rtl/>
        </w:rPr>
        <w:t>.</w:t>
      </w:r>
    </w:p>
    <w:p w14:paraId="00516306" w14:textId="77777777" w:rsidR="00BF201A" w:rsidRDefault="00BF201A" w:rsidP="00BF201A">
      <w:pPr>
        <w:rPr>
          <w:rtl/>
        </w:rPr>
      </w:pPr>
      <w:r>
        <w:rPr>
          <w:rFonts w:cs="Arial"/>
          <w:rtl/>
        </w:rPr>
        <w:t xml:space="preserve">(1) </w:t>
      </w:r>
      <w:r>
        <w:rPr>
          <w:rFonts w:cs="Arial" w:hint="cs"/>
          <w:rtl/>
        </w:rPr>
        <w:t>לפי</w:t>
      </w:r>
      <w:r>
        <w:rPr>
          <w:rFonts w:cs="Arial"/>
          <w:rtl/>
        </w:rPr>
        <w:t xml:space="preserve"> </w:t>
      </w:r>
      <w:r>
        <w:rPr>
          <w:rFonts w:cs="Arial" w:hint="cs"/>
          <w:rtl/>
        </w:rPr>
        <w:t>פסוקים</w:t>
      </w:r>
      <w:r>
        <w:rPr>
          <w:rFonts w:cs="Arial"/>
          <w:rtl/>
        </w:rPr>
        <w:t xml:space="preserve"> </w:t>
      </w:r>
      <w:r>
        <w:rPr>
          <w:rFonts w:cs="Arial" w:hint="cs"/>
          <w:rtl/>
        </w:rPr>
        <w:t>אלה</w:t>
      </w:r>
      <w:r>
        <w:rPr>
          <w:rFonts w:cs="Arial"/>
          <w:rtl/>
        </w:rPr>
        <w:t xml:space="preserve">, </w:t>
      </w:r>
      <w:r>
        <w:rPr>
          <w:rFonts w:cs="Arial" w:hint="cs"/>
          <w:rtl/>
        </w:rPr>
        <w:t>ציינו</w:t>
      </w:r>
      <w:r>
        <w:rPr>
          <w:rFonts w:cs="Arial"/>
          <w:rtl/>
        </w:rPr>
        <w:t xml:space="preserve"> </w:t>
      </w:r>
      <w:r>
        <w:rPr>
          <w:rFonts w:cs="Arial" w:hint="cs"/>
          <w:rtl/>
        </w:rPr>
        <w:t>והסבירו</w:t>
      </w:r>
      <w:r>
        <w:rPr>
          <w:rFonts w:cs="Arial"/>
          <w:rtl/>
        </w:rPr>
        <w:t xml:space="preserve"> </w:t>
      </w:r>
      <w:r>
        <w:rPr>
          <w:rFonts w:cs="Arial" w:hint="cs"/>
          <w:rtl/>
        </w:rPr>
        <w:t>שתי</w:t>
      </w:r>
      <w:r>
        <w:rPr>
          <w:rFonts w:cs="Arial"/>
          <w:rtl/>
        </w:rPr>
        <w:t xml:space="preserve"> </w:t>
      </w:r>
      <w:r>
        <w:rPr>
          <w:rFonts w:cs="Arial" w:hint="cs"/>
          <w:rtl/>
        </w:rPr>
        <w:t>סיבות</w:t>
      </w:r>
      <w:r>
        <w:rPr>
          <w:rFonts w:cs="Arial"/>
          <w:rtl/>
        </w:rPr>
        <w:t xml:space="preserve"> </w:t>
      </w:r>
      <w:r>
        <w:rPr>
          <w:rFonts w:cs="Arial" w:hint="cs"/>
          <w:rtl/>
        </w:rPr>
        <w:t>לגירוש</w:t>
      </w:r>
      <w:r>
        <w:rPr>
          <w:rFonts w:cs="Arial"/>
          <w:rtl/>
        </w:rPr>
        <w:t xml:space="preserve"> </w:t>
      </w:r>
      <w:r>
        <w:rPr>
          <w:rFonts w:cs="Arial" w:hint="cs"/>
          <w:rtl/>
        </w:rPr>
        <w:t>האדם</w:t>
      </w:r>
      <w:r>
        <w:rPr>
          <w:rFonts w:cs="Arial"/>
          <w:rtl/>
        </w:rPr>
        <w:t xml:space="preserve"> </w:t>
      </w:r>
      <w:r>
        <w:rPr>
          <w:rFonts w:cs="Arial" w:hint="cs"/>
          <w:rtl/>
        </w:rPr>
        <w:t>מגן</w:t>
      </w:r>
      <w:r>
        <w:rPr>
          <w:rFonts w:cs="Arial"/>
          <w:rtl/>
        </w:rPr>
        <w:t xml:space="preserve"> </w:t>
      </w:r>
      <w:r>
        <w:rPr>
          <w:rFonts w:cs="Arial" w:hint="cs"/>
          <w:rtl/>
        </w:rPr>
        <w:t>עדן</w:t>
      </w:r>
      <w:r>
        <w:rPr>
          <w:rFonts w:cs="Arial"/>
          <w:rtl/>
        </w:rPr>
        <w:t xml:space="preserve">. (8 </w:t>
      </w:r>
      <w:r>
        <w:rPr>
          <w:rFonts w:cs="Arial" w:hint="cs"/>
          <w:rtl/>
        </w:rPr>
        <w:t>נקודות</w:t>
      </w:r>
      <w:r>
        <w:rPr>
          <w:rFonts w:cs="Arial"/>
          <w:rtl/>
        </w:rPr>
        <w:t>)</w:t>
      </w:r>
    </w:p>
    <w:p w14:paraId="4D5088F0" w14:textId="77777777" w:rsidR="00BF201A" w:rsidRDefault="00BF201A" w:rsidP="00BF201A">
      <w:pPr>
        <w:rPr>
          <w:rtl/>
        </w:rPr>
      </w:pPr>
      <w:r>
        <w:rPr>
          <w:rFonts w:cs="Arial"/>
          <w:rtl/>
        </w:rPr>
        <w:t xml:space="preserve">(2) </w:t>
      </w:r>
      <w:r>
        <w:rPr>
          <w:rFonts w:cs="Arial" w:hint="cs"/>
          <w:rtl/>
        </w:rPr>
        <w:t>קראו</w:t>
      </w:r>
      <w:r>
        <w:rPr>
          <w:rFonts w:cs="Arial"/>
          <w:rtl/>
        </w:rPr>
        <w:t xml:space="preserve"> </w:t>
      </w:r>
      <w:r>
        <w:rPr>
          <w:rFonts w:cs="Arial" w:hint="cs"/>
          <w:rtl/>
        </w:rPr>
        <w:t>את</w:t>
      </w:r>
      <w:r>
        <w:rPr>
          <w:rFonts w:cs="Arial"/>
          <w:rtl/>
        </w:rPr>
        <w:t xml:space="preserve"> </w:t>
      </w:r>
      <w:r>
        <w:rPr>
          <w:rFonts w:cs="Arial" w:hint="cs"/>
          <w:rtl/>
        </w:rPr>
        <w:t>דברי</w:t>
      </w:r>
      <w:r>
        <w:rPr>
          <w:rFonts w:cs="Arial"/>
          <w:rtl/>
        </w:rPr>
        <w:t xml:space="preserve"> </w:t>
      </w:r>
      <w:r>
        <w:rPr>
          <w:rFonts w:cs="Arial" w:hint="cs"/>
          <w:rtl/>
        </w:rPr>
        <w:t>ש</w:t>
      </w:r>
      <w:r>
        <w:rPr>
          <w:rFonts w:cs="Arial"/>
          <w:rtl/>
        </w:rPr>
        <w:t xml:space="preserve">' </w:t>
      </w:r>
      <w:r>
        <w:rPr>
          <w:rFonts w:cs="Arial" w:hint="cs"/>
          <w:rtl/>
        </w:rPr>
        <w:t>שפרה</w:t>
      </w:r>
      <w:r>
        <w:rPr>
          <w:rFonts w:cs="Arial"/>
          <w:rtl/>
        </w:rPr>
        <w:t xml:space="preserve"> </w:t>
      </w:r>
      <w:r>
        <w:rPr>
          <w:rFonts w:cs="Arial" w:hint="cs"/>
          <w:rtl/>
        </w:rPr>
        <w:t>שלהלן</w:t>
      </w:r>
      <w:r>
        <w:rPr>
          <w:rFonts w:cs="Arial"/>
          <w:rtl/>
        </w:rPr>
        <w:t>.</w:t>
      </w:r>
    </w:p>
    <w:p w14:paraId="25A23C07" w14:textId="77777777" w:rsidR="00BF201A" w:rsidRDefault="00BF201A" w:rsidP="00BF201A">
      <w:pPr>
        <w:rPr>
          <w:rtl/>
        </w:rPr>
      </w:pPr>
    </w:p>
    <w:p w14:paraId="5BE59C6D" w14:textId="77777777" w:rsidR="00BF201A" w:rsidRDefault="00BF201A" w:rsidP="00BF201A">
      <w:pPr>
        <w:rPr>
          <w:rtl/>
        </w:rPr>
      </w:pPr>
      <w:r>
        <w:rPr>
          <w:rFonts w:cs="Arial"/>
          <w:rtl/>
        </w:rPr>
        <w:t>"</w:t>
      </w:r>
      <w:r>
        <w:rPr>
          <w:rFonts w:cs="Arial" w:hint="cs"/>
          <w:rtl/>
        </w:rPr>
        <w:t>הקללה</w:t>
      </w:r>
      <w:r>
        <w:rPr>
          <w:rFonts w:cs="Arial"/>
          <w:rtl/>
        </w:rPr>
        <w:t xml:space="preserve"> </w:t>
      </w:r>
      <w:r>
        <w:rPr>
          <w:rFonts w:cs="Arial" w:hint="cs"/>
          <w:rtl/>
        </w:rPr>
        <w:t>האלוהית</w:t>
      </w:r>
      <w:r>
        <w:rPr>
          <w:rFonts w:cs="Arial"/>
          <w:rtl/>
        </w:rPr>
        <w:t xml:space="preserve"> </w:t>
      </w:r>
      <w:r>
        <w:rPr>
          <w:rFonts w:cs="Arial" w:hint="cs"/>
          <w:rtl/>
        </w:rPr>
        <w:t>היא</w:t>
      </w:r>
      <w:r>
        <w:rPr>
          <w:rFonts w:cs="Arial"/>
          <w:rtl/>
        </w:rPr>
        <w:t xml:space="preserve"> </w:t>
      </w:r>
      <w:r>
        <w:rPr>
          <w:rFonts w:cs="Arial" w:hint="cs"/>
          <w:rtl/>
        </w:rPr>
        <w:t>שיצרה</w:t>
      </w:r>
      <w:r>
        <w:rPr>
          <w:rFonts w:cs="Arial"/>
          <w:rtl/>
        </w:rPr>
        <w:t xml:space="preserve"> </w:t>
      </w:r>
      <w:r>
        <w:rPr>
          <w:rFonts w:cs="Arial" w:hint="cs"/>
          <w:rtl/>
        </w:rPr>
        <w:t>את</w:t>
      </w:r>
      <w:r>
        <w:rPr>
          <w:rFonts w:cs="Arial"/>
          <w:rtl/>
        </w:rPr>
        <w:t xml:space="preserve"> </w:t>
      </w:r>
      <w:r>
        <w:rPr>
          <w:rFonts w:cs="Arial" w:hint="cs"/>
          <w:rtl/>
        </w:rPr>
        <w:t>הברכה</w:t>
      </w:r>
      <w:r>
        <w:rPr>
          <w:rFonts w:cs="Arial"/>
          <w:rtl/>
        </w:rPr>
        <w:t xml:space="preserve"> </w:t>
      </w:r>
      <w:r>
        <w:rPr>
          <w:rFonts w:cs="Arial" w:hint="cs"/>
          <w:rtl/>
        </w:rPr>
        <w:t>האנושית</w:t>
      </w:r>
      <w:r>
        <w:rPr>
          <w:rFonts w:cs="Arial"/>
          <w:rtl/>
        </w:rPr>
        <w:t xml:space="preserve"> [...] </w:t>
      </w:r>
      <w:r>
        <w:rPr>
          <w:rFonts w:cs="Arial" w:hint="cs"/>
          <w:rtl/>
        </w:rPr>
        <w:t>אומנם</w:t>
      </w:r>
      <w:r>
        <w:rPr>
          <w:rFonts w:cs="Arial"/>
          <w:rtl/>
        </w:rPr>
        <w:t xml:space="preserve"> </w:t>
      </w:r>
      <w:r>
        <w:rPr>
          <w:rFonts w:cs="Arial" w:hint="cs"/>
          <w:rtl/>
        </w:rPr>
        <w:t>בזיעת</w:t>
      </w:r>
      <w:r>
        <w:rPr>
          <w:rFonts w:cs="Arial"/>
          <w:rtl/>
        </w:rPr>
        <w:t xml:space="preserve"> </w:t>
      </w:r>
      <w:r>
        <w:rPr>
          <w:rFonts w:cs="Arial" w:hint="cs"/>
          <w:rtl/>
        </w:rPr>
        <w:t>אפך</w:t>
      </w:r>
      <w:r>
        <w:rPr>
          <w:rFonts w:cs="Arial"/>
          <w:rtl/>
        </w:rPr>
        <w:t xml:space="preserve"> </w:t>
      </w:r>
      <w:r>
        <w:rPr>
          <w:rFonts w:cs="Arial" w:hint="cs"/>
          <w:rtl/>
        </w:rPr>
        <w:t>תאכל</w:t>
      </w:r>
      <w:r>
        <w:rPr>
          <w:rFonts w:cs="Arial"/>
          <w:rtl/>
        </w:rPr>
        <w:t xml:space="preserve"> </w:t>
      </w:r>
      <w:r>
        <w:rPr>
          <w:rFonts w:cs="Arial" w:hint="cs"/>
          <w:rtl/>
        </w:rPr>
        <w:t>לחם</w:t>
      </w:r>
      <w:r>
        <w:rPr>
          <w:rFonts w:cs="Arial"/>
          <w:rtl/>
        </w:rPr>
        <w:t xml:space="preserve"> </w:t>
      </w:r>
      <w:r>
        <w:rPr>
          <w:rFonts w:cs="Arial" w:hint="cs"/>
          <w:rtl/>
        </w:rPr>
        <w:t>ובעצב</w:t>
      </w:r>
      <w:r>
        <w:rPr>
          <w:rFonts w:cs="Arial"/>
          <w:rtl/>
        </w:rPr>
        <w:t xml:space="preserve"> </w:t>
      </w:r>
      <w:r>
        <w:rPr>
          <w:rFonts w:cs="Arial" w:hint="cs"/>
          <w:rtl/>
        </w:rPr>
        <w:t>תלדי</w:t>
      </w:r>
      <w:r>
        <w:rPr>
          <w:rFonts w:cs="Arial"/>
          <w:rtl/>
        </w:rPr>
        <w:t xml:space="preserve"> </w:t>
      </w:r>
      <w:r>
        <w:rPr>
          <w:rFonts w:cs="Arial" w:hint="cs"/>
          <w:rtl/>
        </w:rPr>
        <w:t>בנים</w:t>
      </w:r>
      <w:r>
        <w:rPr>
          <w:rFonts w:cs="Arial"/>
          <w:rtl/>
        </w:rPr>
        <w:t xml:space="preserve">, </w:t>
      </w:r>
      <w:r>
        <w:rPr>
          <w:rFonts w:cs="Arial" w:hint="cs"/>
          <w:rtl/>
        </w:rPr>
        <w:t>אבל</w:t>
      </w:r>
      <w:r>
        <w:rPr>
          <w:rFonts w:cs="Arial"/>
          <w:rtl/>
        </w:rPr>
        <w:t xml:space="preserve"> </w:t>
      </w:r>
      <w:r>
        <w:rPr>
          <w:rFonts w:cs="Arial" w:hint="cs"/>
          <w:rtl/>
        </w:rPr>
        <w:t>הקללה</w:t>
      </w:r>
      <w:r>
        <w:rPr>
          <w:rFonts w:cs="Arial"/>
          <w:rtl/>
        </w:rPr>
        <w:t xml:space="preserve"> </w:t>
      </w:r>
      <w:r>
        <w:rPr>
          <w:rFonts w:cs="Arial" w:hint="cs"/>
          <w:rtl/>
        </w:rPr>
        <w:t>היא</w:t>
      </w:r>
      <w:r>
        <w:rPr>
          <w:rFonts w:cs="Arial"/>
          <w:rtl/>
        </w:rPr>
        <w:t xml:space="preserve"> </w:t>
      </w:r>
      <w:r>
        <w:rPr>
          <w:rFonts w:cs="Arial" w:hint="cs"/>
          <w:rtl/>
        </w:rPr>
        <w:t>שהעניקה</w:t>
      </w:r>
      <w:r>
        <w:rPr>
          <w:rFonts w:cs="Arial"/>
          <w:rtl/>
        </w:rPr>
        <w:t xml:space="preserve"> </w:t>
      </w:r>
      <w:r>
        <w:rPr>
          <w:rFonts w:cs="Arial" w:hint="cs"/>
          <w:rtl/>
        </w:rPr>
        <w:t>לאדם</w:t>
      </w:r>
      <w:r>
        <w:rPr>
          <w:rFonts w:cs="Arial"/>
          <w:rtl/>
        </w:rPr>
        <w:t xml:space="preserve"> </w:t>
      </w:r>
      <w:proofErr w:type="spellStart"/>
      <w:r>
        <w:rPr>
          <w:rFonts w:cs="Arial" w:hint="cs"/>
          <w:rtl/>
        </w:rPr>
        <w:t>ולחוה</w:t>
      </w:r>
      <w:proofErr w:type="spellEnd"/>
      <w:r>
        <w:rPr>
          <w:rFonts w:cs="Arial"/>
          <w:rtl/>
        </w:rPr>
        <w:t xml:space="preserve"> </w:t>
      </w:r>
      <w:r>
        <w:rPr>
          <w:rFonts w:cs="Arial" w:hint="cs"/>
          <w:rtl/>
        </w:rPr>
        <w:t>את</w:t>
      </w:r>
      <w:r>
        <w:rPr>
          <w:rFonts w:cs="Arial"/>
          <w:rtl/>
        </w:rPr>
        <w:t xml:space="preserve"> </w:t>
      </w:r>
      <w:r>
        <w:rPr>
          <w:rFonts w:cs="Arial" w:hint="cs"/>
          <w:rtl/>
        </w:rPr>
        <w:t>מהותם</w:t>
      </w:r>
      <w:r>
        <w:rPr>
          <w:rFonts w:cs="Arial"/>
          <w:rtl/>
        </w:rPr>
        <w:t xml:space="preserve"> </w:t>
      </w:r>
      <w:r>
        <w:rPr>
          <w:rFonts w:cs="Arial" w:hint="cs"/>
          <w:rtl/>
        </w:rPr>
        <w:t>האנושית</w:t>
      </w:r>
      <w:r>
        <w:rPr>
          <w:rFonts w:cs="Arial"/>
          <w:rtl/>
        </w:rPr>
        <w:t xml:space="preserve">, </w:t>
      </w:r>
      <w:r>
        <w:rPr>
          <w:rFonts w:cs="Arial" w:hint="cs"/>
          <w:rtl/>
        </w:rPr>
        <w:t>ויש</w:t>
      </w:r>
      <w:r>
        <w:rPr>
          <w:rFonts w:cs="Arial"/>
          <w:rtl/>
        </w:rPr>
        <w:t xml:space="preserve"> </w:t>
      </w:r>
      <w:r>
        <w:rPr>
          <w:rFonts w:cs="Arial" w:hint="cs"/>
          <w:rtl/>
        </w:rPr>
        <w:t>בה</w:t>
      </w:r>
      <w:r>
        <w:rPr>
          <w:rFonts w:cs="Arial"/>
          <w:rtl/>
        </w:rPr>
        <w:t xml:space="preserve"> </w:t>
      </w:r>
      <w:r>
        <w:rPr>
          <w:rFonts w:cs="Arial" w:hint="cs"/>
          <w:rtl/>
        </w:rPr>
        <w:t>הבטחה</w:t>
      </w:r>
      <w:r>
        <w:rPr>
          <w:rFonts w:cs="Arial"/>
          <w:rtl/>
        </w:rPr>
        <w:t xml:space="preserve"> </w:t>
      </w:r>
      <w:r>
        <w:rPr>
          <w:rFonts w:cs="Arial" w:hint="cs"/>
          <w:rtl/>
        </w:rPr>
        <w:t>לצמיחתה</w:t>
      </w:r>
      <w:r>
        <w:rPr>
          <w:rFonts w:cs="Arial"/>
          <w:rtl/>
        </w:rPr>
        <w:t xml:space="preserve"> </w:t>
      </w:r>
      <w:r>
        <w:rPr>
          <w:rFonts w:cs="Arial" w:hint="cs"/>
          <w:rtl/>
        </w:rPr>
        <w:t>של</w:t>
      </w:r>
      <w:r>
        <w:rPr>
          <w:rFonts w:cs="Arial"/>
          <w:rtl/>
        </w:rPr>
        <w:t xml:space="preserve"> </w:t>
      </w:r>
      <w:r>
        <w:rPr>
          <w:rFonts w:cs="Arial" w:hint="cs"/>
          <w:rtl/>
        </w:rPr>
        <w:t>ציוויליזציה</w:t>
      </w:r>
      <w:r>
        <w:rPr>
          <w:rFonts w:cs="Arial"/>
          <w:rtl/>
        </w:rPr>
        <w:t>".</w:t>
      </w:r>
    </w:p>
    <w:p w14:paraId="12AEF12B" w14:textId="77777777" w:rsidR="00BF201A" w:rsidRDefault="00BF201A" w:rsidP="00BF201A">
      <w:pPr>
        <w:rPr>
          <w:rtl/>
        </w:rPr>
      </w:pPr>
      <w:r>
        <w:rPr>
          <w:rFonts w:cs="Arial"/>
          <w:rtl/>
        </w:rPr>
        <w:t>(</w:t>
      </w:r>
      <w:r>
        <w:rPr>
          <w:rFonts w:cs="Arial" w:hint="cs"/>
          <w:rtl/>
        </w:rPr>
        <w:t>ש</w:t>
      </w:r>
      <w:r>
        <w:rPr>
          <w:rFonts w:cs="Arial"/>
          <w:rtl/>
        </w:rPr>
        <w:t xml:space="preserve">' </w:t>
      </w:r>
      <w:r>
        <w:rPr>
          <w:rFonts w:cs="Arial" w:hint="cs"/>
          <w:rtl/>
        </w:rPr>
        <w:t>שפרה</w:t>
      </w:r>
      <w:r>
        <w:rPr>
          <w:rFonts w:cs="Arial"/>
          <w:rtl/>
        </w:rPr>
        <w:t>, "</w:t>
      </w:r>
      <w:r>
        <w:rPr>
          <w:rFonts w:cs="Arial" w:hint="cs"/>
          <w:rtl/>
        </w:rPr>
        <w:t>חוה</w:t>
      </w:r>
      <w:r>
        <w:rPr>
          <w:rFonts w:cs="Arial"/>
          <w:rtl/>
        </w:rPr>
        <w:t xml:space="preserve"> – </w:t>
      </w:r>
      <w:proofErr w:type="spellStart"/>
      <w:r>
        <w:rPr>
          <w:rFonts w:cs="Arial" w:hint="cs"/>
          <w:rtl/>
        </w:rPr>
        <w:t>האשה</w:t>
      </w:r>
      <w:proofErr w:type="spellEnd"/>
      <w:r>
        <w:rPr>
          <w:rFonts w:cs="Arial"/>
          <w:rtl/>
        </w:rPr>
        <w:t xml:space="preserve"> </w:t>
      </w:r>
      <w:r>
        <w:rPr>
          <w:rFonts w:cs="Arial" w:hint="cs"/>
          <w:rtl/>
        </w:rPr>
        <w:t>המורדת</w:t>
      </w:r>
      <w:r>
        <w:rPr>
          <w:rFonts w:cs="Arial"/>
          <w:rtl/>
        </w:rPr>
        <w:t xml:space="preserve">", </w:t>
      </w:r>
      <w:r>
        <w:rPr>
          <w:rFonts w:cs="Arial" w:hint="cs"/>
          <w:rtl/>
        </w:rPr>
        <w:t>מתוך</w:t>
      </w:r>
      <w:r>
        <w:rPr>
          <w:rFonts w:cs="Arial"/>
          <w:rtl/>
        </w:rPr>
        <w:t xml:space="preserve"> </w:t>
      </w:r>
      <w:r>
        <w:rPr>
          <w:rFonts w:cs="Arial" w:hint="cs"/>
          <w:rtl/>
        </w:rPr>
        <w:t>קריאות</w:t>
      </w:r>
      <w:r>
        <w:rPr>
          <w:rFonts w:cs="Arial"/>
          <w:rtl/>
        </w:rPr>
        <w:t xml:space="preserve"> </w:t>
      </w:r>
      <w:r>
        <w:rPr>
          <w:rFonts w:cs="Arial" w:hint="cs"/>
          <w:rtl/>
        </w:rPr>
        <w:t>מבראשית</w:t>
      </w:r>
      <w:r>
        <w:rPr>
          <w:rFonts w:cs="Arial"/>
          <w:rtl/>
        </w:rPr>
        <w:t xml:space="preserve">, </w:t>
      </w:r>
      <w:r>
        <w:rPr>
          <w:rFonts w:cs="Arial" w:hint="cs"/>
          <w:rtl/>
        </w:rPr>
        <w:t>ידיעות</w:t>
      </w:r>
      <w:r>
        <w:rPr>
          <w:rFonts w:cs="Arial"/>
          <w:rtl/>
        </w:rPr>
        <w:t xml:space="preserve"> </w:t>
      </w:r>
      <w:r>
        <w:rPr>
          <w:rFonts w:cs="Arial" w:hint="cs"/>
          <w:rtl/>
        </w:rPr>
        <w:t>אחרונות</w:t>
      </w:r>
      <w:r>
        <w:rPr>
          <w:rFonts w:cs="Arial"/>
          <w:rtl/>
        </w:rPr>
        <w:t xml:space="preserve">, </w:t>
      </w:r>
      <w:r>
        <w:rPr>
          <w:rFonts w:cs="Arial" w:hint="cs"/>
          <w:rtl/>
        </w:rPr>
        <w:t>ספרי</w:t>
      </w:r>
      <w:r>
        <w:rPr>
          <w:rFonts w:cs="Arial"/>
          <w:rtl/>
        </w:rPr>
        <w:t xml:space="preserve"> </w:t>
      </w:r>
      <w:r>
        <w:rPr>
          <w:rFonts w:cs="Arial" w:hint="cs"/>
          <w:rtl/>
        </w:rPr>
        <w:t>חמד</w:t>
      </w:r>
      <w:r>
        <w:rPr>
          <w:rFonts w:cs="Arial"/>
          <w:rtl/>
        </w:rPr>
        <w:t xml:space="preserve">, 2008, </w:t>
      </w:r>
      <w:r>
        <w:rPr>
          <w:rFonts w:cs="Arial" w:hint="cs"/>
          <w:rtl/>
        </w:rPr>
        <w:t>עמ</w:t>
      </w:r>
      <w:r>
        <w:rPr>
          <w:rFonts w:cs="Arial"/>
          <w:rtl/>
        </w:rPr>
        <w:t>' 65)</w:t>
      </w:r>
    </w:p>
    <w:p w14:paraId="5C66C3DA" w14:textId="77777777" w:rsidR="00BF201A" w:rsidRDefault="00BF201A" w:rsidP="00BF201A">
      <w:pPr>
        <w:rPr>
          <w:rtl/>
        </w:rPr>
      </w:pPr>
    </w:p>
    <w:p w14:paraId="32CDC14B" w14:textId="6D747C1A" w:rsidR="00BF201A" w:rsidRPr="00BF201A" w:rsidRDefault="00BF201A" w:rsidP="00BF201A">
      <w:pPr>
        <w:rPr>
          <w:rtl/>
        </w:rPr>
      </w:pPr>
      <w:r>
        <w:rPr>
          <w:rFonts w:cs="Arial" w:hint="cs"/>
          <w:rtl/>
        </w:rPr>
        <w:t>מהי</w:t>
      </w:r>
      <w:r>
        <w:rPr>
          <w:rFonts w:cs="Arial"/>
          <w:rtl/>
        </w:rPr>
        <w:t xml:space="preserve"> </w:t>
      </w:r>
      <w:r>
        <w:rPr>
          <w:rFonts w:cs="Arial" w:hint="cs"/>
          <w:rtl/>
        </w:rPr>
        <w:t>הטענה</w:t>
      </w:r>
      <w:r>
        <w:rPr>
          <w:rFonts w:cs="Arial"/>
          <w:rtl/>
        </w:rPr>
        <w:t xml:space="preserve"> </w:t>
      </w:r>
      <w:r>
        <w:rPr>
          <w:rFonts w:cs="Arial" w:hint="cs"/>
          <w:rtl/>
        </w:rPr>
        <w:t>של</w:t>
      </w:r>
      <w:r>
        <w:rPr>
          <w:rFonts w:cs="Arial"/>
          <w:rtl/>
        </w:rPr>
        <w:t xml:space="preserve"> </w:t>
      </w:r>
      <w:r>
        <w:rPr>
          <w:rFonts w:cs="Arial" w:hint="cs"/>
          <w:rtl/>
        </w:rPr>
        <w:t>ש</w:t>
      </w:r>
      <w:r>
        <w:rPr>
          <w:rFonts w:cs="Arial"/>
          <w:rtl/>
        </w:rPr>
        <w:t xml:space="preserve">' </w:t>
      </w:r>
      <w:r>
        <w:rPr>
          <w:rFonts w:cs="Arial" w:hint="cs"/>
          <w:rtl/>
        </w:rPr>
        <w:t>שפרה</w:t>
      </w:r>
      <w:r>
        <w:rPr>
          <w:rFonts w:cs="Arial"/>
          <w:rtl/>
        </w:rPr>
        <w:t xml:space="preserve">, </w:t>
      </w:r>
      <w:r>
        <w:rPr>
          <w:rFonts w:cs="Arial" w:hint="cs"/>
          <w:rtl/>
        </w:rPr>
        <w:t>והאם</w:t>
      </w:r>
      <w:r>
        <w:rPr>
          <w:rFonts w:cs="Arial"/>
          <w:rtl/>
        </w:rPr>
        <w:t xml:space="preserve"> </w:t>
      </w:r>
      <w:r>
        <w:rPr>
          <w:rFonts w:cs="Arial" w:hint="cs"/>
          <w:rtl/>
        </w:rPr>
        <w:t>אתם</w:t>
      </w:r>
      <w:r>
        <w:rPr>
          <w:rFonts w:cs="Arial"/>
          <w:rtl/>
        </w:rPr>
        <w:t xml:space="preserve"> </w:t>
      </w:r>
      <w:r>
        <w:rPr>
          <w:rFonts w:cs="Arial" w:hint="cs"/>
          <w:rtl/>
        </w:rPr>
        <w:t>מסכימים</w:t>
      </w:r>
      <w:r>
        <w:rPr>
          <w:rFonts w:cs="Arial"/>
          <w:rtl/>
        </w:rPr>
        <w:t xml:space="preserve"> </w:t>
      </w:r>
      <w:r>
        <w:rPr>
          <w:rFonts w:cs="Arial" w:hint="cs"/>
          <w:rtl/>
        </w:rPr>
        <w:t>עם</w:t>
      </w:r>
      <w:r>
        <w:rPr>
          <w:rFonts w:cs="Arial"/>
          <w:rtl/>
        </w:rPr>
        <w:t xml:space="preserve"> </w:t>
      </w:r>
      <w:r>
        <w:rPr>
          <w:rFonts w:cs="Arial" w:hint="cs"/>
          <w:rtl/>
        </w:rPr>
        <w:t>טענתה</w:t>
      </w:r>
      <w:r>
        <w:rPr>
          <w:rFonts w:cs="Arial"/>
          <w:rtl/>
        </w:rPr>
        <w:t xml:space="preserve">? </w:t>
      </w:r>
      <w:r>
        <w:rPr>
          <w:rFonts w:cs="Arial" w:hint="cs"/>
          <w:rtl/>
        </w:rPr>
        <w:t>הסבירו</w:t>
      </w:r>
      <w:r>
        <w:rPr>
          <w:rFonts w:cs="Arial"/>
          <w:rtl/>
        </w:rPr>
        <w:t xml:space="preserve"> </w:t>
      </w:r>
      <w:r>
        <w:rPr>
          <w:rFonts w:cs="Arial" w:hint="cs"/>
          <w:rtl/>
        </w:rPr>
        <w:t>את</w:t>
      </w:r>
      <w:r>
        <w:rPr>
          <w:rFonts w:cs="Arial"/>
          <w:rtl/>
        </w:rPr>
        <w:t xml:space="preserve"> </w:t>
      </w:r>
      <w:r>
        <w:rPr>
          <w:rFonts w:cs="Arial" w:hint="cs"/>
          <w:rtl/>
        </w:rPr>
        <w:t>התשובה</w:t>
      </w:r>
      <w:r>
        <w:rPr>
          <w:rFonts w:cs="Arial"/>
          <w:rtl/>
        </w:rPr>
        <w:t xml:space="preserve">, </w:t>
      </w:r>
      <w:r>
        <w:rPr>
          <w:rFonts w:cs="Arial" w:hint="cs"/>
          <w:rtl/>
        </w:rPr>
        <w:t>ובססו</w:t>
      </w:r>
      <w:r>
        <w:rPr>
          <w:rFonts w:cs="Arial"/>
          <w:rtl/>
        </w:rPr>
        <w:t xml:space="preserve"> </w:t>
      </w:r>
      <w:r>
        <w:rPr>
          <w:rFonts w:cs="Arial" w:hint="cs"/>
          <w:rtl/>
        </w:rPr>
        <w:t>אותה</w:t>
      </w:r>
      <w:r>
        <w:rPr>
          <w:rFonts w:cs="Arial"/>
          <w:rtl/>
        </w:rPr>
        <w:t xml:space="preserve"> </w:t>
      </w:r>
      <w:r>
        <w:rPr>
          <w:rFonts w:cs="Arial" w:hint="cs"/>
          <w:rtl/>
        </w:rPr>
        <w:t>על</w:t>
      </w:r>
      <w:r>
        <w:rPr>
          <w:rFonts w:cs="Arial"/>
          <w:rtl/>
        </w:rPr>
        <w:t xml:space="preserve"> </w:t>
      </w:r>
      <w:r>
        <w:rPr>
          <w:rFonts w:cs="Arial" w:hint="cs"/>
          <w:rtl/>
        </w:rPr>
        <w:t>הכתוב</w:t>
      </w:r>
      <w:r>
        <w:rPr>
          <w:rFonts w:cs="Arial"/>
          <w:rtl/>
        </w:rPr>
        <w:t xml:space="preserve">. (7 </w:t>
      </w:r>
      <w:r>
        <w:rPr>
          <w:rFonts w:cs="Arial" w:hint="cs"/>
          <w:rtl/>
        </w:rPr>
        <w:t>נקודות</w:t>
      </w:r>
      <w:r>
        <w:rPr>
          <w:rFonts w:cs="Arial"/>
          <w:rtl/>
        </w:rPr>
        <w:t>)</w:t>
      </w:r>
    </w:p>
    <w:p w14:paraId="4BB686CB" w14:textId="77777777" w:rsidR="008138EA" w:rsidRDefault="008138EA" w:rsidP="008138EA">
      <w:pPr>
        <w:rPr>
          <w:rtl/>
        </w:rPr>
      </w:pPr>
    </w:p>
    <w:p w14:paraId="63937E4B" w14:textId="4164220C" w:rsidR="00BF201A" w:rsidRDefault="00BF201A" w:rsidP="008138EA">
      <w:pPr>
        <w:rPr>
          <w:rtl/>
        </w:rPr>
      </w:pPr>
      <w:r>
        <w:rPr>
          <w:rFonts w:hint="cs"/>
          <w:rtl/>
        </w:rPr>
        <w:t>פתרון</w:t>
      </w:r>
    </w:p>
    <w:p w14:paraId="4A86B6A5" w14:textId="77777777" w:rsidR="00BF201A" w:rsidRPr="00BF201A" w:rsidRDefault="00BF201A" w:rsidP="00BF201A">
      <w:pPr>
        <w:rPr>
          <w:b/>
          <w:bCs/>
        </w:rPr>
      </w:pPr>
      <w:r w:rsidRPr="00BF201A">
        <w:rPr>
          <w:b/>
          <w:bCs/>
        </w:rPr>
        <w:t xml:space="preserve">1. </w:t>
      </w:r>
      <w:r w:rsidRPr="00BF201A">
        <w:rPr>
          <w:b/>
          <w:bCs/>
          <w:rtl/>
        </w:rPr>
        <w:t>א</w:t>
      </w:r>
      <w:r w:rsidRPr="00BF201A">
        <w:rPr>
          <w:b/>
          <w:bCs/>
        </w:rPr>
        <w:t>.</w:t>
      </w:r>
    </w:p>
    <w:p w14:paraId="2D19C0FE" w14:textId="77777777" w:rsidR="00BF201A" w:rsidRPr="00BF201A" w:rsidRDefault="00BF201A" w:rsidP="00BF201A">
      <w:pPr>
        <w:numPr>
          <w:ilvl w:val="0"/>
          <w:numId w:val="53"/>
        </w:numPr>
      </w:pPr>
      <w:r w:rsidRPr="00BF201A">
        <w:rPr>
          <w:b/>
          <w:bCs/>
          <w:rtl/>
        </w:rPr>
        <w:t>פגיעה בקשר בין האדם לאישה</w:t>
      </w:r>
      <w:r w:rsidRPr="00BF201A">
        <w:rPr>
          <w:rtl/>
        </w:rPr>
        <w:t xml:space="preserve"> באה לידי ביטוי בעונש שנתן ה' לאישה עקב חטא האכילה מפרי עץ הדעת</w:t>
      </w:r>
      <w:r w:rsidRPr="00BF201A">
        <w:t xml:space="preserve">: </w:t>
      </w:r>
      <w:r w:rsidRPr="00BF201A">
        <w:rPr>
          <w:b/>
          <w:bCs/>
        </w:rPr>
        <w:t>"</w:t>
      </w:r>
      <w:r w:rsidRPr="00BF201A">
        <w:rPr>
          <w:b/>
          <w:bCs/>
          <w:rtl/>
        </w:rPr>
        <w:t xml:space="preserve">אֶל </w:t>
      </w:r>
      <w:proofErr w:type="spellStart"/>
      <w:r w:rsidRPr="00BF201A">
        <w:rPr>
          <w:b/>
          <w:bCs/>
          <w:rtl/>
        </w:rPr>
        <w:t>הָאִשָּׁה</w:t>
      </w:r>
      <w:proofErr w:type="spellEnd"/>
      <w:r w:rsidRPr="00BF201A">
        <w:rPr>
          <w:b/>
          <w:bCs/>
          <w:rtl/>
        </w:rPr>
        <w:t xml:space="preserve"> אָמַר הַרְבָּה אַרְבֶּה </w:t>
      </w:r>
      <w:proofErr w:type="spellStart"/>
      <w:r w:rsidRPr="00BF201A">
        <w:rPr>
          <w:b/>
          <w:bCs/>
          <w:rtl/>
        </w:rPr>
        <w:t>עִצְּבוֹנֵך</w:t>
      </w:r>
      <w:proofErr w:type="spellEnd"/>
      <w:r w:rsidRPr="00BF201A">
        <w:rPr>
          <w:b/>
          <w:bCs/>
          <w:rtl/>
        </w:rPr>
        <w:t xml:space="preserve">ְ </w:t>
      </w:r>
      <w:proofErr w:type="spellStart"/>
      <w:r w:rsidRPr="00BF201A">
        <w:rPr>
          <w:b/>
          <w:bCs/>
          <w:rtl/>
        </w:rPr>
        <w:t>וְהֵרֹנֵך</w:t>
      </w:r>
      <w:proofErr w:type="spellEnd"/>
      <w:r w:rsidRPr="00BF201A">
        <w:rPr>
          <w:b/>
          <w:bCs/>
          <w:rtl/>
        </w:rPr>
        <w:t xml:space="preserve">ְ בְּעֶצֶב תֵּלְדִי בָנִים וְאֶל אִישֵׁךְ תְּשׁוּקָתֵךְ וְהוּא </w:t>
      </w:r>
      <w:proofErr w:type="spellStart"/>
      <w:r w:rsidRPr="00BF201A">
        <w:rPr>
          <w:b/>
          <w:bCs/>
          <w:rtl/>
        </w:rPr>
        <w:t>יִמְשָׁל</w:t>
      </w:r>
      <w:proofErr w:type="spellEnd"/>
      <w:r w:rsidRPr="00BF201A">
        <w:rPr>
          <w:b/>
          <w:bCs/>
          <w:rtl/>
        </w:rPr>
        <w:t xml:space="preserve"> בָּךְ." (בראשית ג', ט"ז)</w:t>
      </w:r>
      <w:r w:rsidRPr="00BF201A">
        <w:rPr>
          <w:rtl/>
        </w:rPr>
        <w:t xml:space="preserve"> שליטת האיש באישה מייצרת קשר בלתי שוויוני ומרחיקה אותם זה מזאת</w:t>
      </w:r>
      <w:r w:rsidRPr="00BF201A">
        <w:t>.</w:t>
      </w:r>
    </w:p>
    <w:p w14:paraId="500D9D13" w14:textId="77777777" w:rsidR="00BF201A" w:rsidRPr="00BF201A" w:rsidRDefault="00BF201A" w:rsidP="00BF201A">
      <w:pPr>
        <w:numPr>
          <w:ilvl w:val="0"/>
          <w:numId w:val="53"/>
        </w:numPr>
      </w:pPr>
      <w:r w:rsidRPr="00BF201A">
        <w:rPr>
          <w:b/>
          <w:bCs/>
          <w:rtl/>
        </w:rPr>
        <w:t>פגיעה בקשר בין האדם לאל</w:t>
      </w:r>
      <w:r w:rsidRPr="00BF201A">
        <w:rPr>
          <w:rtl/>
        </w:rPr>
        <w:t xml:space="preserve"> באה לידי ביטוי בגירוש האדם מגן העדן</w:t>
      </w:r>
      <w:r w:rsidRPr="00BF201A">
        <w:t xml:space="preserve">: </w:t>
      </w:r>
      <w:r w:rsidRPr="00BF201A">
        <w:rPr>
          <w:b/>
          <w:bCs/>
        </w:rPr>
        <w:t>"</w:t>
      </w:r>
      <w:r w:rsidRPr="00BF201A">
        <w:rPr>
          <w:b/>
          <w:bCs/>
          <w:rtl/>
        </w:rPr>
        <w:t xml:space="preserve">וַיְשַׁלְּחֵהוּ ה' </w:t>
      </w:r>
      <w:proofErr w:type="spellStart"/>
      <w:r w:rsidRPr="00BF201A">
        <w:rPr>
          <w:b/>
          <w:bCs/>
          <w:rtl/>
        </w:rPr>
        <w:t>אֱלֹהִים</w:t>
      </w:r>
      <w:proofErr w:type="spellEnd"/>
      <w:r w:rsidRPr="00BF201A">
        <w:rPr>
          <w:b/>
          <w:bCs/>
          <w:rtl/>
        </w:rPr>
        <w:t xml:space="preserve"> מִגַּן עֵדֶן לַעֲבֹד אֶת הָאֲדָמָה אֲשֶׁר לֻקַּח מִשָּׁם. וַיְגָרֶשׁ אֶת הָאָדָם וַיַּשְׁכֵּן מִקֶּדֶם לְגַן עֵדֶן אֶת הַכְּרֻבִים וְאֵת לַהַט הַחֶרֶב הַמִּתְהַפֶּכֶת לִשְׁמֹר אֶת דֶּרֶךְ עֵץ הַחַיִּים." (בראשית ג', כ"ג-כ"ד)</w:t>
      </w:r>
      <w:r w:rsidRPr="00BF201A">
        <w:rPr>
          <w:rtl/>
        </w:rPr>
        <w:t xml:space="preserve"> בגן העדן היה האדם קרוב לאל אבל מכיוון שמעל באמון של ה' ועבר על מצוותו גירש ה' את האדם. ה' שם מלאכים בפתח גן העדן עם חרב מתהפכת ולוהטת, שתמנע מן האדם לחזור לגן העדן. בתחילה שם ה' את האדם בגן העדן על מנת לשומרו אך מכיוון שהפר את האמון המלאכים תופסים את מקומו</w:t>
      </w:r>
      <w:r w:rsidRPr="00BF201A">
        <w:t>.</w:t>
      </w:r>
    </w:p>
    <w:p w14:paraId="354FC2B6" w14:textId="77777777" w:rsidR="00BF201A" w:rsidRPr="00BF201A" w:rsidRDefault="00BF201A" w:rsidP="00BF201A">
      <w:pPr>
        <w:numPr>
          <w:ilvl w:val="0"/>
          <w:numId w:val="53"/>
        </w:numPr>
      </w:pPr>
      <w:r w:rsidRPr="00BF201A">
        <w:rPr>
          <w:b/>
          <w:bCs/>
          <w:rtl/>
        </w:rPr>
        <w:t>פגיעה בקשר שבין האדם לאדמה</w:t>
      </w:r>
      <w:r w:rsidRPr="00BF201A">
        <w:rPr>
          <w:rtl/>
        </w:rPr>
        <w:t xml:space="preserve"> באה לידי ביטוי בעונש שהעניש ה' את האדם בגלל שאכל מפרי עץ הדעת האסור</w:t>
      </w:r>
      <w:r w:rsidRPr="00BF201A">
        <w:t xml:space="preserve">: </w:t>
      </w:r>
      <w:r w:rsidRPr="00BF201A">
        <w:rPr>
          <w:b/>
          <w:bCs/>
        </w:rPr>
        <w:t>"</w:t>
      </w:r>
      <w:r w:rsidRPr="00BF201A">
        <w:rPr>
          <w:b/>
          <w:bCs/>
          <w:rtl/>
        </w:rPr>
        <w:t xml:space="preserve">וּלְאָדָם אָמַר כִּי שָׁמַעְתָּ לְקוֹל אִשְׁתֶּךָ וַתֹּאכַל מִן הָעֵץ אֲשֶׁר </w:t>
      </w:r>
      <w:proofErr w:type="spellStart"/>
      <w:r w:rsidRPr="00BF201A">
        <w:rPr>
          <w:b/>
          <w:bCs/>
          <w:rtl/>
        </w:rPr>
        <w:t>צִוִּיתִיך</w:t>
      </w:r>
      <w:proofErr w:type="spellEnd"/>
      <w:r w:rsidRPr="00BF201A">
        <w:rPr>
          <w:b/>
          <w:bCs/>
          <w:rtl/>
        </w:rPr>
        <w:t xml:space="preserve">ָ </w:t>
      </w:r>
      <w:proofErr w:type="spellStart"/>
      <w:r w:rsidRPr="00BF201A">
        <w:rPr>
          <w:b/>
          <w:bCs/>
          <w:rtl/>
        </w:rPr>
        <w:t>לֵאמֹר</w:t>
      </w:r>
      <w:proofErr w:type="spellEnd"/>
      <w:r w:rsidRPr="00BF201A">
        <w:rPr>
          <w:b/>
          <w:bCs/>
          <w:rtl/>
        </w:rPr>
        <w:t xml:space="preserve"> לֹא תֹאכַל מִמֶּנּוּ אֲרוּרָה הָאֲדָמָה בַּעֲבוּרֶךָ </w:t>
      </w:r>
      <w:proofErr w:type="spellStart"/>
      <w:r w:rsidRPr="00BF201A">
        <w:rPr>
          <w:b/>
          <w:bCs/>
          <w:rtl/>
        </w:rPr>
        <w:t>בְּעִצָּבוֹן</w:t>
      </w:r>
      <w:proofErr w:type="spellEnd"/>
      <w:r w:rsidRPr="00BF201A">
        <w:rPr>
          <w:b/>
          <w:bCs/>
          <w:rtl/>
        </w:rPr>
        <w:t xml:space="preserve"> תֹּאכְלֶנָּה כֹּל יְמֵי חַיֶּיךָ. וְקוֹץ וְדַרְדַּר תַּצְמִיחַ לָךְ וְאָכַלְתָּ אֶת עֵשֶׂב הַשָּׂדֶה. בְּזִעַת אַפֶּיךָ תֹּאכַל לֶחֶם..." (בראשית ג', י"ז-י"ט)</w:t>
      </w:r>
      <w:r w:rsidRPr="00BF201A">
        <w:rPr>
          <w:rtl/>
        </w:rPr>
        <w:t xml:space="preserve"> בתחילה חי האדם בגן העדן ובו העניקה לו האדמה שפע של עצי פרי שנתנו לו מאכל. לאחר החטא ה' מעניש אותו שהאדמה תהיה לו מקוללת, כיוון שיצטרך לעבוד קשה עד שיצליח להפיק לחם מן החיטה שיזרע בשדה. הוא יאלץ להתמודד עם קוצים שתוציא לו האדמה ושוב היא לא תהיה מבורכת לו כפי שהייתה בגן העדן</w:t>
      </w:r>
      <w:r w:rsidRPr="00BF201A">
        <w:t>.</w:t>
      </w:r>
    </w:p>
    <w:p w14:paraId="44885140" w14:textId="77777777" w:rsidR="00BF201A" w:rsidRDefault="00BF201A" w:rsidP="00BF201A">
      <w:pPr>
        <w:rPr>
          <w:rtl/>
        </w:rPr>
      </w:pPr>
      <w:r>
        <w:rPr>
          <w:rFonts w:cs="Arial" w:hint="cs"/>
          <w:rtl/>
        </w:rPr>
        <w:t>קיץ</w:t>
      </w:r>
      <w:r>
        <w:rPr>
          <w:rFonts w:cs="Arial"/>
          <w:rtl/>
        </w:rPr>
        <w:t xml:space="preserve"> </w:t>
      </w:r>
      <w:r>
        <w:rPr>
          <w:rFonts w:cs="Arial" w:hint="cs"/>
          <w:rtl/>
        </w:rPr>
        <w:t>תשע</w:t>
      </w:r>
      <w:r>
        <w:rPr>
          <w:rFonts w:cs="Arial"/>
          <w:rtl/>
        </w:rPr>
        <w:t>"</w:t>
      </w:r>
      <w:r>
        <w:rPr>
          <w:rFonts w:cs="Arial" w:hint="cs"/>
          <w:rtl/>
        </w:rPr>
        <w:t>ח</w:t>
      </w:r>
      <w:r>
        <w:rPr>
          <w:rFonts w:cs="Arial"/>
          <w:rtl/>
        </w:rPr>
        <w:t>, 1282</w:t>
      </w:r>
    </w:p>
    <w:p w14:paraId="3CA1E80E" w14:textId="77777777" w:rsidR="00BF201A" w:rsidRDefault="00BF201A" w:rsidP="00BF201A">
      <w:pPr>
        <w:rPr>
          <w:rtl/>
        </w:rPr>
      </w:pPr>
      <w:r>
        <w:rPr>
          <w:rFonts w:cs="Arial" w:hint="cs"/>
          <w:rtl/>
        </w:rPr>
        <w:t>ענה</w:t>
      </w:r>
      <w:r>
        <w:rPr>
          <w:rFonts w:cs="Arial"/>
          <w:rtl/>
        </w:rPr>
        <w:t xml:space="preserve"> </w:t>
      </w:r>
      <w:r>
        <w:rPr>
          <w:rFonts w:cs="Arial" w:hint="cs"/>
          <w:rtl/>
        </w:rPr>
        <w:t>על</w:t>
      </w:r>
      <w:r>
        <w:rPr>
          <w:rFonts w:cs="Arial"/>
          <w:rtl/>
        </w:rPr>
        <w:t xml:space="preserve"> </w:t>
      </w:r>
      <w:r>
        <w:rPr>
          <w:rFonts w:cs="Arial" w:hint="cs"/>
          <w:rtl/>
        </w:rPr>
        <w:t>סעיף</w:t>
      </w:r>
      <w:r>
        <w:rPr>
          <w:rFonts w:cs="Arial"/>
          <w:rtl/>
        </w:rPr>
        <w:t xml:space="preserve"> </w:t>
      </w:r>
      <w:r>
        <w:rPr>
          <w:rFonts w:cs="Arial" w:hint="cs"/>
          <w:rtl/>
        </w:rPr>
        <w:t>א</w:t>
      </w:r>
      <w:r>
        <w:rPr>
          <w:rFonts w:cs="Arial"/>
          <w:rtl/>
        </w:rPr>
        <w:t xml:space="preserve"> (</w:t>
      </w:r>
      <w:r>
        <w:rPr>
          <w:rFonts w:cs="Arial" w:hint="cs"/>
          <w:rtl/>
        </w:rPr>
        <w:t>חובה</w:t>
      </w:r>
      <w:r>
        <w:rPr>
          <w:rFonts w:cs="Arial"/>
          <w:rtl/>
        </w:rPr>
        <w:t>).</w:t>
      </w:r>
    </w:p>
    <w:p w14:paraId="2A5038D4" w14:textId="77777777" w:rsidR="00BF201A" w:rsidRDefault="00BF201A" w:rsidP="00BF201A">
      <w:pPr>
        <w:rPr>
          <w:rtl/>
        </w:rPr>
      </w:pPr>
    </w:p>
    <w:p w14:paraId="62A0EB64" w14:textId="77777777" w:rsidR="00BF201A" w:rsidRDefault="00BF201A" w:rsidP="00BF201A">
      <w:pPr>
        <w:rPr>
          <w:rtl/>
        </w:rPr>
      </w:pPr>
      <w:r>
        <w:rPr>
          <w:rFonts w:cs="Arial" w:hint="cs"/>
          <w:rtl/>
        </w:rPr>
        <w:t>א</w:t>
      </w:r>
      <w:r>
        <w:rPr>
          <w:rFonts w:cs="Arial"/>
          <w:rtl/>
        </w:rPr>
        <w:t xml:space="preserve">. </w:t>
      </w:r>
      <w:r>
        <w:rPr>
          <w:rFonts w:cs="Arial" w:hint="cs"/>
          <w:rtl/>
        </w:rPr>
        <w:t>קרא</w:t>
      </w:r>
      <w:r>
        <w:rPr>
          <w:rFonts w:cs="Arial"/>
          <w:rtl/>
        </w:rPr>
        <w:t xml:space="preserve"> </w:t>
      </w:r>
      <w:r>
        <w:rPr>
          <w:rFonts w:cs="Arial" w:hint="cs"/>
          <w:rtl/>
        </w:rPr>
        <w:t>גם</w:t>
      </w:r>
      <w:r>
        <w:rPr>
          <w:rFonts w:cs="Arial"/>
          <w:rtl/>
        </w:rPr>
        <w:t xml:space="preserve"> </w:t>
      </w:r>
      <w:r>
        <w:rPr>
          <w:rFonts w:cs="Arial" w:hint="cs"/>
          <w:rtl/>
        </w:rPr>
        <w:t>בראשית</w:t>
      </w:r>
      <w:r>
        <w:rPr>
          <w:rFonts w:cs="Arial"/>
          <w:rtl/>
        </w:rPr>
        <w:t xml:space="preserve">, </w:t>
      </w:r>
      <w:r>
        <w:rPr>
          <w:rFonts w:cs="Arial" w:hint="cs"/>
          <w:rtl/>
        </w:rPr>
        <w:t>ב</w:t>
      </w:r>
      <w:r>
        <w:rPr>
          <w:rFonts w:cs="Arial"/>
          <w:rtl/>
        </w:rPr>
        <w:t>', 15-24.</w:t>
      </w:r>
    </w:p>
    <w:p w14:paraId="52733504" w14:textId="77777777" w:rsidR="00BF201A" w:rsidRDefault="00BF201A" w:rsidP="00BF201A">
      <w:pPr>
        <w:rPr>
          <w:rtl/>
        </w:rPr>
      </w:pPr>
      <w:r>
        <w:rPr>
          <w:rFonts w:cs="Arial" w:hint="cs"/>
          <w:rtl/>
        </w:rPr>
        <w:t>האכילה</w:t>
      </w:r>
      <w:r>
        <w:rPr>
          <w:rFonts w:cs="Arial"/>
          <w:rtl/>
        </w:rPr>
        <w:t xml:space="preserve"> </w:t>
      </w:r>
      <w:r>
        <w:rPr>
          <w:rFonts w:cs="Arial" w:hint="cs"/>
          <w:rtl/>
        </w:rPr>
        <w:t>מפרי</w:t>
      </w:r>
      <w:r>
        <w:rPr>
          <w:rFonts w:cs="Arial"/>
          <w:rtl/>
        </w:rPr>
        <w:t xml:space="preserve"> </w:t>
      </w:r>
      <w:r>
        <w:rPr>
          <w:rFonts w:cs="Arial" w:hint="cs"/>
          <w:rtl/>
        </w:rPr>
        <w:t>עץ</w:t>
      </w:r>
      <w:r>
        <w:rPr>
          <w:rFonts w:cs="Arial"/>
          <w:rtl/>
        </w:rPr>
        <w:t xml:space="preserve"> </w:t>
      </w:r>
      <w:r>
        <w:rPr>
          <w:rFonts w:cs="Arial" w:hint="cs"/>
          <w:rtl/>
        </w:rPr>
        <w:t>הדעת</w:t>
      </w:r>
      <w:r>
        <w:rPr>
          <w:rFonts w:cs="Arial"/>
          <w:rtl/>
        </w:rPr>
        <w:t xml:space="preserve"> (</w:t>
      </w:r>
      <w:r>
        <w:rPr>
          <w:rFonts w:cs="Arial" w:hint="cs"/>
          <w:rtl/>
        </w:rPr>
        <w:t>ג</w:t>
      </w:r>
      <w:r>
        <w:rPr>
          <w:rFonts w:cs="Arial"/>
          <w:rtl/>
        </w:rPr>
        <w:t xml:space="preserve">', 6) </w:t>
      </w:r>
      <w:r>
        <w:rPr>
          <w:rFonts w:cs="Arial" w:hint="cs"/>
          <w:rtl/>
        </w:rPr>
        <w:t>משנה</w:t>
      </w:r>
      <w:r>
        <w:rPr>
          <w:rFonts w:cs="Arial"/>
          <w:rtl/>
        </w:rPr>
        <w:t xml:space="preserve"> </w:t>
      </w:r>
      <w:r>
        <w:rPr>
          <w:rFonts w:cs="Arial" w:hint="cs"/>
          <w:rtl/>
        </w:rPr>
        <w:t>את</w:t>
      </w:r>
      <w:r>
        <w:rPr>
          <w:rFonts w:cs="Arial"/>
          <w:rtl/>
        </w:rPr>
        <w:t xml:space="preserve"> </w:t>
      </w:r>
      <w:r>
        <w:rPr>
          <w:rFonts w:cs="Arial" w:hint="cs"/>
          <w:rtl/>
        </w:rPr>
        <w:t>היחסים</w:t>
      </w:r>
      <w:r>
        <w:rPr>
          <w:rFonts w:cs="Arial"/>
          <w:rtl/>
        </w:rPr>
        <w:t xml:space="preserve"> </w:t>
      </w:r>
      <w:r>
        <w:rPr>
          <w:rFonts w:cs="Arial" w:hint="cs"/>
          <w:rtl/>
        </w:rPr>
        <w:t>בין</w:t>
      </w:r>
      <w:r>
        <w:rPr>
          <w:rFonts w:cs="Arial"/>
          <w:rtl/>
        </w:rPr>
        <w:t xml:space="preserve"> </w:t>
      </w:r>
      <w:r>
        <w:rPr>
          <w:rFonts w:cs="Arial" w:hint="cs"/>
          <w:rtl/>
        </w:rPr>
        <w:t>המשתתפים</w:t>
      </w:r>
      <w:r>
        <w:rPr>
          <w:rFonts w:cs="Arial"/>
          <w:rtl/>
        </w:rPr>
        <w:t xml:space="preserve"> </w:t>
      </w:r>
      <w:r>
        <w:rPr>
          <w:rFonts w:cs="Arial" w:hint="cs"/>
          <w:rtl/>
        </w:rPr>
        <w:t>בסיפור</w:t>
      </w:r>
      <w:r>
        <w:rPr>
          <w:rFonts w:cs="Arial"/>
          <w:rtl/>
        </w:rPr>
        <w:t xml:space="preserve"> </w:t>
      </w:r>
      <w:r>
        <w:rPr>
          <w:rFonts w:cs="Arial" w:hint="cs"/>
          <w:rtl/>
        </w:rPr>
        <w:t>הבריאה</w:t>
      </w:r>
      <w:r>
        <w:rPr>
          <w:rFonts w:cs="Arial"/>
          <w:rtl/>
        </w:rPr>
        <w:t>.</w:t>
      </w:r>
    </w:p>
    <w:p w14:paraId="28C5C48E" w14:textId="77777777" w:rsidR="00BF201A" w:rsidRDefault="00BF201A" w:rsidP="00BF201A">
      <w:pPr>
        <w:rPr>
          <w:rtl/>
        </w:rPr>
      </w:pPr>
      <w:r>
        <w:rPr>
          <w:rFonts w:cs="Arial" w:hint="cs"/>
          <w:rtl/>
        </w:rPr>
        <w:t>הסבר</w:t>
      </w:r>
      <w:r>
        <w:rPr>
          <w:rFonts w:cs="Arial"/>
          <w:rtl/>
        </w:rPr>
        <w:t xml:space="preserve"> </w:t>
      </w:r>
      <w:r>
        <w:rPr>
          <w:rFonts w:cs="Arial" w:hint="cs"/>
          <w:rtl/>
        </w:rPr>
        <w:t>קביעה</w:t>
      </w:r>
      <w:r>
        <w:rPr>
          <w:rFonts w:cs="Arial"/>
          <w:rtl/>
        </w:rPr>
        <w:t xml:space="preserve"> </w:t>
      </w:r>
      <w:r>
        <w:rPr>
          <w:rFonts w:cs="Arial" w:hint="cs"/>
          <w:rtl/>
        </w:rPr>
        <w:t>זו</w:t>
      </w:r>
      <w:r>
        <w:rPr>
          <w:rFonts w:cs="Arial"/>
          <w:rtl/>
        </w:rPr>
        <w:t xml:space="preserve">, </w:t>
      </w:r>
      <w:r>
        <w:rPr>
          <w:rFonts w:cs="Arial" w:hint="cs"/>
          <w:rtl/>
        </w:rPr>
        <w:t>ובסס</w:t>
      </w:r>
      <w:r>
        <w:rPr>
          <w:rFonts w:cs="Arial"/>
          <w:rtl/>
        </w:rPr>
        <w:t xml:space="preserve"> </w:t>
      </w:r>
      <w:r>
        <w:rPr>
          <w:rFonts w:cs="Arial" w:hint="cs"/>
          <w:rtl/>
        </w:rPr>
        <w:t>אותה</w:t>
      </w:r>
      <w:r>
        <w:rPr>
          <w:rFonts w:cs="Arial"/>
          <w:rtl/>
        </w:rPr>
        <w:t xml:space="preserve"> </w:t>
      </w:r>
      <w:r>
        <w:rPr>
          <w:rFonts w:cs="Arial" w:hint="cs"/>
          <w:rtl/>
        </w:rPr>
        <w:t>על</w:t>
      </w:r>
      <w:r>
        <w:rPr>
          <w:rFonts w:cs="Arial"/>
          <w:rtl/>
        </w:rPr>
        <w:t xml:space="preserve"> </w:t>
      </w:r>
      <w:r>
        <w:rPr>
          <w:rFonts w:cs="Arial" w:hint="cs"/>
          <w:rtl/>
        </w:rPr>
        <w:t>שלוש</w:t>
      </w:r>
      <w:r>
        <w:rPr>
          <w:rFonts w:cs="Arial"/>
          <w:rtl/>
        </w:rPr>
        <w:t xml:space="preserve"> </w:t>
      </w:r>
      <w:r>
        <w:rPr>
          <w:rFonts w:cs="Arial" w:hint="cs"/>
          <w:rtl/>
        </w:rPr>
        <w:t>דוגמאות</w:t>
      </w:r>
      <w:r>
        <w:rPr>
          <w:rFonts w:cs="Arial"/>
          <w:rtl/>
        </w:rPr>
        <w:t xml:space="preserve">: </w:t>
      </w:r>
      <w:r>
        <w:rPr>
          <w:rFonts w:cs="Arial" w:hint="cs"/>
          <w:rtl/>
        </w:rPr>
        <w:t>היחסים</w:t>
      </w:r>
      <w:r>
        <w:rPr>
          <w:rFonts w:cs="Arial"/>
          <w:rtl/>
        </w:rPr>
        <w:t xml:space="preserve"> </w:t>
      </w:r>
      <w:r>
        <w:rPr>
          <w:rFonts w:cs="Arial" w:hint="cs"/>
          <w:rtl/>
        </w:rPr>
        <w:t>בין</w:t>
      </w:r>
      <w:r>
        <w:rPr>
          <w:rFonts w:cs="Arial"/>
          <w:rtl/>
        </w:rPr>
        <w:t xml:space="preserve"> </w:t>
      </w:r>
      <w:r>
        <w:rPr>
          <w:rFonts w:cs="Arial" w:hint="cs"/>
          <w:rtl/>
        </w:rPr>
        <w:t>ה</w:t>
      </w:r>
      <w:r>
        <w:rPr>
          <w:rFonts w:cs="Arial"/>
          <w:rtl/>
        </w:rPr>
        <w:t xml:space="preserve">' </w:t>
      </w:r>
      <w:r>
        <w:rPr>
          <w:rFonts w:cs="Arial" w:hint="cs"/>
          <w:rtl/>
        </w:rPr>
        <w:t>ובין</w:t>
      </w:r>
      <w:r>
        <w:rPr>
          <w:rFonts w:cs="Arial"/>
          <w:rtl/>
        </w:rPr>
        <w:t xml:space="preserve"> </w:t>
      </w:r>
      <w:r>
        <w:rPr>
          <w:rFonts w:cs="Arial" w:hint="cs"/>
          <w:rtl/>
        </w:rPr>
        <w:t>האדם</w:t>
      </w:r>
      <w:r>
        <w:rPr>
          <w:rFonts w:cs="Arial"/>
          <w:rtl/>
        </w:rPr>
        <w:t xml:space="preserve">, </w:t>
      </w:r>
      <w:r>
        <w:rPr>
          <w:rFonts w:cs="Arial" w:hint="cs"/>
          <w:rtl/>
        </w:rPr>
        <w:t>היחסים</w:t>
      </w:r>
      <w:r>
        <w:rPr>
          <w:rFonts w:cs="Arial"/>
          <w:rtl/>
        </w:rPr>
        <w:t xml:space="preserve"> </w:t>
      </w:r>
      <w:r>
        <w:rPr>
          <w:rFonts w:cs="Arial" w:hint="cs"/>
          <w:rtl/>
        </w:rPr>
        <w:t>בין</w:t>
      </w:r>
      <w:r>
        <w:rPr>
          <w:rFonts w:cs="Arial"/>
          <w:rtl/>
        </w:rPr>
        <w:t xml:space="preserve"> </w:t>
      </w:r>
      <w:r>
        <w:rPr>
          <w:rFonts w:cs="Arial" w:hint="cs"/>
          <w:rtl/>
        </w:rPr>
        <w:t>האדם</w:t>
      </w:r>
      <w:r>
        <w:rPr>
          <w:rFonts w:cs="Arial"/>
          <w:rtl/>
        </w:rPr>
        <w:t xml:space="preserve"> </w:t>
      </w:r>
      <w:r>
        <w:rPr>
          <w:rFonts w:cs="Arial" w:hint="cs"/>
          <w:rtl/>
        </w:rPr>
        <w:t>לבין</w:t>
      </w:r>
      <w:r>
        <w:rPr>
          <w:rFonts w:cs="Arial"/>
          <w:rtl/>
        </w:rPr>
        <w:t xml:space="preserve"> </w:t>
      </w:r>
      <w:r>
        <w:rPr>
          <w:rFonts w:cs="Arial" w:hint="cs"/>
          <w:rtl/>
        </w:rPr>
        <w:t>אשתו</w:t>
      </w:r>
      <w:r>
        <w:rPr>
          <w:rFonts w:cs="Arial"/>
          <w:rtl/>
        </w:rPr>
        <w:t xml:space="preserve"> </w:t>
      </w:r>
      <w:r>
        <w:rPr>
          <w:rFonts w:cs="Arial" w:hint="cs"/>
          <w:rtl/>
        </w:rPr>
        <w:t>והיחסים</w:t>
      </w:r>
      <w:r>
        <w:rPr>
          <w:rFonts w:cs="Arial"/>
          <w:rtl/>
        </w:rPr>
        <w:t xml:space="preserve"> </w:t>
      </w:r>
      <w:r>
        <w:rPr>
          <w:rFonts w:cs="Arial" w:hint="cs"/>
          <w:rtl/>
        </w:rPr>
        <w:t>בין</w:t>
      </w:r>
      <w:r>
        <w:rPr>
          <w:rFonts w:cs="Arial"/>
          <w:rtl/>
        </w:rPr>
        <w:t xml:space="preserve"> </w:t>
      </w:r>
      <w:r>
        <w:rPr>
          <w:rFonts w:cs="Arial" w:hint="cs"/>
          <w:rtl/>
        </w:rPr>
        <w:t>האדם</w:t>
      </w:r>
      <w:r>
        <w:rPr>
          <w:rFonts w:cs="Arial"/>
          <w:rtl/>
        </w:rPr>
        <w:t xml:space="preserve"> </w:t>
      </w:r>
      <w:r>
        <w:rPr>
          <w:rFonts w:cs="Arial" w:hint="cs"/>
          <w:rtl/>
        </w:rPr>
        <w:t>ובין</w:t>
      </w:r>
      <w:r>
        <w:rPr>
          <w:rFonts w:cs="Arial"/>
          <w:rtl/>
        </w:rPr>
        <w:t xml:space="preserve"> </w:t>
      </w:r>
      <w:r>
        <w:rPr>
          <w:rFonts w:cs="Arial" w:hint="cs"/>
          <w:rtl/>
        </w:rPr>
        <w:t>בעלי</w:t>
      </w:r>
      <w:r>
        <w:rPr>
          <w:rFonts w:cs="Arial"/>
          <w:rtl/>
        </w:rPr>
        <w:t xml:space="preserve"> </w:t>
      </w:r>
      <w:r>
        <w:rPr>
          <w:rFonts w:cs="Arial" w:hint="cs"/>
          <w:rtl/>
        </w:rPr>
        <w:t>החיים</w:t>
      </w:r>
      <w:r>
        <w:rPr>
          <w:rFonts w:cs="Arial"/>
          <w:rtl/>
        </w:rPr>
        <w:t>.</w:t>
      </w:r>
    </w:p>
    <w:p w14:paraId="461236DB" w14:textId="77777777" w:rsidR="00BF201A" w:rsidRDefault="00BF201A" w:rsidP="00BF201A">
      <w:pPr>
        <w:rPr>
          <w:rtl/>
        </w:rPr>
      </w:pPr>
    </w:p>
    <w:p w14:paraId="43CF3D09" w14:textId="77777777" w:rsidR="00BF201A" w:rsidRDefault="00BF201A" w:rsidP="00BF201A">
      <w:pPr>
        <w:rPr>
          <w:rtl/>
        </w:rPr>
      </w:pPr>
      <w:r>
        <w:rPr>
          <w:rFonts w:cs="Arial" w:hint="cs"/>
          <w:rtl/>
        </w:rPr>
        <w:t>ענה</w:t>
      </w:r>
      <w:r>
        <w:rPr>
          <w:rFonts w:cs="Arial"/>
          <w:rtl/>
        </w:rPr>
        <w:t xml:space="preserve"> </w:t>
      </w:r>
      <w:r>
        <w:rPr>
          <w:rFonts w:cs="Arial" w:hint="cs"/>
          <w:rtl/>
        </w:rPr>
        <w:t>על</w:t>
      </w:r>
      <w:r>
        <w:rPr>
          <w:rFonts w:cs="Arial"/>
          <w:rtl/>
        </w:rPr>
        <w:t xml:space="preserve"> </w:t>
      </w:r>
      <w:r>
        <w:rPr>
          <w:rFonts w:cs="Arial" w:hint="cs"/>
          <w:rtl/>
        </w:rPr>
        <w:t>אחד</w:t>
      </w:r>
      <w:r>
        <w:rPr>
          <w:rFonts w:cs="Arial"/>
          <w:rtl/>
        </w:rPr>
        <w:t xml:space="preserve"> </w:t>
      </w:r>
      <w:r>
        <w:rPr>
          <w:rFonts w:cs="Arial" w:hint="cs"/>
          <w:rtl/>
        </w:rPr>
        <w:t>מן</w:t>
      </w:r>
      <w:r>
        <w:rPr>
          <w:rFonts w:cs="Arial"/>
          <w:rtl/>
        </w:rPr>
        <w:t xml:space="preserve"> </w:t>
      </w:r>
      <w:r>
        <w:rPr>
          <w:rFonts w:cs="Arial" w:hint="cs"/>
          <w:rtl/>
        </w:rPr>
        <w:t>הסעיפים</w:t>
      </w:r>
      <w:r>
        <w:rPr>
          <w:rFonts w:cs="Arial"/>
          <w:rtl/>
        </w:rPr>
        <w:t xml:space="preserve"> </w:t>
      </w:r>
      <w:r>
        <w:rPr>
          <w:rFonts w:cs="Arial" w:hint="cs"/>
          <w:rtl/>
        </w:rPr>
        <w:t>ב</w:t>
      </w:r>
      <w:r>
        <w:rPr>
          <w:rFonts w:cs="Arial"/>
          <w:rtl/>
        </w:rPr>
        <w:t>-</w:t>
      </w:r>
      <w:r>
        <w:rPr>
          <w:rFonts w:cs="Arial" w:hint="cs"/>
          <w:rtl/>
        </w:rPr>
        <w:t>ג</w:t>
      </w:r>
      <w:r>
        <w:rPr>
          <w:rFonts w:cs="Arial"/>
          <w:rtl/>
        </w:rPr>
        <w:t>.</w:t>
      </w:r>
    </w:p>
    <w:p w14:paraId="00655512" w14:textId="77777777" w:rsidR="00BF201A" w:rsidRDefault="00BF201A" w:rsidP="00BF201A">
      <w:pPr>
        <w:rPr>
          <w:rtl/>
        </w:rPr>
      </w:pPr>
    </w:p>
    <w:p w14:paraId="4A7D3C00" w14:textId="77777777" w:rsidR="00BF201A" w:rsidRDefault="00BF201A" w:rsidP="00BF201A">
      <w:pPr>
        <w:rPr>
          <w:rtl/>
        </w:rPr>
      </w:pPr>
      <w:r>
        <w:rPr>
          <w:rFonts w:cs="Arial" w:hint="cs"/>
          <w:rtl/>
        </w:rPr>
        <w:t>ב</w:t>
      </w:r>
      <w:r>
        <w:rPr>
          <w:rFonts w:cs="Arial"/>
          <w:rtl/>
        </w:rPr>
        <w:t xml:space="preserve">. </w:t>
      </w:r>
      <w:r>
        <w:rPr>
          <w:rFonts w:cs="Arial" w:hint="cs"/>
          <w:rtl/>
        </w:rPr>
        <w:t>קרא</w:t>
      </w:r>
      <w:r>
        <w:rPr>
          <w:rFonts w:cs="Arial"/>
          <w:rtl/>
        </w:rPr>
        <w:t xml:space="preserve"> </w:t>
      </w:r>
      <w:r>
        <w:rPr>
          <w:rFonts w:cs="Arial" w:hint="cs"/>
          <w:rtl/>
        </w:rPr>
        <w:t>גם</w:t>
      </w:r>
      <w:r>
        <w:rPr>
          <w:rFonts w:cs="Arial"/>
          <w:rtl/>
        </w:rPr>
        <w:t xml:space="preserve"> </w:t>
      </w:r>
      <w:r>
        <w:rPr>
          <w:rFonts w:cs="Arial" w:hint="cs"/>
          <w:rtl/>
        </w:rPr>
        <w:t>בראשית</w:t>
      </w:r>
      <w:r>
        <w:rPr>
          <w:rFonts w:cs="Arial"/>
          <w:rtl/>
        </w:rPr>
        <w:t xml:space="preserve">, </w:t>
      </w:r>
      <w:r>
        <w:rPr>
          <w:rFonts w:cs="Arial" w:hint="cs"/>
          <w:rtl/>
        </w:rPr>
        <w:t>ב</w:t>
      </w:r>
      <w:r>
        <w:rPr>
          <w:rFonts w:cs="Arial"/>
          <w:rtl/>
        </w:rPr>
        <w:t xml:space="preserve">', 22 </w:t>
      </w:r>
      <w:r>
        <w:rPr>
          <w:rFonts w:cs="Arial" w:hint="cs"/>
          <w:rtl/>
        </w:rPr>
        <w:t>ואת</w:t>
      </w:r>
      <w:r>
        <w:rPr>
          <w:rFonts w:cs="Arial"/>
          <w:rtl/>
        </w:rPr>
        <w:t xml:space="preserve"> </w:t>
      </w:r>
      <w:r>
        <w:rPr>
          <w:rFonts w:cs="Arial" w:hint="cs"/>
          <w:rtl/>
        </w:rPr>
        <w:t>הקטע</w:t>
      </w:r>
      <w:r>
        <w:rPr>
          <w:rFonts w:cs="Arial"/>
          <w:rtl/>
        </w:rPr>
        <w:t xml:space="preserve"> </w:t>
      </w:r>
      <w:r>
        <w:rPr>
          <w:rFonts w:cs="Arial" w:hint="cs"/>
          <w:rtl/>
        </w:rPr>
        <w:t>מן</w:t>
      </w:r>
      <w:r>
        <w:rPr>
          <w:rFonts w:cs="Arial"/>
          <w:rtl/>
        </w:rPr>
        <w:t xml:space="preserve"> </w:t>
      </w:r>
      <w:r>
        <w:rPr>
          <w:rFonts w:cs="Arial" w:hint="cs"/>
          <w:rtl/>
        </w:rPr>
        <w:t>מסכת</w:t>
      </w:r>
      <w:r>
        <w:rPr>
          <w:rFonts w:cs="Arial"/>
          <w:rtl/>
        </w:rPr>
        <w:t xml:space="preserve"> </w:t>
      </w:r>
      <w:r>
        <w:rPr>
          <w:rFonts w:cs="Arial" w:hint="cs"/>
          <w:rtl/>
        </w:rPr>
        <w:t>נידה</w:t>
      </w:r>
      <w:r>
        <w:rPr>
          <w:rFonts w:cs="Arial"/>
          <w:rtl/>
        </w:rPr>
        <w:t xml:space="preserve">, </w:t>
      </w:r>
      <w:r>
        <w:rPr>
          <w:rFonts w:cs="Arial" w:hint="cs"/>
          <w:rtl/>
        </w:rPr>
        <w:t>מ</w:t>
      </w:r>
      <w:r>
        <w:rPr>
          <w:rFonts w:cs="Arial"/>
          <w:rtl/>
        </w:rPr>
        <w:t>"</w:t>
      </w:r>
      <w:r>
        <w:rPr>
          <w:rFonts w:cs="Arial" w:hint="cs"/>
          <w:rtl/>
        </w:rPr>
        <w:t>ה</w:t>
      </w:r>
      <w:r>
        <w:rPr>
          <w:rFonts w:cs="Arial"/>
          <w:rtl/>
        </w:rPr>
        <w:t xml:space="preserve">, </w:t>
      </w:r>
      <w:r>
        <w:rPr>
          <w:rFonts w:cs="Arial" w:hint="cs"/>
          <w:rtl/>
        </w:rPr>
        <w:t>ע</w:t>
      </w:r>
      <w:r>
        <w:rPr>
          <w:rFonts w:cs="Arial"/>
          <w:rtl/>
        </w:rPr>
        <w:t>"</w:t>
      </w:r>
      <w:r>
        <w:rPr>
          <w:rFonts w:cs="Arial" w:hint="cs"/>
          <w:rtl/>
        </w:rPr>
        <w:t>ב</w:t>
      </w:r>
      <w:r>
        <w:rPr>
          <w:rFonts w:cs="Arial"/>
          <w:rtl/>
        </w:rPr>
        <w:t xml:space="preserve"> </w:t>
      </w:r>
      <w:r>
        <w:rPr>
          <w:rFonts w:cs="Arial" w:hint="cs"/>
          <w:rtl/>
        </w:rPr>
        <w:t>שלפניך</w:t>
      </w:r>
      <w:r>
        <w:rPr>
          <w:rFonts w:cs="Arial"/>
          <w:rtl/>
        </w:rPr>
        <w:t>.</w:t>
      </w:r>
    </w:p>
    <w:p w14:paraId="4173A923" w14:textId="77777777" w:rsidR="00BF201A" w:rsidRDefault="00BF201A" w:rsidP="00BF201A">
      <w:pPr>
        <w:rPr>
          <w:rtl/>
        </w:rPr>
      </w:pPr>
      <w:r>
        <w:rPr>
          <w:rFonts w:cs="Arial"/>
          <w:rtl/>
        </w:rPr>
        <w:t>"</w:t>
      </w:r>
      <w:proofErr w:type="spellStart"/>
      <w:r>
        <w:rPr>
          <w:rFonts w:cs="Arial" w:hint="cs"/>
          <w:rtl/>
        </w:rPr>
        <w:t>וַיִּבֶן</w:t>
      </w:r>
      <w:proofErr w:type="spellEnd"/>
      <w:r>
        <w:rPr>
          <w:rFonts w:cs="Arial"/>
          <w:rtl/>
        </w:rPr>
        <w:t xml:space="preserve"> </w:t>
      </w:r>
      <w:r>
        <w:rPr>
          <w:rFonts w:cs="Arial" w:hint="cs"/>
          <w:rtl/>
        </w:rPr>
        <w:t>ה</w:t>
      </w:r>
      <w:r>
        <w:rPr>
          <w:rFonts w:cs="Arial"/>
          <w:rtl/>
        </w:rPr>
        <w:t xml:space="preserve">' </w:t>
      </w:r>
      <w:r>
        <w:rPr>
          <w:rFonts w:cs="Arial" w:hint="cs"/>
          <w:rtl/>
        </w:rPr>
        <w:t>אלוהים</w:t>
      </w:r>
      <w:r>
        <w:rPr>
          <w:rFonts w:cs="Arial"/>
          <w:rtl/>
        </w:rPr>
        <w:t xml:space="preserve"> </w:t>
      </w:r>
      <w:r>
        <w:rPr>
          <w:rFonts w:cs="Arial" w:hint="cs"/>
          <w:rtl/>
        </w:rPr>
        <w:t>את</w:t>
      </w:r>
      <w:r>
        <w:rPr>
          <w:rFonts w:cs="Arial"/>
          <w:rtl/>
        </w:rPr>
        <w:t xml:space="preserve"> </w:t>
      </w:r>
      <w:r>
        <w:rPr>
          <w:rFonts w:cs="Arial" w:hint="cs"/>
          <w:rtl/>
        </w:rPr>
        <w:t>הצלע</w:t>
      </w:r>
      <w:r>
        <w:rPr>
          <w:rFonts w:cs="Arial"/>
          <w:rtl/>
        </w:rPr>
        <w:t xml:space="preserve">" </w:t>
      </w:r>
      <w:r>
        <w:rPr>
          <w:rFonts w:cs="Arial" w:hint="cs"/>
          <w:rtl/>
        </w:rPr>
        <w:t>מלמד</w:t>
      </w:r>
      <w:r>
        <w:rPr>
          <w:rFonts w:cs="Arial"/>
          <w:rtl/>
        </w:rPr>
        <w:t xml:space="preserve"> </w:t>
      </w:r>
      <w:r>
        <w:rPr>
          <w:rFonts w:cs="Arial" w:hint="cs"/>
          <w:rtl/>
        </w:rPr>
        <w:t>שנתן</w:t>
      </w:r>
      <w:r>
        <w:rPr>
          <w:rFonts w:cs="Arial"/>
          <w:rtl/>
        </w:rPr>
        <w:t xml:space="preserve"> </w:t>
      </w:r>
      <w:r>
        <w:rPr>
          <w:rFonts w:cs="Arial" w:hint="cs"/>
          <w:rtl/>
        </w:rPr>
        <w:t>הקב</w:t>
      </w:r>
      <w:r>
        <w:rPr>
          <w:rFonts w:cs="Arial"/>
          <w:rtl/>
        </w:rPr>
        <w:t>"</w:t>
      </w:r>
      <w:r>
        <w:rPr>
          <w:rFonts w:cs="Arial" w:hint="cs"/>
          <w:rtl/>
        </w:rPr>
        <w:t>ה</w:t>
      </w:r>
      <w:r>
        <w:rPr>
          <w:rFonts w:cs="Arial"/>
          <w:rtl/>
        </w:rPr>
        <w:t xml:space="preserve"> </w:t>
      </w:r>
      <w:r>
        <w:rPr>
          <w:rFonts w:cs="Arial" w:hint="cs"/>
          <w:rtl/>
        </w:rPr>
        <w:t>בינה</w:t>
      </w:r>
      <w:r>
        <w:rPr>
          <w:rFonts w:cs="Arial"/>
          <w:rtl/>
        </w:rPr>
        <w:t xml:space="preserve"> </w:t>
      </w:r>
      <w:r>
        <w:rPr>
          <w:rFonts w:cs="Arial" w:hint="cs"/>
          <w:rtl/>
        </w:rPr>
        <w:t>יתרה</w:t>
      </w:r>
      <w:r>
        <w:rPr>
          <w:rFonts w:cs="Arial"/>
          <w:rtl/>
        </w:rPr>
        <w:t xml:space="preserve"> </w:t>
      </w:r>
      <w:r>
        <w:rPr>
          <w:rFonts w:cs="Arial" w:hint="cs"/>
          <w:rtl/>
        </w:rPr>
        <w:t>באישה</w:t>
      </w:r>
      <w:r>
        <w:rPr>
          <w:rFonts w:cs="Arial"/>
          <w:rtl/>
        </w:rPr>
        <w:t xml:space="preserve"> </w:t>
      </w:r>
      <w:r>
        <w:rPr>
          <w:rFonts w:cs="Arial" w:hint="cs"/>
          <w:rtl/>
        </w:rPr>
        <w:t>יותר</w:t>
      </w:r>
      <w:r>
        <w:rPr>
          <w:rFonts w:cs="Arial"/>
          <w:rtl/>
        </w:rPr>
        <w:t xml:space="preserve"> </w:t>
      </w:r>
      <w:r>
        <w:rPr>
          <w:rFonts w:cs="Arial" w:hint="cs"/>
          <w:rtl/>
        </w:rPr>
        <w:t>מִבָּאִיש</w:t>
      </w:r>
      <w:r>
        <w:rPr>
          <w:rFonts w:cs="Arial"/>
          <w:rtl/>
        </w:rPr>
        <w:t>.</w:t>
      </w:r>
    </w:p>
    <w:p w14:paraId="0D2C837A" w14:textId="77777777" w:rsidR="00BF201A" w:rsidRDefault="00BF201A" w:rsidP="00BF201A">
      <w:pPr>
        <w:rPr>
          <w:rtl/>
        </w:rPr>
      </w:pPr>
      <w:r>
        <w:rPr>
          <w:rFonts w:cs="Arial" w:hint="cs"/>
          <w:rtl/>
        </w:rPr>
        <w:t>הסבר</w:t>
      </w:r>
      <w:r>
        <w:rPr>
          <w:rFonts w:cs="Arial"/>
          <w:rtl/>
        </w:rPr>
        <w:t xml:space="preserve"> </w:t>
      </w:r>
      <w:r>
        <w:rPr>
          <w:rFonts w:cs="Arial" w:hint="cs"/>
          <w:rtl/>
        </w:rPr>
        <w:t>את</w:t>
      </w:r>
      <w:r>
        <w:rPr>
          <w:rFonts w:cs="Arial"/>
          <w:rtl/>
        </w:rPr>
        <w:t xml:space="preserve"> </w:t>
      </w:r>
      <w:r>
        <w:rPr>
          <w:rFonts w:cs="Arial" w:hint="cs"/>
          <w:rtl/>
        </w:rPr>
        <w:t>כוונת</w:t>
      </w:r>
      <w:r>
        <w:rPr>
          <w:rFonts w:cs="Arial"/>
          <w:rtl/>
        </w:rPr>
        <w:t xml:space="preserve"> </w:t>
      </w:r>
      <w:r>
        <w:rPr>
          <w:rFonts w:cs="Arial" w:hint="cs"/>
          <w:rtl/>
        </w:rPr>
        <w:t>דברי</w:t>
      </w:r>
      <w:r>
        <w:rPr>
          <w:rFonts w:cs="Arial"/>
          <w:rtl/>
        </w:rPr>
        <w:t xml:space="preserve"> </w:t>
      </w:r>
      <w:r>
        <w:rPr>
          <w:rFonts w:cs="Arial" w:hint="cs"/>
          <w:rtl/>
        </w:rPr>
        <w:t>המדרש</w:t>
      </w:r>
      <w:r>
        <w:rPr>
          <w:rFonts w:cs="Arial"/>
          <w:rtl/>
        </w:rPr>
        <w:t xml:space="preserve"> </w:t>
      </w:r>
      <w:r>
        <w:rPr>
          <w:rFonts w:cs="Arial" w:hint="cs"/>
          <w:rtl/>
        </w:rPr>
        <w:t>על</w:t>
      </w:r>
      <w:r>
        <w:rPr>
          <w:rFonts w:cs="Arial"/>
          <w:rtl/>
        </w:rPr>
        <w:t xml:space="preserve"> </w:t>
      </w:r>
      <w:r>
        <w:rPr>
          <w:rFonts w:cs="Arial" w:hint="cs"/>
          <w:rtl/>
        </w:rPr>
        <w:t>פי</w:t>
      </w:r>
      <w:r>
        <w:rPr>
          <w:rFonts w:cs="Arial"/>
          <w:rtl/>
        </w:rPr>
        <w:t xml:space="preserve"> </w:t>
      </w:r>
      <w:r>
        <w:rPr>
          <w:rFonts w:cs="Arial" w:hint="cs"/>
          <w:rtl/>
        </w:rPr>
        <w:t>המתואר</w:t>
      </w:r>
      <w:r>
        <w:rPr>
          <w:rFonts w:cs="Arial"/>
          <w:rtl/>
        </w:rPr>
        <w:t xml:space="preserve"> </w:t>
      </w:r>
      <w:r>
        <w:rPr>
          <w:rFonts w:cs="Arial" w:hint="cs"/>
          <w:rtl/>
        </w:rPr>
        <w:t>בבראשית</w:t>
      </w:r>
      <w:r>
        <w:rPr>
          <w:rFonts w:cs="Arial"/>
          <w:rtl/>
        </w:rPr>
        <w:t xml:space="preserve">, </w:t>
      </w:r>
      <w:r>
        <w:rPr>
          <w:rFonts w:cs="Arial" w:hint="cs"/>
          <w:rtl/>
        </w:rPr>
        <w:t>ג</w:t>
      </w:r>
      <w:r>
        <w:rPr>
          <w:rFonts w:cs="Arial"/>
          <w:rtl/>
        </w:rPr>
        <w:t>', 1-6.</w:t>
      </w:r>
    </w:p>
    <w:p w14:paraId="7FBC980A" w14:textId="77777777" w:rsidR="00BF201A" w:rsidRDefault="00BF201A" w:rsidP="00BF201A">
      <w:pPr>
        <w:rPr>
          <w:rtl/>
        </w:rPr>
      </w:pPr>
    </w:p>
    <w:p w14:paraId="0121A4BC" w14:textId="77777777" w:rsidR="00BF201A" w:rsidRDefault="00BF201A" w:rsidP="00BF201A">
      <w:pPr>
        <w:rPr>
          <w:rtl/>
        </w:rPr>
      </w:pPr>
      <w:r>
        <w:rPr>
          <w:rFonts w:cs="Arial" w:hint="cs"/>
          <w:rtl/>
        </w:rPr>
        <w:t>ג</w:t>
      </w:r>
      <w:r>
        <w:rPr>
          <w:rFonts w:cs="Arial"/>
          <w:rtl/>
        </w:rPr>
        <w:t xml:space="preserve">. </w:t>
      </w:r>
      <w:r>
        <w:rPr>
          <w:rFonts w:cs="Arial" w:hint="cs"/>
          <w:rtl/>
        </w:rPr>
        <w:t>קרא</w:t>
      </w:r>
      <w:r>
        <w:rPr>
          <w:rFonts w:cs="Arial"/>
          <w:rtl/>
        </w:rPr>
        <w:t xml:space="preserve"> </w:t>
      </w:r>
      <w:r>
        <w:rPr>
          <w:rFonts w:cs="Arial" w:hint="cs"/>
          <w:rtl/>
        </w:rPr>
        <w:t>פסוק</w:t>
      </w:r>
      <w:r>
        <w:rPr>
          <w:rFonts w:cs="Arial"/>
          <w:rtl/>
        </w:rPr>
        <w:t xml:space="preserve"> 16 </w:t>
      </w:r>
      <w:r>
        <w:rPr>
          <w:rFonts w:cs="Arial" w:hint="cs"/>
          <w:rtl/>
        </w:rPr>
        <w:t>ופסוק</w:t>
      </w:r>
      <w:r>
        <w:rPr>
          <w:rFonts w:cs="Arial"/>
          <w:rtl/>
        </w:rPr>
        <w:t xml:space="preserve"> 20 </w:t>
      </w:r>
      <w:r>
        <w:rPr>
          <w:rFonts w:cs="Arial" w:hint="cs"/>
          <w:rtl/>
        </w:rPr>
        <w:t>שלפניך</w:t>
      </w:r>
      <w:r>
        <w:rPr>
          <w:rFonts w:cs="Arial"/>
          <w:rtl/>
        </w:rPr>
        <w:t xml:space="preserve">, </w:t>
      </w:r>
      <w:r>
        <w:rPr>
          <w:rFonts w:cs="Arial" w:hint="cs"/>
          <w:rtl/>
        </w:rPr>
        <w:t>וגם</w:t>
      </w:r>
      <w:r>
        <w:rPr>
          <w:rFonts w:cs="Arial"/>
          <w:rtl/>
        </w:rPr>
        <w:t xml:space="preserve"> </w:t>
      </w:r>
      <w:r>
        <w:rPr>
          <w:rFonts w:cs="Arial" w:hint="cs"/>
          <w:rtl/>
        </w:rPr>
        <w:t>בראשית</w:t>
      </w:r>
      <w:r>
        <w:rPr>
          <w:rFonts w:cs="Arial"/>
          <w:rtl/>
        </w:rPr>
        <w:t xml:space="preserve">, </w:t>
      </w:r>
      <w:r>
        <w:rPr>
          <w:rFonts w:cs="Arial" w:hint="cs"/>
          <w:rtl/>
        </w:rPr>
        <w:t>ב</w:t>
      </w:r>
      <w:r>
        <w:rPr>
          <w:rFonts w:cs="Arial"/>
          <w:rtl/>
        </w:rPr>
        <w:t>', 18, 23.</w:t>
      </w:r>
    </w:p>
    <w:p w14:paraId="02B95F65" w14:textId="77777777" w:rsidR="00BF201A" w:rsidRDefault="00BF201A" w:rsidP="00BF201A">
      <w:pPr>
        <w:rPr>
          <w:rtl/>
        </w:rPr>
      </w:pPr>
      <w:r>
        <w:rPr>
          <w:rFonts w:cs="Arial" w:hint="cs"/>
          <w:rtl/>
        </w:rPr>
        <w:t>בפסוקים</w:t>
      </w:r>
      <w:r>
        <w:rPr>
          <w:rFonts w:cs="Arial"/>
          <w:rtl/>
        </w:rPr>
        <w:t xml:space="preserve"> </w:t>
      </w:r>
      <w:r>
        <w:rPr>
          <w:rFonts w:cs="Arial" w:hint="cs"/>
          <w:rtl/>
        </w:rPr>
        <w:t>אלה</w:t>
      </w:r>
      <w:r>
        <w:rPr>
          <w:rFonts w:cs="Arial"/>
          <w:rtl/>
        </w:rPr>
        <w:t xml:space="preserve"> </w:t>
      </w:r>
      <w:r>
        <w:rPr>
          <w:rFonts w:cs="Arial" w:hint="cs"/>
          <w:rtl/>
        </w:rPr>
        <w:t>מוזכרים</w:t>
      </w:r>
      <w:r>
        <w:rPr>
          <w:rFonts w:cs="Arial"/>
          <w:rtl/>
        </w:rPr>
        <w:t xml:space="preserve"> </w:t>
      </w:r>
      <w:r>
        <w:rPr>
          <w:rFonts w:cs="Arial" w:hint="cs"/>
          <w:rtl/>
        </w:rPr>
        <w:t>שני</w:t>
      </w:r>
      <w:r>
        <w:rPr>
          <w:rFonts w:cs="Arial"/>
          <w:rtl/>
        </w:rPr>
        <w:t xml:space="preserve"> </w:t>
      </w:r>
      <w:r>
        <w:rPr>
          <w:rFonts w:cs="Arial" w:hint="cs"/>
          <w:rtl/>
        </w:rPr>
        <w:t>שמות</w:t>
      </w:r>
      <w:r>
        <w:rPr>
          <w:rFonts w:cs="Arial"/>
          <w:rtl/>
        </w:rPr>
        <w:t xml:space="preserve"> </w:t>
      </w:r>
      <w:r>
        <w:rPr>
          <w:rFonts w:cs="Arial" w:hint="cs"/>
          <w:rtl/>
        </w:rPr>
        <w:t>שהאדם</w:t>
      </w:r>
      <w:r>
        <w:rPr>
          <w:rFonts w:cs="Arial"/>
          <w:rtl/>
        </w:rPr>
        <w:t xml:space="preserve"> </w:t>
      </w:r>
      <w:r>
        <w:rPr>
          <w:rFonts w:cs="Arial" w:hint="cs"/>
          <w:rtl/>
        </w:rPr>
        <w:t>קורא</w:t>
      </w:r>
      <w:r>
        <w:rPr>
          <w:rFonts w:cs="Arial"/>
          <w:rtl/>
        </w:rPr>
        <w:t xml:space="preserve"> </w:t>
      </w:r>
      <w:r>
        <w:rPr>
          <w:rFonts w:cs="Arial" w:hint="cs"/>
          <w:rtl/>
        </w:rPr>
        <w:t>בהם</w:t>
      </w:r>
      <w:r>
        <w:rPr>
          <w:rFonts w:cs="Arial"/>
          <w:rtl/>
        </w:rPr>
        <w:t xml:space="preserve"> </w:t>
      </w:r>
      <w:r>
        <w:rPr>
          <w:rFonts w:cs="Arial" w:hint="cs"/>
          <w:rtl/>
        </w:rPr>
        <w:t>לאישה</w:t>
      </w:r>
      <w:r>
        <w:rPr>
          <w:rFonts w:cs="Arial"/>
          <w:rtl/>
        </w:rPr>
        <w:t xml:space="preserve"> </w:t>
      </w:r>
      <w:r>
        <w:rPr>
          <w:rFonts w:cs="Arial" w:hint="cs"/>
          <w:rtl/>
        </w:rPr>
        <w:t>שאיתו</w:t>
      </w:r>
      <w:r>
        <w:rPr>
          <w:rFonts w:cs="Arial"/>
          <w:rtl/>
        </w:rPr>
        <w:t>.</w:t>
      </w:r>
    </w:p>
    <w:p w14:paraId="1C8D67C8" w14:textId="77777777" w:rsidR="00BF201A" w:rsidRDefault="00BF201A" w:rsidP="00BF201A">
      <w:pPr>
        <w:rPr>
          <w:rtl/>
        </w:rPr>
      </w:pPr>
      <w:r>
        <w:rPr>
          <w:rFonts w:cs="Arial"/>
          <w:rtl/>
        </w:rPr>
        <w:t xml:space="preserve">(1) </w:t>
      </w:r>
      <w:r>
        <w:rPr>
          <w:rFonts w:cs="Arial" w:hint="cs"/>
          <w:rtl/>
        </w:rPr>
        <w:t>הסבר</w:t>
      </w:r>
      <w:r>
        <w:rPr>
          <w:rFonts w:cs="Arial"/>
          <w:rtl/>
        </w:rPr>
        <w:t xml:space="preserve"> </w:t>
      </w:r>
      <w:r>
        <w:rPr>
          <w:rFonts w:cs="Arial" w:hint="cs"/>
          <w:rtl/>
        </w:rPr>
        <w:t>מה</w:t>
      </w:r>
      <w:r>
        <w:rPr>
          <w:rFonts w:cs="Arial"/>
          <w:rtl/>
        </w:rPr>
        <w:t xml:space="preserve"> </w:t>
      </w:r>
      <w:r>
        <w:rPr>
          <w:rFonts w:cs="Arial" w:hint="cs"/>
          <w:rtl/>
        </w:rPr>
        <w:t>מבטא</w:t>
      </w:r>
      <w:r>
        <w:rPr>
          <w:rFonts w:cs="Arial"/>
          <w:rtl/>
        </w:rPr>
        <w:t xml:space="preserve"> </w:t>
      </w:r>
      <w:r>
        <w:rPr>
          <w:rFonts w:cs="Arial" w:hint="cs"/>
          <w:rtl/>
        </w:rPr>
        <w:t>השם</w:t>
      </w:r>
      <w:r>
        <w:rPr>
          <w:rFonts w:cs="Arial"/>
          <w:rtl/>
        </w:rPr>
        <w:t xml:space="preserve"> "</w:t>
      </w:r>
      <w:proofErr w:type="spellStart"/>
      <w:r>
        <w:rPr>
          <w:rFonts w:cs="Arial" w:hint="cs"/>
          <w:rtl/>
        </w:rPr>
        <w:t>אִשָּׁה</w:t>
      </w:r>
      <w:proofErr w:type="spellEnd"/>
      <w:r>
        <w:rPr>
          <w:rFonts w:cs="Arial"/>
          <w:rtl/>
        </w:rPr>
        <w:t xml:space="preserve">" </w:t>
      </w:r>
      <w:r>
        <w:rPr>
          <w:rFonts w:cs="Arial" w:hint="cs"/>
          <w:rtl/>
        </w:rPr>
        <w:t>בבראשית</w:t>
      </w:r>
      <w:r>
        <w:rPr>
          <w:rFonts w:cs="Arial"/>
          <w:rtl/>
        </w:rPr>
        <w:t xml:space="preserve">, </w:t>
      </w:r>
      <w:r>
        <w:rPr>
          <w:rFonts w:cs="Arial" w:hint="cs"/>
          <w:rtl/>
        </w:rPr>
        <w:t>ב</w:t>
      </w:r>
      <w:r>
        <w:rPr>
          <w:rFonts w:cs="Arial"/>
          <w:rtl/>
        </w:rPr>
        <w:t xml:space="preserve">', 23. </w:t>
      </w:r>
      <w:r>
        <w:rPr>
          <w:rFonts w:cs="Arial" w:hint="cs"/>
          <w:rtl/>
        </w:rPr>
        <w:t>בסס</w:t>
      </w:r>
      <w:r>
        <w:rPr>
          <w:rFonts w:cs="Arial"/>
          <w:rtl/>
        </w:rPr>
        <w:t xml:space="preserve"> </w:t>
      </w:r>
      <w:r>
        <w:rPr>
          <w:rFonts w:cs="Arial" w:hint="cs"/>
          <w:rtl/>
        </w:rPr>
        <w:t>את</w:t>
      </w:r>
      <w:r>
        <w:rPr>
          <w:rFonts w:cs="Arial"/>
          <w:rtl/>
        </w:rPr>
        <w:t xml:space="preserve"> </w:t>
      </w:r>
      <w:r>
        <w:rPr>
          <w:rFonts w:cs="Arial" w:hint="cs"/>
          <w:rtl/>
        </w:rPr>
        <w:t>דבריך</w:t>
      </w:r>
      <w:r>
        <w:rPr>
          <w:rFonts w:cs="Arial"/>
          <w:rtl/>
        </w:rPr>
        <w:t xml:space="preserve"> </w:t>
      </w:r>
      <w:r>
        <w:rPr>
          <w:rFonts w:cs="Arial" w:hint="cs"/>
          <w:rtl/>
        </w:rPr>
        <w:t>על</w:t>
      </w:r>
      <w:r>
        <w:rPr>
          <w:rFonts w:cs="Arial"/>
          <w:rtl/>
        </w:rPr>
        <w:t xml:space="preserve"> </w:t>
      </w:r>
      <w:r>
        <w:rPr>
          <w:rFonts w:cs="Arial" w:hint="cs"/>
          <w:rtl/>
        </w:rPr>
        <w:t>הכתוב</w:t>
      </w:r>
      <w:r>
        <w:rPr>
          <w:rFonts w:cs="Arial"/>
          <w:rtl/>
        </w:rPr>
        <w:t xml:space="preserve">. (7 </w:t>
      </w:r>
      <w:r>
        <w:rPr>
          <w:rFonts w:cs="Arial" w:hint="cs"/>
          <w:rtl/>
        </w:rPr>
        <w:t>נקודות</w:t>
      </w:r>
      <w:r>
        <w:rPr>
          <w:rFonts w:cs="Arial"/>
          <w:rtl/>
        </w:rPr>
        <w:t>)</w:t>
      </w:r>
    </w:p>
    <w:p w14:paraId="77D32A92" w14:textId="77777777" w:rsidR="00BF201A" w:rsidRDefault="00BF201A" w:rsidP="00BF201A">
      <w:pPr>
        <w:rPr>
          <w:rtl/>
        </w:rPr>
      </w:pPr>
      <w:r>
        <w:rPr>
          <w:rFonts w:cs="Arial"/>
          <w:rtl/>
        </w:rPr>
        <w:t xml:space="preserve">(2) </w:t>
      </w:r>
      <w:r>
        <w:rPr>
          <w:rFonts w:cs="Arial" w:hint="cs"/>
          <w:rtl/>
        </w:rPr>
        <w:t>הסבר</w:t>
      </w:r>
      <w:r>
        <w:rPr>
          <w:rFonts w:cs="Arial"/>
          <w:rtl/>
        </w:rPr>
        <w:t xml:space="preserve"> </w:t>
      </w:r>
      <w:r>
        <w:rPr>
          <w:rFonts w:cs="Arial" w:hint="cs"/>
          <w:rtl/>
        </w:rPr>
        <w:t>את</w:t>
      </w:r>
      <w:r>
        <w:rPr>
          <w:rFonts w:cs="Arial"/>
          <w:rtl/>
        </w:rPr>
        <w:t xml:space="preserve"> </w:t>
      </w:r>
      <w:r>
        <w:rPr>
          <w:rFonts w:cs="Arial" w:hint="cs"/>
          <w:rtl/>
        </w:rPr>
        <w:t>הקשר</w:t>
      </w:r>
      <w:r>
        <w:rPr>
          <w:rFonts w:cs="Arial"/>
          <w:rtl/>
        </w:rPr>
        <w:t xml:space="preserve"> </w:t>
      </w:r>
      <w:r>
        <w:rPr>
          <w:rFonts w:cs="Arial" w:hint="cs"/>
          <w:rtl/>
        </w:rPr>
        <w:t>בין</w:t>
      </w:r>
      <w:r>
        <w:rPr>
          <w:rFonts w:cs="Arial"/>
          <w:rtl/>
        </w:rPr>
        <w:t xml:space="preserve"> </w:t>
      </w:r>
      <w:r>
        <w:rPr>
          <w:rFonts w:cs="Arial" w:hint="cs"/>
          <w:rtl/>
        </w:rPr>
        <w:t>השם</w:t>
      </w:r>
      <w:r>
        <w:rPr>
          <w:rFonts w:cs="Arial"/>
          <w:rtl/>
        </w:rPr>
        <w:t xml:space="preserve"> </w:t>
      </w:r>
      <w:r>
        <w:rPr>
          <w:rFonts w:cs="Arial" w:hint="cs"/>
          <w:rtl/>
        </w:rPr>
        <w:t>הפרטי</w:t>
      </w:r>
      <w:r>
        <w:rPr>
          <w:rFonts w:cs="Arial"/>
          <w:rtl/>
        </w:rPr>
        <w:t xml:space="preserve"> </w:t>
      </w:r>
      <w:r>
        <w:rPr>
          <w:rFonts w:cs="Arial" w:hint="cs"/>
          <w:rtl/>
        </w:rPr>
        <w:t>שהאדם</w:t>
      </w:r>
      <w:r>
        <w:rPr>
          <w:rFonts w:cs="Arial"/>
          <w:rtl/>
        </w:rPr>
        <w:t xml:space="preserve"> </w:t>
      </w:r>
      <w:r>
        <w:rPr>
          <w:rFonts w:cs="Arial" w:hint="cs"/>
          <w:rtl/>
        </w:rPr>
        <w:t>קורא</w:t>
      </w:r>
      <w:r>
        <w:rPr>
          <w:rFonts w:cs="Arial"/>
          <w:rtl/>
        </w:rPr>
        <w:t xml:space="preserve"> </w:t>
      </w:r>
      <w:r>
        <w:rPr>
          <w:rFonts w:cs="Arial" w:hint="cs"/>
          <w:rtl/>
        </w:rPr>
        <w:t>בו</w:t>
      </w:r>
      <w:r>
        <w:rPr>
          <w:rFonts w:cs="Arial"/>
          <w:rtl/>
        </w:rPr>
        <w:t xml:space="preserve"> </w:t>
      </w:r>
      <w:r>
        <w:rPr>
          <w:rFonts w:cs="Arial" w:hint="cs"/>
          <w:rtl/>
        </w:rPr>
        <w:t>לאשתו</w:t>
      </w:r>
      <w:r>
        <w:rPr>
          <w:rFonts w:cs="Arial"/>
          <w:rtl/>
        </w:rPr>
        <w:t xml:space="preserve"> (</w:t>
      </w:r>
      <w:r>
        <w:rPr>
          <w:rFonts w:cs="Arial" w:hint="cs"/>
          <w:rtl/>
        </w:rPr>
        <w:t>פסוק</w:t>
      </w:r>
      <w:r>
        <w:rPr>
          <w:rFonts w:cs="Arial"/>
          <w:rtl/>
        </w:rPr>
        <w:t xml:space="preserve"> 20) </w:t>
      </w:r>
      <w:r>
        <w:rPr>
          <w:rFonts w:cs="Arial" w:hint="cs"/>
          <w:rtl/>
        </w:rPr>
        <w:t>ובין</w:t>
      </w:r>
      <w:r>
        <w:rPr>
          <w:rFonts w:cs="Arial"/>
          <w:rtl/>
        </w:rPr>
        <w:t xml:space="preserve"> </w:t>
      </w:r>
      <w:r>
        <w:rPr>
          <w:rFonts w:cs="Arial" w:hint="cs"/>
          <w:rtl/>
        </w:rPr>
        <w:t>המסופר</w:t>
      </w:r>
      <w:r>
        <w:rPr>
          <w:rFonts w:cs="Arial"/>
          <w:rtl/>
        </w:rPr>
        <w:t xml:space="preserve"> </w:t>
      </w:r>
      <w:r>
        <w:rPr>
          <w:rFonts w:cs="Arial" w:hint="cs"/>
          <w:rtl/>
        </w:rPr>
        <w:t>בפסוק</w:t>
      </w:r>
      <w:r>
        <w:rPr>
          <w:rFonts w:cs="Arial"/>
          <w:rtl/>
        </w:rPr>
        <w:t xml:space="preserve"> 16. (8 </w:t>
      </w:r>
      <w:r>
        <w:rPr>
          <w:rFonts w:cs="Arial" w:hint="cs"/>
          <w:rtl/>
        </w:rPr>
        <w:t>נקודות</w:t>
      </w:r>
      <w:r>
        <w:rPr>
          <w:rFonts w:cs="Arial"/>
          <w:rtl/>
        </w:rPr>
        <w:t>)</w:t>
      </w:r>
    </w:p>
    <w:p w14:paraId="7B151C75" w14:textId="77777777" w:rsidR="00BF201A" w:rsidRDefault="00BF201A" w:rsidP="00BF201A">
      <w:pPr>
        <w:rPr>
          <w:rtl/>
        </w:rPr>
      </w:pPr>
    </w:p>
    <w:p w14:paraId="73F1AF02" w14:textId="1B835660" w:rsidR="00BF201A" w:rsidRPr="00BF201A" w:rsidRDefault="00BF201A" w:rsidP="00BF201A">
      <w:pPr>
        <w:rPr>
          <w:color w:val="EE0000"/>
          <w:rtl/>
        </w:rPr>
      </w:pPr>
      <w:r w:rsidRPr="00BF201A">
        <w:rPr>
          <w:rFonts w:cs="Arial" w:hint="cs"/>
          <w:color w:val="EE0000"/>
          <w:rtl/>
        </w:rPr>
        <w:t>תשובות</w:t>
      </w:r>
      <w:r w:rsidRPr="00BF201A">
        <w:rPr>
          <w:rFonts w:cs="Arial"/>
          <w:color w:val="EE0000"/>
          <w:rtl/>
        </w:rPr>
        <w:t xml:space="preserve"> </w:t>
      </w:r>
      <w:r w:rsidRPr="00BF201A">
        <w:rPr>
          <w:rFonts w:cs="Arial" w:hint="cs"/>
          <w:color w:val="EE0000"/>
          <w:rtl/>
        </w:rPr>
        <w:t>לשאלות</w:t>
      </w:r>
      <w:r w:rsidRPr="00BF201A">
        <w:rPr>
          <w:rFonts w:cs="Arial"/>
          <w:color w:val="EE0000"/>
          <w:rtl/>
        </w:rPr>
        <w:t xml:space="preserve"> (</w:t>
      </w:r>
      <w:r w:rsidRPr="00BF201A">
        <w:rPr>
          <w:rFonts w:cs="Arial" w:hint="cs"/>
          <w:color w:val="EE0000"/>
          <w:rtl/>
        </w:rPr>
        <w:t>על</w:t>
      </w:r>
      <w:r w:rsidRPr="00BF201A">
        <w:rPr>
          <w:rFonts w:cs="Arial"/>
          <w:color w:val="EE0000"/>
          <w:rtl/>
        </w:rPr>
        <w:t xml:space="preserve"> </w:t>
      </w:r>
      <w:r w:rsidRPr="00BF201A">
        <w:rPr>
          <w:rFonts w:cs="Arial" w:hint="cs"/>
          <w:color w:val="EE0000"/>
          <w:rtl/>
        </w:rPr>
        <w:t>פי</w:t>
      </w:r>
      <w:r w:rsidRPr="00BF201A">
        <w:rPr>
          <w:rFonts w:cs="Arial"/>
          <w:color w:val="EE0000"/>
          <w:rtl/>
        </w:rPr>
        <w:t xml:space="preserve"> </w:t>
      </w:r>
      <w:r w:rsidRPr="00BF201A">
        <w:rPr>
          <w:rFonts w:cs="Arial" w:hint="cs"/>
          <w:color w:val="EE0000"/>
          <w:rtl/>
        </w:rPr>
        <w:t>חומר</w:t>
      </w:r>
      <w:r w:rsidRPr="00BF201A">
        <w:rPr>
          <w:rFonts w:cs="Arial"/>
          <w:color w:val="EE0000"/>
          <w:rtl/>
        </w:rPr>
        <w:t xml:space="preserve"> </w:t>
      </w:r>
      <w:r w:rsidRPr="00BF201A">
        <w:rPr>
          <w:rFonts w:cs="Arial" w:hint="cs"/>
          <w:color w:val="EE0000"/>
          <w:rtl/>
        </w:rPr>
        <w:t>הלימוד</w:t>
      </w:r>
      <w:r w:rsidRPr="00BF201A">
        <w:rPr>
          <w:rFonts w:cs="Arial"/>
          <w:color w:val="EE0000"/>
          <w:rtl/>
        </w:rPr>
        <w:t xml:space="preserve"> </w:t>
      </w:r>
      <w:r w:rsidRPr="00BF201A">
        <w:rPr>
          <w:rFonts w:cs="Arial" w:hint="cs"/>
          <w:color w:val="EE0000"/>
          <w:rtl/>
        </w:rPr>
        <w:t>לבגרות</w:t>
      </w:r>
      <w:r w:rsidRPr="00BF201A">
        <w:rPr>
          <w:rFonts w:cs="Arial"/>
          <w:color w:val="EE0000"/>
          <w:rtl/>
        </w:rPr>
        <w:t>)</w:t>
      </w:r>
      <w:r w:rsidRPr="00BF201A">
        <w:rPr>
          <w:rFonts w:hint="cs"/>
          <w:color w:val="EE0000"/>
          <w:rtl/>
        </w:rPr>
        <w:t xml:space="preserve"> </w:t>
      </w:r>
      <w:r w:rsidRPr="00BF201A">
        <w:rPr>
          <w:color w:val="EE0000"/>
          <w:rtl/>
        </w:rPr>
        <w:t>–</w:t>
      </w:r>
      <w:r w:rsidRPr="00BF201A">
        <w:rPr>
          <w:rFonts w:hint="cs"/>
          <w:color w:val="EE0000"/>
          <w:rtl/>
        </w:rPr>
        <w:t xml:space="preserve"> יש לבדוק את התשובות</w:t>
      </w:r>
    </w:p>
    <w:p w14:paraId="19D3DF55" w14:textId="77777777" w:rsidR="00BF201A" w:rsidRPr="00BF201A" w:rsidRDefault="00BF201A" w:rsidP="00BF201A">
      <w:pPr>
        <w:rPr>
          <w:color w:val="EE0000"/>
          <w:rtl/>
        </w:rPr>
      </w:pPr>
      <w:r w:rsidRPr="00BF201A">
        <w:rPr>
          <w:rFonts w:cs="Arial" w:hint="cs"/>
          <w:color w:val="EE0000"/>
          <w:rtl/>
        </w:rPr>
        <w:t>סעיף</w:t>
      </w:r>
      <w:r w:rsidRPr="00BF201A">
        <w:rPr>
          <w:rFonts w:cs="Arial"/>
          <w:color w:val="EE0000"/>
          <w:rtl/>
        </w:rPr>
        <w:t xml:space="preserve"> </w:t>
      </w:r>
      <w:r w:rsidRPr="00BF201A">
        <w:rPr>
          <w:rFonts w:cs="Arial" w:hint="cs"/>
          <w:color w:val="EE0000"/>
          <w:rtl/>
        </w:rPr>
        <w:t>א</w:t>
      </w:r>
      <w:r w:rsidRPr="00BF201A">
        <w:rPr>
          <w:rFonts w:cs="Arial"/>
          <w:color w:val="EE0000"/>
          <w:rtl/>
        </w:rPr>
        <w:t xml:space="preserve">': </w:t>
      </w:r>
      <w:r w:rsidRPr="00BF201A">
        <w:rPr>
          <w:rFonts w:cs="Arial" w:hint="cs"/>
          <w:color w:val="EE0000"/>
          <w:rtl/>
        </w:rPr>
        <w:t>שינוי</w:t>
      </w:r>
      <w:r w:rsidRPr="00BF201A">
        <w:rPr>
          <w:rFonts w:cs="Arial"/>
          <w:color w:val="EE0000"/>
          <w:rtl/>
        </w:rPr>
        <w:t xml:space="preserve"> </w:t>
      </w:r>
      <w:r w:rsidRPr="00BF201A">
        <w:rPr>
          <w:rFonts w:cs="Arial" w:hint="cs"/>
          <w:color w:val="EE0000"/>
          <w:rtl/>
        </w:rPr>
        <w:t>היחסים</w:t>
      </w:r>
      <w:r w:rsidRPr="00BF201A">
        <w:rPr>
          <w:rFonts w:cs="Arial"/>
          <w:color w:val="EE0000"/>
          <w:rtl/>
        </w:rPr>
        <w:t xml:space="preserve"> </w:t>
      </w:r>
      <w:r w:rsidRPr="00BF201A">
        <w:rPr>
          <w:rFonts w:cs="Arial" w:hint="cs"/>
          <w:color w:val="EE0000"/>
          <w:rtl/>
        </w:rPr>
        <w:t>בעקבות</w:t>
      </w:r>
      <w:r w:rsidRPr="00BF201A">
        <w:rPr>
          <w:rFonts w:cs="Arial"/>
          <w:color w:val="EE0000"/>
          <w:rtl/>
        </w:rPr>
        <w:t xml:space="preserve"> </w:t>
      </w:r>
      <w:r w:rsidRPr="00BF201A">
        <w:rPr>
          <w:rFonts w:cs="Arial" w:hint="cs"/>
          <w:color w:val="EE0000"/>
          <w:rtl/>
        </w:rPr>
        <w:t>החטא</w:t>
      </w:r>
    </w:p>
    <w:p w14:paraId="702B803D" w14:textId="77777777" w:rsidR="00BF201A" w:rsidRPr="00BF201A" w:rsidRDefault="00BF201A" w:rsidP="00BF201A">
      <w:pPr>
        <w:rPr>
          <w:color w:val="EE0000"/>
          <w:rtl/>
        </w:rPr>
      </w:pPr>
      <w:r w:rsidRPr="00BF201A">
        <w:rPr>
          <w:rFonts w:cs="Arial" w:hint="cs"/>
          <w:color w:val="EE0000"/>
          <w:rtl/>
        </w:rPr>
        <w:t>החטא</w:t>
      </w:r>
      <w:r w:rsidRPr="00BF201A">
        <w:rPr>
          <w:rFonts w:cs="Arial"/>
          <w:color w:val="EE0000"/>
          <w:rtl/>
        </w:rPr>
        <w:t xml:space="preserve"> </w:t>
      </w:r>
      <w:r w:rsidRPr="00BF201A">
        <w:rPr>
          <w:rFonts w:cs="Arial" w:hint="cs"/>
          <w:color w:val="EE0000"/>
          <w:rtl/>
        </w:rPr>
        <w:t>הוביל</w:t>
      </w:r>
      <w:r w:rsidRPr="00BF201A">
        <w:rPr>
          <w:rFonts w:cs="Arial"/>
          <w:color w:val="EE0000"/>
          <w:rtl/>
        </w:rPr>
        <w:t xml:space="preserve"> </w:t>
      </w:r>
      <w:r w:rsidRPr="00BF201A">
        <w:rPr>
          <w:rFonts w:cs="Arial" w:hint="cs"/>
          <w:color w:val="EE0000"/>
          <w:rtl/>
        </w:rPr>
        <w:t>להתפרקות</w:t>
      </w:r>
      <w:r w:rsidRPr="00BF201A">
        <w:rPr>
          <w:rFonts w:cs="Arial"/>
          <w:color w:val="EE0000"/>
          <w:rtl/>
        </w:rPr>
        <w:t xml:space="preserve"> </w:t>
      </w:r>
      <w:r w:rsidRPr="00BF201A">
        <w:rPr>
          <w:rFonts w:cs="Arial" w:hint="cs"/>
          <w:color w:val="EE0000"/>
          <w:rtl/>
        </w:rPr>
        <w:t>ההרמוניה</w:t>
      </w:r>
      <w:r w:rsidRPr="00BF201A">
        <w:rPr>
          <w:rFonts w:cs="Arial"/>
          <w:color w:val="EE0000"/>
          <w:rtl/>
        </w:rPr>
        <w:t xml:space="preserve"> </w:t>
      </w:r>
      <w:r w:rsidRPr="00BF201A">
        <w:rPr>
          <w:rFonts w:cs="Arial" w:hint="cs"/>
          <w:color w:val="EE0000"/>
          <w:rtl/>
        </w:rPr>
        <w:t>המקורית</w:t>
      </w:r>
      <w:r w:rsidRPr="00BF201A">
        <w:rPr>
          <w:rFonts w:cs="Arial"/>
          <w:color w:val="EE0000"/>
          <w:rtl/>
        </w:rPr>
        <w:t xml:space="preserve"> </w:t>
      </w:r>
      <w:r w:rsidRPr="00BF201A">
        <w:rPr>
          <w:rFonts w:cs="Arial" w:hint="cs"/>
          <w:color w:val="EE0000"/>
          <w:rtl/>
        </w:rPr>
        <w:t>בכל</w:t>
      </w:r>
      <w:r w:rsidRPr="00BF201A">
        <w:rPr>
          <w:rFonts w:cs="Arial"/>
          <w:color w:val="EE0000"/>
          <w:rtl/>
        </w:rPr>
        <w:t xml:space="preserve"> </w:t>
      </w:r>
      <w:r w:rsidRPr="00BF201A">
        <w:rPr>
          <w:rFonts w:cs="Arial" w:hint="cs"/>
          <w:color w:val="EE0000"/>
          <w:rtl/>
        </w:rPr>
        <w:t>המישורים</w:t>
      </w:r>
      <w:r w:rsidRPr="00BF201A">
        <w:rPr>
          <w:rFonts w:cs="Arial"/>
          <w:color w:val="EE0000"/>
          <w:rtl/>
        </w:rPr>
        <w:t>:</w:t>
      </w:r>
    </w:p>
    <w:p w14:paraId="4FE3A57C" w14:textId="77777777" w:rsidR="00BF201A" w:rsidRPr="00BF201A" w:rsidRDefault="00BF201A" w:rsidP="00BF201A">
      <w:pPr>
        <w:rPr>
          <w:color w:val="EE0000"/>
          <w:rtl/>
        </w:rPr>
      </w:pPr>
    </w:p>
    <w:p w14:paraId="6B5073AA" w14:textId="77777777" w:rsidR="00BF201A" w:rsidRPr="00BF201A" w:rsidRDefault="00BF201A" w:rsidP="00BF201A">
      <w:pPr>
        <w:rPr>
          <w:color w:val="EE0000"/>
          <w:rtl/>
        </w:rPr>
      </w:pPr>
      <w:r w:rsidRPr="00BF201A">
        <w:rPr>
          <w:rFonts w:cs="Arial" w:hint="cs"/>
          <w:color w:val="EE0000"/>
          <w:rtl/>
        </w:rPr>
        <w:t>היחסים</w:t>
      </w:r>
      <w:r w:rsidRPr="00BF201A">
        <w:rPr>
          <w:rFonts w:cs="Arial"/>
          <w:color w:val="EE0000"/>
          <w:rtl/>
        </w:rPr>
        <w:t xml:space="preserve"> </w:t>
      </w:r>
      <w:r w:rsidRPr="00BF201A">
        <w:rPr>
          <w:rFonts w:cs="Arial" w:hint="cs"/>
          <w:color w:val="EE0000"/>
          <w:rtl/>
        </w:rPr>
        <w:t>בין</w:t>
      </w:r>
      <w:r w:rsidRPr="00BF201A">
        <w:rPr>
          <w:rFonts w:cs="Arial"/>
          <w:color w:val="EE0000"/>
          <w:rtl/>
        </w:rPr>
        <w:t xml:space="preserve"> </w:t>
      </w:r>
      <w:r w:rsidRPr="00BF201A">
        <w:rPr>
          <w:rFonts w:cs="Arial" w:hint="cs"/>
          <w:color w:val="EE0000"/>
          <w:rtl/>
        </w:rPr>
        <w:t>ה</w:t>
      </w:r>
      <w:r w:rsidRPr="00BF201A">
        <w:rPr>
          <w:rFonts w:cs="Arial"/>
          <w:color w:val="EE0000"/>
          <w:rtl/>
        </w:rPr>
        <w:t xml:space="preserve">' </w:t>
      </w:r>
      <w:r w:rsidRPr="00BF201A">
        <w:rPr>
          <w:rFonts w:cs="Arial" w:hint="cs"/>
          <w:color w:val="EE0000"/>
          <w:rtl/>
        </w:rPr>
        <w:t>לאדם</w:t>
      </w:r>
      <w:r w:rsidRPr="00BF201A">
        <w:rPr>
          <w:rFonts w:cs="Arial"/>
          <w:color w:val="EE0000"/>
          <w:rtl/>
        </w:rPr>
        <w:t xml:space="preserve">: </w:t>
      </w:r>
      <w:r w:rsidRPr="00BF201A">
        <w:rPr>
          <w:rFonts w:cs="Arial" w:hint="cs"/>
          <w:color w:val="EE0000"/>
          <w:rtl/>
        </w:rPr>
        <w:t>מעבר</w:t>
      </w:r>
      <w:r w:rsidRPr="00BF201A">
        <w:rPr>
          <w:rFonts w:cs="Arial"/>
          <w:color w:val="EE0000"/>
          <w:rtl/>
        </w:rPr>
        <w:t xml:space="preserve"> </w:t>
      </w:r>
      <w:r w:rsidRPr="00BF201A">
        <w:rPr>
          <w:rFonts w:cs="Arial" w:hint="cs"/>
          <w:color w:val="EE0000"/>
          <w:rtl/>
        </w:rPr>
        <w:t>מיחסי</w:t>
      </w:r>
      <w:r w:rsidRPr="00BF201A">
        <w:rPr>
          <w:rFonts w:cs="Arial"/>
          <w:color w:val="EE0000"/>
          <w:rtl/>
        </w:rPr>
        <w:t xml:space="preserve"> </w:t>
      </w:r>
      <w:r w:rsidRPr="00BF201A">
        <w:rPr>
          <w:rFonts w:cs="Arial" w:hint="cs"/>
          <w:color w:val="EE0000"/>
          <w:rtl/>
        </w:rPr>
        <w:t>קרבה</w:t>
      </w:r>
      <w:r w:rsidRPr="00BF201A">
        <w:rPr>
          <w:rFonts w:cs="Arial"/>
          <w:color w:val="EE0000"/>
          <w:rtl/>
        </w:rPr>
        <w:t xml:space="preserve"> </w:t>
      </w:r>
      <w:r w:rsidRPr="00BF201A">
        <w:rPr>
          <w:rFonts w:cs="Arial" w:hint="cs"/>
          <w:color w:val="EE0000"/>
          <w:rtl/>
        </w:rPr>
        <w:t>ודיאלוג</w:t>
      </w:r>
      <w:r w:rsidRPr="00BF201A">
        <w:rPr>
          <w:rFonts w:cs="Arial"/>
          <w:color w:val="EE0000"/>
          <w:rtl/>
        </w:rPr>
        <w:t xml:space="preserve"> </w:t>
      </w:r>
      <w:r w:rsidRPr="00BF201A">
        <w:rPr>
          <w:rFonts w:cs="Arial" w:hint="cs"/>
          <w:color w:val="EE0000"/>
          <w:rtl/>
        </w:rPr>
        <w:t>פתוח</w:t>
      </w:r>
      <w:r w:rsidRPr="00BF201A">
        <w:rPr>
          <w:rFonts w:cs="Arial"/>
          <w:color w:val="EE0000"/>
          <w:rtl/>
        </w:rPr>
        <w:t xml:space="preserve"> </w:t>
      </w:r>
      <w:r w:rsidRPr="00BF201A">
        <w:rPr>
          <w:rFonts w:cs="Arial" w:hint="cs"/>
          <w:color w:val="EE0000"/>
          <w:rtl/>
        </w:rPr>
        <w:t>בפרק</w:t>
      </w:r>
      <w:r w:rsidRPr="00BF201A">
        <w:rPr>
          <w:rFonts w:cs="Arial"/>
          <w:color w:val="EE0000"/>
          <w:rtl/>
        </w:rPr>
        <w:t xml:space="preserve"> </w:t>
      </w:r>
      <w:r w:rsidRPr="00BF201A">
        <w:rPr>
          <w:rFonts w:cs="Arial" w:hint="cs"/>
          <w:color w:val="EE0000"/>
          <w:rtl/>
        </w:rPr>
        <w:t>ב</w:t>
      </w:r>
      <w:r w:rsidRPr="00BF201A">
        <w:rPr>
          <w:rFonts w:cs="Arial"/>
          <w:color w:val="EE0000"/>
          <w:rtl/>
        </w:rPr>
        <w:t xml:space="preserve">', </w:t>
      </w:r>
      <w:r w:rsidRPr="00BF201A">
        <w:rPr>
          <w:rFonts w:cs="Arial" w:hint="cs"/>
          <w:color w:val="EE0000"/>
          <w:rtl/>
        </w:rPr>
        <w:t>ליחסים</w:t>
      </w:r>
      <w:r w:rsidRPr="00BF201A">
        <w:rPr>
          <w:rFonts w:cs="Arial"/>
          <w:color w:val="EE0000"/>
          <w:rtl/>
        </w:rPr>
        <w:t xml:space="preserve"> </w:t>
      </w:r>
      <w:r w:rsidRPr="00BF201A">
        <w:rPr>
          <w:rFonts w:cs="Arial" w:hint="cs"/>
          <w:color w:val="EE0000"/>
          <w:rtl/>
        </w:rPr>
        <w:t>המבוססים</w:t>
      </w:r>
      <w:r w:rsidRPr="00BF201A">
        <w:rPr>
          <w:rFonts w:cs="Arial"/>
          <w:color w:val="EE0000"/>
          <w:rtl/>
        </w:rPr>
        <w:t xml:space="preserve"> </w:t>
      </w:r>
      <w:r w:rsidRPr="00BF201A">
        <w:rPr>
          <w:rFonts w:cs="Arial" w:hint="cs"/>
          <w:color w:val="EE0000"/>
          <w:rtl/>
        </w:rPr>
        <w:t>על</w:t>
      </w:r>
      <w:r w:rsidRPr="00BF201A">
        <w:rPr>
          <w:rFonts w:cs="Arial"/>
          <w:color w:val="EE0000"/>
          <w:rtl/>
        </w:rPr>
        <w:t xml:space="preserve"> </w:t>
      </w:r>
      <w:r w:rsidRPr="00BF201A">
        <w:rPr>
          <w:rFonts w:cs="Arial" w:hint="cs"/>
          <w:color w:val="EE0000"/>
          <w:rtl/>
        </w:rPr>
        <w:t>פחד</w:t>
      </w:r>
      <w:r w:rsidRPr="00BF201A">
        <w:rPr>
          <w:rFonts w:cs="Arial"/>
          <w:color w:val="EE0000"/>
          <w:rtl/>
        </w:rPr>
        <w:t xml:space="preserve">, </w:t>
      </w:r>
      <w:r w:rsidRPr="00BF201A">
        <w:rPr>
          <w:rFonts w:cs="Arial" w:hint="cs"/>
          <w:color w:val="EE0000"/>
          <w:rtl/>
        </w:rPr>
        <w:t>הסתתרות</w:t>
      </w:r>
      <w:r w:rsidRPr="00BF201A">
        <w:rPr>
          <w:rFonts w:cs="Arial"/>
          <w:color w:val="EE0000"/>
          <w:rtl/>
        </w:rPr>
        <w:t xml:space="preserve"> </w:t>
      </w:r>
      <w:r w:rsidRPr="00BF201A">
        <w:rPr>
          <w:rFonts w:cs="Arial" w:hint="cs"/>
          <w:color w:val="EE0000"/>
          <w:rtl/>
        </w:rPr>
        <w:t>וריחוק</w:t>
      </w:r>
      <w:r w:rsidRPr="00BF201A">
        <w:rPr>
          <w:rFonts w:cs="Arial"/>
          <w:color w:val="EE0000"/>
          <w:rtl/>
        </w:rPr>
        <w:t xml:space="preserve">. </w:t>
      </w:r>
      <w:r w:rsidRPr="00BF201A">
        <w:rPr>
          <w:rFonts w:cs="Arial" w:hint="cs"/>
          <w:color w:val="EE0000"/>
          <w:rtl/>
        </w:rPr>
        <w:t>לאחר</w:t>
      </w:r>
      <w:r w:rsidRPr="00BF201A">
        <w:rPr>
          <w:rFonts w:cs="Arial"/>
          <w:color w:val="EE0000"/>
          <w:rtl/>
        </w:rPr>
        <w:t xml:space="preserve"> </w:t>
      </w:r>
      <w:r w:rsidRPr="00BF201A">
        <w:rPr>
          <w:rFonts w:cs="Arial" w:hint="cs"/>
          <w:color w:val="EE0000"/>
          <w:rtl/>
        </w:rPr>
        <w:t>החטא</w:t>
      </w:r>
      <w:r w:rsidRPr="00BF201A">
        <w:rPr>
          <w:rFonts w:cs="Arial"/>
          <w:color w:val="EE0000"/>
          <w:rtl/>
        </w:rPr>
        <w:t xml:space="preserve">, </w:t>
      </w:r>
      <w:r w:rsidRPr="00BF201A">
        <w:rPr>
          <w:rFonts w:cs="Arial" w:hint="cs"/>
          <w:color w:val="EE0000"/>
          <w:rtl/>
        </w:rPr>
        <w:t>האדם</w:t>
      </w:r>
      <w:r w:rsidRPr="00BF201A">
        <w:rPr>
          <w:rFonts w:cs="Arial"/>
          <w:color w:val="EE0000"/>
          <w:rtl/>
        </w:rPr>
        <w:t xml:space="preserve"> </w:t>
      </w:r>
      <w:r w:rsidRPr="00BF201A">
        <w:rPr>
          <w:rFonts w:cs="Arial" w:hint="cs"/>
          <w:color w:val="EE0000"/>
          <w:rtl/>
        </w:rPr>
        <w:t>מתחבא</w:t>
      </w:r>
      <w:r w:rsidRPr="00BF201A">
        <w:rPr>
          <w:rFonts w:cs="Arial"/>
          <w:color w:val="EE0000"/>
          <w:rtl/>
        </w:rPr>
        <w:t xml:space="preserve"> "</w:t>
      </w:r>
      <w:r w:rsidRPr="00BF201A">
        <w:rPr>
          <w:rFonts w:cs="Arial" w:hint="cs"/>
          <w:color w:val="EE0000"/>
          <w:rtl/>
        </w:rPr>
        <w:t>מִפְּנֵי</w:t>
      </w:r>
      <w:r w:rsidRPr="00BF201A">
        <w:rPr>
          <w:rFonts w:cs="Arial"/>
          <w:color w:val="EE0000"/>
          <w:rtl/>
        </w:rPr>
        <w:t xml:space="preserve"> </w:t>
      </w:r>
      <w:r w:rsidRPr="00BF201A">
        <w:rPr>
          <w:rFonts w:cs="Arial" w:hint="cs"/>
          <w:color w:val="EE0000"/>
          <w:rtl/>
        </w:rPr>
        <w:t>יְהוָה</w:t>
      </w:r>
      <w:r w:rsidRPr="00BF201A">
        <w:rPr>
          <w:rFonts w:cs="Arial"/>
          <w:color w:val="EE0000"/>
          <w:rtl/>
        </w:rPr>
        <w:t xml:space="preserve"> </w:t>
      </w:r>
      <w:proofErr w:type="spellStart"/>
      <w:r w:rsidRPr="00BF201A">
        <w:rPr>
          <w:rFonts w:cs="Arial" w:hint="cs"/>
          <w:color w:val="EE0000"/>
          <w:rtl/>
        </w:rPr>
        <w:t>אֱלֹהִים</w:t>
      </w:r>
      <w:proofErr w:type="spellEnd"/>
      <w:r w:rsidRPr="00BF201A">
        <w:rPr>
          <w:rFonts w:cs="Arial"/>
          <w:color w:val="EE0000"/>
          <w:rtl/>
        </w:rPr>
        <w:t>" (</w:t>
      </w:r>
      <w:r w:rsidRPr="00BF201A">
        <w:rPr>
          <w:rFonts w:cs="Arial" w:hint="cs"/>
          <w:color w:val="EE0000"/>
          <w:rtl/>
        </w:rPr>
        <w:t>ג</w:t>
      </w:r>
      <w:r w:rsidRPr="00BF201A">
        <w:rPr>
          <w:rFonts w:cs="Arial"/>
          <w:color w:val="EE0000"/>
          <w:rtl/>
        </w:rPr>
        <w:t xml:space="preserve">', 8) </w:t>
      </w:r>
      <w:r w:rsidRPr="00BF201A">
        <w:rPr>
          <w:rFonts w:cs="Arial" w:hint="cs"/>
          <w:color w:val="EE0000"/>
          <w:rtl/>
        </w:rPr>
        <w:t>ובסופו</w:t>
      </w:r>
      <w:r w:rsidRPr="00BF201A">
        <w:rPr>
          <w:rFonts w:cs="Arial"/>
          <w:color w:val="EE0000"/>
          <w:rtl/>
        </w:rPr>
        <w:t xml:space="preserve"> </w:t>
      </w:r>
      <w:r w:rsidRPr="00BF201A">
        <w:rPr>
          <w:rFonts w:cs="Arial" w:hint="cs"/>
          <w:color w:val="EE0000"/>
          <w:rtl/>
        </w:rPr>
        <w:t>של</w:t>
      </w:r>
      <w:r w:rsidRPr="00BF201A">
        <w:rPr>
          <w:rFonts w:cs="Arial"/>
          <w:color w:val="EE0000"/>
          <w:rtl/>
        </w:rPr>
        <w:t xml:space="preserve"> </w:t>
      </w:r>
      <w:r w:rsidRPr="00BF201A">
        <w:rPr>
          <w:rFonts w:cs="Arial" w:hint="cs"/>
          <w:color w:val="EE0000"/>
          <w:rtl/>
        </w:rPr>
        <w:t>דבר</w:t>
      </w:r>
      <w:r w:rsidRPr="00BF201A">
        <w:rPr>
          <w:rFonts w:cs="Arial"/>
          <w:color w:val="EE0000"/>
          <w:rtl/>
        </w:rPr>
        <w:t xml:space="preserve"> </w:t>
      </w:r>
      <w:r w:rsidRPr="00BF201A">
        <w:rPr>
          <w:rFonts w:cs="Arial" w:hint="cs"/>
          <w:color w:val="EE0000"/>
          <w:rtl/>
        </w:rPr>
        <w:t>מגורש</w:t>
      </w:r>
      <w:r w:rsidRPr="00BF201A">
        <w:rPr>
          <w:rFonts w:cs="Arial"/>
          <w:color w:val="EE0000"/>
          <w:rtl/>
        </w:rPr>
        <w:t xml:space="preserve"> </w:t>
      </w:r>
      <w:r w:rsidRPr="00BF201A">
        <w:rPr>
          <w:rFonts w:cs="Arial" w:hint="cs"/>
          <w:color w:val="EE0000"/>
          <w:rtl/>
        </w:rPr>
        <w:t>פיזית</w:t>
      </w:r>
      <w:r w:rsidRPr="00BF201A">
        <w:rPr>
          <w:rFonts w:cs="Arial"/>
          <w:color w:val="EE0000"/>
          <w:rtl/>
        </w:rPr>
        <w:t xml:space="preserve"> </w:t>
      </w:r>
      <w:r w:rsidRPr="00BF201A">
        <w:rPr>
          <w:rFonts w:cs="Arial" w:hint="cs"/>
          <w:color w:val="EE0000"/>
          <w:rtl/>
        </w:rPr>
        <w:t>מגן</w:t>
      </w:r>
      <w:r w:rsidRPr="00BF201A">
        <w:rPr>
          <w:rFonts w:cs="Arial"/>
          <w:color w:val="EE0000"/>
          <w:rtl/>
        </w:rPr>
        <w:t xml:space="preserve"> </w:t>
      </w:r>
      <w:r w:rsidRPr="00BF201A">
        <w:rPr>
          <w:rFonts w:cs="Arial" w:hint="cs"/>
          <w:color w:val="EE0000"/>
          <w:rtl/>
        </w:rPr>
        <w:t>עדן</w:t>
      </w:r>
      <w:r w:rsidRPr="00BF201A">
        <w:rPr>
          <w:rFonts w:cs="Arial"/>
          <w:color w:val="EE0000"/>
          <w:rtl/>
        </w:rPr>
        <w:t xml:space="preserve"> (</w:t>
      </w:r>
      <w:r w:rsidRPr="00BF201A">
        <w:rPr>
          <w:rFonts w:cs="Arial" w:hint="cs"/>
          <w:color w:val="EE0000"/>
          <w:rtl/>
        </w:rPr>
        <w:t>ניתוק</w:t>
      </w:r>
      <w:r w:rsidRPr="00BF201A">
        <w:rPr>
          <w:rFonts w:cs="Arial"/>
          <w:color w:val="EE0000"/>
          <w:rtl/>
        </w:rPr>
        <w:t xml:space="preserve"> </w:t>
      </w:r>
      <w:r w:rsidRPr="00BF201A">
        <w:rPr>
          <w:rFonts w:cs="Arial" w:hint="cs"/>
          <w:color w:val="EE0000"/>
          <w:rtl/>
        </w:rPr>
        <w:t>הקשר</w:t>
      </w:r>
      <w:r w:rsidRPr="00BF201A">
        <w:rPr>
          <w:rFonts w:cs="Arial"/>
          <w:color w:val="EE0000"/>
          <w:rtl/>
        </w:rPr>
        <w:t xml:space="preserve"> </w:t>
      </w:r>
      <w:r w:rsidRPr="00BF201A">
        <w:rPr>
          <w:rFonts w:cs="Arial" w:hint="cs"/>
          <w:color w:val="EE0000"/>
          <w:rtl/>
        </w:rPr>
        <w:t>הישיר</w:t>
      </w:r>
      <w:r w:rsidRPr="00BF201A">
        <w:rPr>
          <w:rFonts w:cs="Arial"/>
          <w:color w:val="EE0000"/>
          <w:rtl/>
        </w:rPr>
        <w:t>).</w:t>
      </w:r>
    </w:p>
    <w:p w14:paraId="08723700" w14:textId="77777777" w:rsidR="00BF201A" w:rsidRPr="00BF201A" w:rsidRDefault="00BF201A" w:rsidP="00BF201A">
      <w:pPr>
        <w:rPr>
          <w:color w:val="EE0000"/>
          <w:rtl/>
        </w:rPr>
      </w:pPr>
    </w:p>
    <w:p w14:paraId="20B4A064" w14:textId="77777777" w:rsidR="00BF201A" w:rsidRPr="00BF201A" w:rsidRDefault="00BF201A" w:rsidP="00BF201A">
      <w:pPr>
        <w:rPr>
          <w:color w:val="EE0000"/>
          <w:rtl/>
        </w:rPr>
      </w:pPr>
      <w:r w:rsidRPr="00BF201A">
        <w:rPr>
          <w:rFonts w:cs="Arial" w:hint="cs"/>
          <w:color w:val="EE0000"/>
          <w:rtl/>
        </w:rPr>
        <w:t>היחסים</w:t>
      </w:r>
      <w:r w:rsidRPr="00BF201A">
        <w:rPr>
          <w:rFonts w:cs="Arial"/>
          <w:color w:val="EE0000"/>
          <w:rtl/>
        </w:rPr>
        <w:t xml:space="preserve"> </w:t>
      </w:r>
      <w:r w:rsidRPr="00BF201A">
        <w:rPr>
          <w:rFonts w:cs="Arial" w:hint="cs"/>
          <w:color w:val="EE0000"/>
          <w:rtl/>
        </w:rPr>
        <w:t>בין</w:t>
      </w:r>
      <w:r w:rsidRPr="00BF201A">
        <w:rPr>
          <w:rFonts w:cs="Arial"/>
          <w:color w:val="EE0000"/>
          <w:rtl/>
        </w:rPr>
        <w:t xml:space="preserve"> </w:t>
      </w:r>
      <w:r w:rsidRPr="00BF201A">
        <w:rPr>
          <w:rFonts w:cs="Arial" w:hint="cs"/>
          <w:color w:val="EE0000"/>
          <w:rtl/>
        </w:rPr>
        <w:t>האדם</w:t>
      </w:r>
      <w:r w:rsidRPr="00BF201A">
        <w:rPr>
          <w:rFonts w:cs="Arial"/>
          <w:color w:val="EE0000"/>
          <w:rtl/>
        </w:rPr>
        <w:t xml:space="preserve"> </w:t>
      </w:r>
      <w:r w:rsidRPr="00BF201A">
        <w:rPr>
          <w:rFonts w:cs="Arial" w:hint="cs"/>
          <w:color w:val="EE0000"/>
          <w:rtl/>
        </w:rPr>
        <w:t>לאישה</w:t>
      </w:r>
      <w:r w:rsidRPr="00BF201A">
        <w:rPr>
          <w:rFonts w:cs="Arial"/>
          <w:color w:val="EE0000"/>
          <w:rtl/>
        </w:rPr>
        <w:t xml:space="preserve">: </w:t>
      </w:r>
      <w:r w:rsidRPr="00BF201A">
        <w:rPr>
          <w:rFonts w:cs="Arial" w:hint="cs"/>
          <w:color w:val="EE0000"/>
          <w:rtl/>
        </w:rPr>
        <w:t>מעבר</w:t>
      </w:r>
      <w:r w:rsidRPr="00BF201A">
        <w:rPr>
          <w:rFonts w:cs="Arial"/>
          <w:color w:val="EE0000"/>
          <w:rtl/>
        </w:rPr>
        <w:t xml:space="preserve"> </w:t>
      </w:r>
      <w:r w:rsidRPr="00BF201A">
        <w:rPr>
          <w:rFonts w:cs="Arial" w:hint="cs"/>
          <w:color w:val="EE0000"/>
          <w:rtl/>
        </w:rPr>
        <w:t>משותפות</w:t>
      </w:r>
      <w:r w:rsidRPr="00BF201A">
        <w:rPr>
          <w:rFonts w:cs="Arial"/>
          <w:color w:val="EE0000"/>
          <w:rtl/>
        </w:rPr>
        <w:t xml:space="preserve"> </w:t>
      </w:r>
      <w:r w:rsidRPr="00BF201A">
        <w:rPr>
          <w:rFonts w:cs="Arial" w:hint="cs"/>
          <w:color w:val="EE0000"/>
          <w:rtl/>
        </w:rPr>
        <w:t>ושוויון</w:t>
      </w:r>
      <w:r w:rsidRPr="00BF201A">
        <w:rPr>
          <w:rFonts w:cs="Arial"/>
          <w:color w:val="EE0000"/>
          <w:rtl/>
        </w:rPr>
        <w:t xml:space="preserve"> ("</w:t>
      </w:r>
      <w:r w:rsidRPr="00BF201A">
        <w:rPr>
          <w:rFonts w:cs="Arial" w:hint="cs"/>
          <w:color w:val="EE0000"/>
          <w:rtl/>
        </w:rPr>
        <w:t>עזר</w:t>
      </w:r>
      <w:r w:rsidRPr="00BF201A">
        <w:rPr>
          <w:rFonts w:cs="Arial"/>
          <w:color w:val="EE0000"/>
          <w:rtl/>
        </w:rPr>
        <w:t xml:space="preserve"> </w:t>
      </w:r>
      <w:r w:rsidRPr="00BF201A">
        <w:rPr>
          <w:rFonts w:cs="Arial" w:hint="cs"/>
          <w:color w:val="EE0000"/>
          <w:rtl/>
        </w:rPr>
        <w:t>כנגדו</w:t>
      </w:r>
      <w:r w:rsidRPr="00BF201A">
        <w:rPr>
          <w:rFonts w:cs="Arial"/>
          <w:color w:val="EE0000"/>
          <w:rtl/>
        </w:rPr>
        <w:t>", "</w:t>
      </w:r>
      <w:r w:rsidRPr="00BF201A">
        <w:rPr>
          <w:rFonts w:cs="Arial" w:hint="cs"/>
          <w:color w:val="EE0000"/>
          <w:rtl/>
        </w:rPr>
        <w:t>בשר</w:t>
      </w:r>
      <w:r w:rsidRPr="00BF201A">
        <w:rPr>
          <w:rFonts w:cs="Arial"/>
          <w:color w:val="EE0000"/>
          <w:rtl/>
        </w:rPr>
        <w:t xml:space="preserve"> </w:t>
      </w:r>
      <w:r w:rsidRPr="00BF201A">
        <w:rPr>
          <w:rFonts w:cs="Arial" w:hint="cs"/>
          <w:color w:val="EE0000"/>
          <w:rtl/>
        </w:rPr>
        <w:t>אחד</w:t>
      </w:r>
      <w:r w:rsidRPr="00BF201A">
        <w:rPr>
          <w:rFonts w:cs="Arial"/>
          <w:color w:val="EE0000"/>
          <w:rtl/>
        </w:rPr>
        <w:t xml:space="preserve">") </w:t>
      </w:r>
      <w:r w:rsidRPr="00BF201A">
        <w:rPr>
          <w:rFonts w:cs="Arial" w:hint="cs"/>
          <w:color w:val="EE0000"/>
          <w:rtl/>
        </w:rPr>
        <w:t>ליחסים</w:t>
      </w:r>
      <w:r w:rsidRPr="00BF201A">
        <w:rPr>
          <w:rFonts w:cs="Arial"/>
          <w:color w:val="EE0000"/>
          <w:rtl/>
        </w:rPr>
        <w:t xml:space="preserve"> </w:t>
      </w:r>
      <w:r w:rsidRPr="00BF201A">
        <w:rPr>
          <w:rFonts w:cs="Arial" w:hint="cs"/>
          <w:color w:val="EE0000"/>
          <w:rtl/>
        </w:rPr>
        <w:t>של</w:t>
      </w:r>
      <w:r w:rsidRPr="00BF201A">
        <w:rPr>
          <w:rFonts w:cs="Arial"/>
          <w:color w:val="EE0000"/>
          <w:rtl/>
        </w:rPr>
        <w:t xml:space="preserve"> </w:t>
      </w:r>
      <w:r w:rsidRPr="00BF201A">
        <w:rPr>
          <w:rFonts w:cs="Arial" w:hint="cs"/>
          <w:color w:val="EE0000"/>
          <w:rtl/>
        </w:rPr>
        <w:t>הטחת</w:t>
      </w:r>
      <w:r w:rsidRPr="00BF201A">
        <w:rPr>
          <w:rFonts w:cs="Arial"/>
          <w:color w:val="EE0000"/>
          <w:rtl/>
        </w:rPr>
        <w:t xml:space="preserve"> </w:t>
      </w:r>
      <w:r w:rsidRPr="00BF201A">
        <w:rPr>
          <w:rFonts w:cs="Arial" w:hint="cs"/>
          <w:color w:val="EE0000"/>
          <w:rtl/>
        </w:rPr>
        <w:t>אשמה</w:t>
      </w:r>
      <w:r w:rsidRPr="00BF201A">
        <w:rPr>
          <w:rFonts w:cs="Arial"/>
          <w:color w:val="EE0000"/>
          <w:rtl/>
        </w:rPr>
        <w:t xml:space="preserve"> </w:t>
      </w:r>
      <w:r w:rsidRPr="00BF201A">
        <w:rPr>
          <w:rFonts w:cs="Arial" w:hint="cs"/>
          <w:color w:val="EE0000"/>
          <w:rtl/>
        </w:rPr>
        <w:t>ומרות</w:t>
      </w:r>
      <w:r w:rsidRPr="00BF201A">
        <w:rPr>
          <w:rFonts w:cs="Arial"/>
          <w:color w:val="EE0000"/>
          <w:rtl/>
        </w:rPr>
        <w:t xml:space="preserve">. </w:t>
      </w:r>
      <w:r w:rsidRPr="00BF201A">
        <w:rPr>
          <w:rFonts w:cs="Arial" w:hint="cs"/>
          <w:color w:val="EE0000"/>
          <w:rtl/>
        </w:rPr>
        <w:t>האדם</w:t>
      </w:r>
      <w:r w:rsidRPr="00BF201A">
        <w:rPr>
          <w:rFonts w:cs="Arial"/>
          <w:color w:val="EE0000"/>
          <w:rtl/>
        </w:rPr>
        <w:t xml:space="preserve"> </w:t>
      </w:r>
      <w:r w:rsidRPr="00BF201A">
        <w:rPr>
          <w:rFonts w:cs="Arial" w:hint="cs"/>
          <w:color w:val="EE0000"/>
          <w:rtl/>
        </w:rPr>
        <w:t>מאשים</w:t>
      </w:r>
      <w:r w:rsidRPr="00BF201A">
        <w:rPr>
          <w:rFonts w:cs="Arial"/>
          <w:color w:val="EE0000"/>
          <w:rtl/>
        </w:rPr>
        <w:t xml:space="preserve"> </w:t>
      </w:r>
      <w:r w:rsidRPr="00BF201A">
        <w:rPr>
          <w:rFonts w:cs="Arial" w:hint="cs"/>
          <w:color w:val="EE0000"/>
          <w:rtl/>
        </w:rPr>
        <w:t>את</w:t>
      </w:r>
      <w:r w:rsidRPr="00BF201A">
        <w:rPr>
          <w:rFonts w:cs="Arial"/>
          <w:color w:val="EE0000"/>
          <w:rtl/>
        </w:rPr>
        <w:t xml:space="preserve"> </w:t>
      </w:r>
      <w:r w:rsidRPr="00BF201A">
        <w:rPr>
          <w:rFonts w:cs="Arial" w:hint="cs"/>
          <w:color w:val="EE0000"/>
          <w:rtl/>
        </w:rPr>
        <w:t>האישה</w:t>
      </w:r>
      <w:r w:rsidRPr="00BF201A">
        <w:rPr>
          <w:rFonts w:cs="Arial"/>
          <w:color w:val="EE0000"/>
          <w:rtl/>
        </w:rPr>
        <w:t xml:space="preserve"> </w:t>
      </w:r>
      <w:r w:rsidRPr="00BF201A">
        <w:rPr>
          <w:rFonts w:cs="Arial" w:hint="cs"/>
          <w:color w:val="EE0000"/>
          <w:rtl/>
        </w:rPr>
        <w:t>בפני</w:t>
      </w:r>
      <w:r w:rsidRPr="00BF201A">
        <w:rPr>
          <w:rFonts w:cs="Arial"/>
          <w:color w:val="EE0000"/>
          <w:rtl/>
        </w:rPr>
        <w:t xml:space="preserve"> </w:t>
      </w:r>
      <w:r w:rsidRPr="00BF201A">
        <w:rPr>
          <w:rFonts w:cs="Arial" w:hint="cs"/>
          <w:color w:val="EE0000"/>
          <w:rtl/>
        </w:rPr>
        <w:t>האל</w:t>
      </w:r>
      <w:r w:rsidRPr="00BF201A">
        <w:rPr>
          <w:rFonts w:cs="Arial"/>
          <w:color w:val="EE0000"/>
          <w:rtl/>
        </w:rPr>
        <w:t xml:space="preserve"> ("</w:t>
      </w:r>
      <w:proofErr w:type="spellStart"/>
      <w:r w:rsidRPr="00BF201A">
        <w:rPr>
          <w:rFonts w:cs="Arial" w:hint="cs"/>
          <w:color w:val="EE0000"/>
          <w:rtl/>
        </w:rPr>
        <w:t>הָאִשָּׁה</w:t>
      </w:r>
      <w:proofErr w:type="spellEnd"/>
      <w:r w:rsidRPr="00BF201A">
        <w:rPr>
          <w:rFonts w:cs="Arial"/>
          <w:color w:val="EE0000"/>
          <w:rtl/>
        </w:rPr>
        <w:t xml:space="preserve"> </w:t>
      </w:r>
      <w:r w:rsidRPr="00BF201A">
        <w:rPr>
          <w:rFonts w:cs="Arial" w:hint="cs"/>
          <w:color w:val="EE0000"/>
          <w:rtl/>
        </w:rPr>
        <w:t>אֲשֶׁר</w:t>
      </w:r>
      <w:r w:rsidRPr="00BF201A">
        <w:rPr>
          <w:rFonts w:cs="Arial"/>
          <w:color w:val="EE0000"/>
          <w:rtl/>
        </w:rPr>
        <w:t xml:space="preserve"> </w:t>
      </w:r>
      <w:proofErr w:type="spellStart"/>
      <w:r w:rsidRPr="00BF201A">
        <w:rPr>
          <w:rFonts w:cs="Arial" w:hint="cs"/>
          <w:color w:val="EE0000"/>
          <w:rtl/>
        </w:rPr>
        <w:t>נָתַתָּה</w:t>
      </w:r>
      <w:proofErr w:type="spellEnd"/>
      <w:r w:rsidRPr="00BF201A">
        <w:rPr>
          <w:rFonts w:cs="Arial"/>
          <w:color w:val="EE0000"/>
          <w:rtl/>
        </w:rPr>
        <w:t xml:space="preserve"> </w:t>
      </w:r>
      <w:r w:rsidRPr="00BF201A">
        <w:rPr>
          <w:rFonts w:cs="Arial" w:hint="cs"/>
          <w:color w:val="EE0000"/>
          <w:rtl/>
        </w:rPr>
        <w:t>עִמָּדִי</w:t>
      </w:r>
      <w:r w:rsidRPr="00BF201A">
        <w:rPr>
          <w:rFonts w:cs="Arial"/>
          <w:color w:val="EE0000"/>
          <w:rtl/>
        </w:rPr>
        <w:t xml:space="preserve"> </w:t>
      </w:r>
      <w:r w:rsidRPr="00BF201A">
        <w:rPr>
          <w:rFonts w:cs="Arial" w:hint="cs"/>
          <w:color w:val="EE0000"/>
          <w:rtl/>
        </w:rPr>
        <w:t>הִיא</w:t>
      </w:r>
      <w:r w:rsidRPr="00BF201A">
        <w:rPr>
          <w:rFonts w:cs="Arial"/>
          <w:color w:val="EE0000"/>
          <w:rtl/>
        </w:rPr>
        <w:t xml:space="preserve"> </w:t>
      </w:r>
      <w:r w:rsidRPr="00BF201A">
        <w:rPr>
          <w:rFonts w:cs="Arial" w:hint="cs"/>
          <w:color w:val="EE0000"/>
          <w:rtl/>
        </w:rPr>
        <w:t>נָתְנָה</w:t>
      </w:r>
      <w:r w:rsidRPr="00BF201A">
        <w:rPr>
          <w:rFonts w:cs="Arial"/>
          <w:color w:val="EE0000"/>
          <w:rtl/>
        </w:rPr>
        <w:t xml:space="preserve"> </w:t>
      </w:r>
      <w:r w:rsidRPr="00BF201A">
        <w:rPr>
          <w:rFonts w:cs="Arial" w:hint="cs"/>
          <w:color w:val="EE0000"/>
          <w:rtl/>
        </w:rPr>
        <w:t>לִּי</w:t>
      </w:r>
      <w:r w:rsidRPr="00BF201A">
        <w:rPr>
          <w:rFonts w:cs="Arial"/>
          <w:color w:val="EE0000"/>
          <w:rtl/>
        </w:rPr>
        <w:t xml:space="preserve">"), </w:t>
      </w:r>
      <w:r w:rsidRPr="00BF201A">
        <w:rPr>
          <w:rFonts w:cs="Arial" w:hint="cs"/>
          <w:color w:val="EE0000"/>
          <w:rtl/>
        </w:rPr>
        <w:t>ובפסוק</w:t>
      </w:r>
      <w:r w:rsidRPr="00BF201A">
        <w:rPr>
          <w:rFonts w:cs="Arial"/>
          <w:color w:val="EE0000"/>
          <w:rtl/>
        </w:rPr>
        <w:t xml:space="preserve"> 16 </w:t>
      </w:r>
      <w:r w:rsidRPr="00BF201A">
        <w:rPr>
          <w:rFonts w:cs="Arial" w:hint="cs"/>
          <w:color w:val="EE0000"/>
          <w:rtl/>
        </w:rPr>
        <w:t>נקבע</w:t>
      </w:r>
      <w:r w:rsidRPr="00BF201A">
        <w:rPr>
          <w:rFonts w:cs="Arial"/>
          <w:color w:val="EE0000"/>
          <w:rtl/>
        </w:rPr>
        <w:t xml:space="preserve"> </w:t>
      </w:r>
      <w:r w:rsidRPr="00BF201A">
        <w:rPr>
          <w:rFonts w:cs="Arial" w:hint="cs"/>
          <w:color w:val="EE0000"/>
          <w:rtl/>
        </w:rPr>
        <w:t>מעמדה</w:t>
      </w:r>
      <w:r w:rsidRPr="00BF201A">
        <w:rPr>
          <w:rFonts w:cs="Arial"/>
          <w:color w:val="EE0000"/>
          <w:rtl/>
        </w:rPr>
        <w:t xml:space="preserve"> </w:t>
      </w:r>
      <w:r w:rsidRPr="00BF201A">
        <w:rPr>
          <w:rFonts w:cs="Arial" w:hint="cs"/>
          <w:color w:val="EE0000"/>
          <w:rtl/>
        </w:rPr>
        <w:t>הנחות</w:t>
      </w:r>
      <w:r w:rsidRPr="00BF201A">
        <w:rPr>
          <w:rFonts w:cs="Arial"/>
          <w:color w:val="EE0000"/>
          <w:rtl/>
        </w:rPr>
        <w:t>: "</w:t>
      </w:r>
      <w:r w:rsidRPr="00BF201A">
        <w:rPr>
          <w:rFonts w:cs="Arial" w:hint="cs"/>
          <w:color w:val="EE0000"/>
          <w:rtl/>
        </w:rPr>
        <w:t>וְהוּא</w:t>
      </w:r>
      <w:r w:rsidRPr="00BF201A">
        <w:rPr>
          <w:rFonts w:cs="Arial"/>
          <w:color w:val="EE0000"/>
          <w:rtl/>
        </w:rPr>
        <w:t xml:space="preserve"> </w:t>
      </w:r>
      <w:proofErr w:type="spellStart"/>
      <w:r w:rsidRPr="00BF201A">
        <w:rPr>
          <w:rFonts w:cs="Arial" w:hint="cs"/>
          <w:color w:val="EE0000"/>
          <w:rtl/>
        </w:rPr>
        <w:t>יִמְשָׁל</w:t>
      </w:r>
      <w:proofErr w:type="spellEnd"/>
      <w:r w:rsidRPr="00BF201A">
        <w:rPr>
          <w:rFonts w:cs="Arial"/>
          <w:color w:val="EE0000"/>
          <w:rtl/>
        </w:rPr>
        <w:t xml:space="preserve"> </w:t>
      </w:r>
      <w:r w:rsidRPr="00BF201A">
        <w:rPr>
          <w:rFonts w:cs="Arial" w:hint="cs"/>
          <w:color w:val="EE0000"/>
          <w:rtl/>
        </w:rPr>
        <w:t>בָּךְ</w:t>
      </w:r>
      <w:r w:rsidRPr="00BF201A">
        <w:rPr>
          <w:rFonts w:cs="Arial"/>
          <w:color w:val="EE0000"/>
          <w:rtl/>
        </w:rPr>
        <w:t>".</w:t>
      </w:r>
    </w:p>
    <w:p w14:paraId="4C79E84E" w14:textId="77777777" w:rsidR="00BF201A" w:rsidRPr="00BF201A" w:rsidRDefault="00BF201A" w:rsidP="00BF201A">
      <w:pPr>
        <w:rPr>
          <w:color w:val="EE0000"/>
          <w:rtl/>
        </w:rPr>
      </w:pPr>
    </w:p>
    <w:p w14:paraId="7BD1D937" w14:textId="77777777" w:rsidR="00BF201A" w:rsidRPr="00BF201A" w:rsidRDefault="00BF201A" w:rsidP="00BF201A">
      <w:pPr>
        <w:rPr>
          <w:color w:val="EE0000"/>
          <w:rtl/>
        </w:rPr>
      </w:pPr>
      <w:r w:rsidRPr="00BF201A">
        <w:rPr>
          <w:rFonts w:cs="Arial" w:hint="cs"/>
          <w:color w:val="EE0000"/>
          <w:rtl/>
        </w:rPr>
        <w:t>היחסים</w:t>
      </w:r>
      <w:r w:rsidRPr="00BF201A">
        <w:rPr>
          <w:rFonts w:cs="Arial"/>
          <w:color w:val="EE0000"/>
          <w:rtl/>
        </w:rPr>
        <w:t xml:space="preserve"> </w:t>
      </w:r>
      <w:r w:rsidRPr="00BF201A">
        <w:rPr>
          <w:rFonts w:cs="Arial" w:hint="cs"/>
          <w:color w:val="EE0000"/>
          <w:rtl/>
        </w:rPr>
        <w:t>בין</w:t>
      </w:r>
      <w:r w:rsidRPr="00BF201A">
        <w:rPr>
          <w:rFonts w:cs="Arial"/>
          <w:color w:val="EE0000"/>
          <w:rtl/>
        </w:rPr>
        <w:t xml:space="preserve"> </w:t>
      </w:r>
      <w:r w:rsidRPr="00BF201A">
        <w:rPr>
          <w:rFonts w:cs="Arial" w:hint="cs"/>
          <w:color w:val="EE0000"/>
          <w:rtl/>
        </w:rPr>
        <w:t>האדם</w:t>
      </w:r>
      <w:r w:rsidRPr="00BF201A">
        <w:rPr>
          <w:rFonts w:cs="Arial"/>
          <w:color w:val="EE0000"/>
          <w:rtl/>
        </w:rPr>
        <w:t xml:space="preserve"> </w:t>
      </w:r>
      <w:r w:rsidRPr="00BF201A">
        <w:rPr>
          <w:rFonts w:cs="Arial" w:hint="cs"/>
          <w:color w:val="EE0000"/>
          <w:rtl/>
        </w:rPr>
        <w:t>לבעלי</w:t>
      </w:r>
      <w:r w:rsidRPr="00BF201A">
        <w:rPr>
          <w:rFonts w:cs="Arial"/>
          <w:color w:val="EE0000"/>
          <w:rtl/>
        </w:rPr>
        <w:t xml:space="preserve"> </w:t>
      </w:r>
      <w:r w:rsidRPr="00BF201A">
        <w:rPr>
          <w:rFonts w:cs="Arial" w:hint="cs"/>
          <w:color w:val="EE0000"/>
          <w:rtl/>
        </w:rPr>
        <w:t>החיים</w:t>
      </w:r>
      <w:r w:rsidRPr="00BF201A">
        <w:rPr>
          <w:rFonts w:cs="Arial"/>
          <w:color w:val="EE0000"/>
          <w:rtl/>
        </w:rPr>
        <w:t xml:space="preserve"> (</w:t>
      </w:r>
      <w:r w:rsidRPr="00BF201A">
        <w:rPr>
          <w:rFonts w:cs="Arial" w:hint="cs"/>
          <w:color w:val="EE0000"/>
          <w:rtl/>
        </w:rPr>
        <w:t>הנחש</w:t>
      </w:r>
      <w:r w:rsidRPr="00BF201A">
        <w:rPr>
          <w:rFonts w:cs="Arial"/>
          <w:color w:val="EE0000"/>
          <w:rtl/>
        </w:rPr>
        <w:t xml:space="preserve">): </w:t>
      </w:r>
      <w:r w:rsidRPr="00BF201A">
        <w:rPr>
          <w:rFonts w:cs="Arial" w:hint="cs"/>
          <w:color w:val="EE0000"/>
          <w:rtl/>
        </w:rPr>
        <w:t>מעבר</w:t>
      </w:r>
      <w:r w:rsidRPr="00BF201A">
        <w:rPr>
          <w:rFonts w:cs="Arial"/>
          <w:color w:val="EE0000"/>
          <w:rtl/>
        </w:rPr>
        <w:t xml:space="preserve"> </w:t>
      </w:r>
      <w:r w:rsidRPr="00BF201A">
        <w:rPr>
          <w:rFonts w:cs="Arial" w:hint="cs"/>
          <w:color w:val="EE0000"/>
          <w:rtl/>
        </w:rPr>
        <w:t>משליטה</w:t>
      </w:r>
      <w:r w:rsidRPr="00BF201A">
        <w:rPr>
          <w:rFonts w:cs="Arial"/>
          <w:color w:val="EE0000"/>
          <w:rtl/>
        </w:rPr>
        <w:t xml:space="preserve"> </w:t>
      </w:r>
      <w:r w:rsidRPr="00BF201A">
        <w:rPr>
          <w:rFonts w:cs="Arial" w:hint="cs"/>
          <w:color w:val="EE0000"/>
          <w:rtl/>
        </w:rPr>
        <w:t>שקטה</w:t>
      </w:r>
      <w:r w:rsidRPr="00BF201A">
        <w:rPr>
          <w:rFonts w:cs="Arial"/>
          <w:color w:val="EE0000"/>
          <w:rtl/>
        </w:rPr>
        <w:t xml:space="preserve"> (</w:t>
      </w:r>
      <w:r w:rsidRPr="00BF201A">
        <w:rPr>
          <w:rFonts w:cs="Arial" w:hint="cs"/>
          <w:color w:val="EE0000"/>
          <w:rtl/>
        </w:rPr>
        <w:t>מתן</w:t>
      </w:r>
      <w:r w:rsidRPr="00BF201A">
        <w:rPr>
          <w:rFonts w:cs="Arial"/>
          <w:color w:val="EE0000"/>
          <w:rtl/>
        </w:rPr>
        <w:t xml:space="preserve"> </w:t>
      </w:r>
      <w:r w:rsidRPr="00BF201A">
        <w:rPr>
          <w:rFonts w:cs="Arial" w:hint="cs"/>
          <w:color w:val="EE0000"/>
          <w:rtl/>
        </w:rPr>
        <w:t>שמות</w:t>
      </w:r>
      <w:r w:rsidRPr="00BF201A">
        <w:rPr>
          <w:rFonts w:cs="Arial"/>
          <w:color w:val="EE0000"/>
          <w:rtl/>
        </w:rPr>
        <w:t xml:space="preserve">) </w:t>
      </w:r>
      <w:r w:rsidRPr="00BF201A">
        <w:rPr>
          <w:rFonts w:cs="Arial" w:hint="cs"/>
          <w:color w:val="EE0000"/>
          <w:rtl/>
        </w:rPr>
        <w:t>לאיבה</w:t>
      </w:r>
      <w:r w:rsidRPr="00BF201A">
        <w:rPr>
          <w:rFonts w:cs="Arial"/>
          <w:color w:val="EE0000"/>
          <w:rtl/>
        </w:rPr>
        <w:t xml:space="preserve"> </w:t>
      </w:r>
      <w:r w:rsidRPr="00BF201A">
        <w:rPr>
          <w:rFonts w:cs="Arial" w:hint="cs"/>
          <w:color w:val="EE0000"/>
          <w:rtl/>
        </w:rPr>
        <w:t>ומאבק</w:t>
      </w:r>
      <w:r w:rsidRPr="00BF201A">
        <w:rPr>
          <w:rFonts w:cs="Arial"/>
          <w:color w:val="EE0000"/>
          <w:rtl/>
        </w:rPr>
        <w:t xml:space="preserve"> </w:t>
      </w:r>
      <w:r w:rsidRPr="00BF201A">
        <w:rPr>
          <w:rFonts w:cs="Arial" w:hint="cs"/>
          <w:color w:val="EE0000"/>
          <w:rtl/>
        </w:rPr>
        <w:t>הישרדותי</w:t>
      </w:r>
      <w:r w:rsidRPr="00BF201A">
        <w:rPr>
          <w:rFonts w:cs="Arial"/>
          <w:color w:val="EE0000"/>
          <w:rtl/>
        </w:rPr>
        <w:t xml:space="preserve">. </w:t>
      </w:r>
      <w:r w:rsidRPr="00BF201A">
        <w:rPr>
          <w:rFonts w:cs="Arial" w:hint="cs"/>
          <w:color w:val="EE0000"/>
          <w:rtl/>
        </w:rPr>
        <w:t>הנחש</w:t>
      </w:r>
      <w:r w:rsidRPr="00BF201A">
        <w:rPr>
          <w:rFonts w:cs="Arial"/>
          <w:color w:val="EE0000"/>
          <w:rtl/>
        </w:rPr>
        <w:t xml:space="preserve">, </w:t>
      </w:r>
      <w:r w:rsidRPr="00BF201A">
        <w:rPr>
          <w:rFonts w:cs="Arial" w:hint="cs"/>
          <w:color w:val="EE0000"/>
          <w:rtl/>
        </w:rPr>
        <w:t>שהיה</w:t>
      </w:r>
      <w:r w:rsidRPr="00BF201A">
        <w:rPr>
          <w:rFonts w:cs="Arial"/>
          <w:color w:val="EE0000"/>
          <w:rtl/>
        </w:rPr>
        <w:t xml:space="preserve"> </w:t>
      </w:r>
      <w:r w:rsidRPr="00BF201A">
        <w:rPr>
          <w:rFonts w:cs="Arial" w:hint="cs"/>
          <w:color w:val="EE0000"/>
          <w:rtl/>
        </w:rPr>
        <w:t>חלק</w:t>
      </w:r>
      <w:r w:rsidRPr="00BF201A">
        <w:rPr>
          <w:rFonts w:cs="Arial"/>
          <w:color w:val="EE0000"/>
          <w:rtl/>
        </w:rPr>
        <w:t xml:space="preserve"> </w:t>
      </w:r>
      <w:r w:rsidRPr="00BF201A">
        <w:rPr>
          <w:rFonts w:cs="Arial" w:hint="cs"/>
          <w:color w:val="EE0000"/>
          <w:rtl/>
        </w:rPr>
        <w:t>מהטבע</w:t>
      </w:r>
      <w:r w:rsidRPr="00BF201A">
        <w:rPr>
          <w:rFonts w:cs="Arial"/>
          <w:color w:val="EE0000"/>
          <w:rtl/>
        </w:rPr>
        <w:t xml:space="preserve">, </w:t>
      </w:r>
      <w:r w:rsidRPr="00BF201A">
        <w:rPr>
          <w:rFonts w:cs="Arial" w:hint="cs"/>
          <w:color w:val="EE0000"/>
          <w:rtl/>
        </w:rPr>
        <w:t>הופך</w:t>
      </w:r>
      <w:r w:rsidRPr="00BF201A">
        <w:rPr>
          <w:rFonts w:cs="Arial"/>
          <w:color w:val="EE0000"/>
          <w:rtl/>
        </w:rPr>
        <w:t xml:space="preserve"> </w:t>
      </w:r>
      <w:r w:rsidRPr="00BF201A">
        <w:rPr>
          <w:rFonts w:cs="Arial" w:hint="cs"/>
          <w:color w:val="EE0000"/>
          <w:rtl/>
        </w:rPr>
        <w:t>לאויב</w:t>
      </w:r>
      <w:r w:rsidRPr="00BF201A">
        <w:rPr>
          <w:rFonts w:cs="Arial"/>
          <w:color w:val="EE0000"/>
          <w:rtl/>
        </w:rPr>
        <w:t xml:space="preserve"> </w:t>
      </w:r>
      <w:r w:rsidRPr="00BF201A">
        <w:rPr>
          <w:rFonts w:cs="Arial" w:hint="cs"/>
          <w:color w:val="EE0000"/>
          <w:rtl/>
        </w:rPr>
        <w:t>המין</w:t>
      </w:r>
      <w:r w:rsidRPr="00BF201A">
        <w:rPr>
          <w:rFonts w:cs="Arial"/>
          <w:color w:val="EE0000"/>
          <w:rtl/>
        </w:rPr>
        <w:t xml:space="preserve"> </w:t>
      </w:r>
      <w:r w:rsidRPr="00BF201A">
        <w:rPr>
          <w:rFonts w:cs="Arial" w:hint="cs"/>
          <w:color w:val="EE0000"/>
          <w:rtl/>
        </w:rPr>
        <w:t>האנושי</w:t>
      </w:r>
      <w:r w:rsidRPr="00BF201A">
        <w:rPr>
          <w:rFonts w:cs="Arial"/>
          <w:color w:val="EE0000"/>
          <w:rtl/>
        </w:rPr>
        <w:t>: "</w:t>
      </w:r>
      <w:r w:rsidRPr="00BF201A">
        <w:rPr>
          <w:rFonts w:cs="Arial" w:hint="cs"/>
          <w:color w:val="EE0000"/>
          <w:rtl/>
        </w:rPr>
        <w:t>וְאֵיבָה</w:t>
      </w:r>
      <w:r w:rsidRPr="00BF201A">
        <w:rPr>
          <w:rFonts w:cs="Arial"/>
          <w:color w:val="EE0000"/>
          <w:rtl/>
        </w:rPr>
        <w:t xml:space="preserve"> </w:t>
      </w:r>
      <w:r w:rsidRPr="00BF201A">
        <w:rPr>
          <w:rFonts w:cs="Arial" w:hint="cs"/>
          <w:color w:val="EE0000"/>
          <w:rtl/>
        </w:rPr>
        <w:t>אָשִׁית</w:t>
      </w:r>
      <w:r w:rsidRPr="00BF201A">
        <w:rPr>
          <w:rFonts w:cs="Arial"/>
          <w:color w:val="EE0000"/>
          <w:rtl/>
        </w:rPr>
        <w:t xml:space="preserve"> </w:t>
      </w:r>
      <w:r w:rsidRPr="00BF201A">
        <w:rPr>
          <w:rFonts w:cs="Arial" w:hint="cs"/>
          <w:color w:val="EE0000"/>
          <w:rtl/>
        </w:rPr>
        <w:t>בֵּינְךָ</w:t>
      </w:r>
      <w:r w:rsidRPr="00BF201A">
        <w:rPr>
          <w:rFonts w:cs="Arial"/>
          <w:color w:val="EE0000"/>
          <w:rtl/>
        </w:rPr>
        <w:t xml:space="preserve"> </w:t>
      </w:r>
      <w:r w:rsidRPr="00BF201A">
        <w:rPr>
          <w:rFonts w:cs="Arial" w:hint="cs"/>
          <w:color w:val="EE0000"/>
          <w:rtl/>
        </w:rPr>
        <w:t>וּבֵין</w:t>
      </w:r>
      <w:r w:rsidRPr="00BF201A">
        <w:rPr>
          <w:rFonts w:cs="Arial"/>
          <w:color w:val="EE0000"/>
          <w:rtl/>
        </w:rPr>
        <w:t xml:space="preserve"> </w:t>
      </w:r>
      <w:proofErr w:type="spellStart"/>
      <w:r w:rsidRPr="00BF201A">
        <w:rPr>
          <w:rFonts w:cs="Arial" w:hint="cs"/>
          <w:color w:val="EE0000"/>
          <w:rtl/>
        </w:rPr>
        <w:t>הָאִשָּׁה</w:t>
      </w:r>
      <w:proofErr w:type="spellEnd"/>
      <w:r w:rsidRPr="00BF201A">
        <w:rPr>
          <w:rFonts w:cs="Arial"/>
          <w:color w:val="EE0000"/>
          <w:rtl/>
        </w:rPr>
        <w:t xml:space="preserve">... </w:t>
      </w:r>
      <w:r w:rsidRPr="00BF201A">
        <w:rPr>
          <w:rFonts w:cs="Arial" w:hint="cs"/>
          <w:color w:val="EE0000"/>
          <w:rtl/>
        </w:rPr>
        <w:t>הוּא</w:t>
      </w:r>
      <w:r w:rsidRPr="00BF201A">
        <w:rPr>
          <w:rFonts w:cs="Arial"/>
          <w:color w:val="EE0000"/>
          <w:rtl/>
        </w:rPr>
        <w:t xml:space="preserve"> </w:t>
      </w:r>
      <w:proofErr w:type="spellStart"/>
      <w:r w:rsidRPr="00BF201A">
        <w:rPr>
          <w:rFonts w:cs="Arial" w:hint="cs"/>
          <w:color w:val="EE0000"/>
          <w:rtl/>
        </w:rPr>
        <w:t>יְשׁוּפְך</w:t>
      </w:r>
      <w:proofErr w:type="spellEnd"/>
      <w:r w:rsidRPr="00BF201A">
        <w:rPr>
          <w:rFonts w:cs="Arial" w:hint="cs"/>
          <w:color w:val="EE0000"/>
          <w:rtl/>
        </w:rPr>
        <w:t>ָ</w:t>
      </w:r>
      <w:r w:rsidRPr="00BF201A">
        <w:rPr>
          <w:rFonts w:cs="Arial"/>
          <w:color w:val="EE0000"/>
          <w:rtl/>
        </w:rPr>
        <w:t xml:space="preserve"> </w:t>
      </w:r>
      <w:r w:rsidRPr="00BF201A">
        <w:rPr>
          <w:rFonts w:cs="Arial" w:hint="cs"/>
          <w:color w:val="EE0000"/>
          <w:rtl/>
        </w:rPr>
        <w:t>רֹאשׁ</w:t>
      </w:r>
      <w:r w:rsidRPr="00BF201A">
        <w:rPr>
          <w:rFonts w:cs="Arial"/>
          <w:color w:val="EE0000"/>
          <w:rtl/>
        </w:rPr>
        <w:t xml:space="preserve"> </w:t>
      </w:r>
      <w:r w:rsidRPr="00BF201A">
        <w:rPr>
          <w:rFonts w:cs="Arial" w:hint="cs"/>
          <w:color w:val="EE0000"/>
          <w:rtl/>
        </w:rPr>
        <w:t>וְאַתָּה</w:t>
      </w:r>
      <w:r w:rsidRPr="00BF201A">
        <w:rPr>
          <w:rFonts w:cs="Arial"/>
          <w:color w:val="EE0000"/>
          <w:rtl/>
        </w:rPr>
        <w:t xml:space="preserve"> </w:t>
      </w:r>
      <w:proofErr w:type="spellStart"/>
      <w:r w:rsidRPr="00BF201A">
        <w:rPr>
          <w:rFonts w:cs="Arial" w:hint="cs"/>
          <w:color w:val="EE0000"/>
          <w:rtl/>
        </w:rPr>
        <w:t>תְּשׁוּפֶנּו</w:t>
      </w:r>
      <w:proofErr w:type="spellEnd"/>
      <w:r w:rsidRPr="00BF201A">
        <w:rPr>
          <w:rFonts w:cs="Arial" w:hint="cs"/>
          <w:color w:val="EE0000"/>
          <w:rtl/>
        </w:rPr>
        <w:t>ּ</w:t>
      </w:r>
      <w:r w:rsidRPr="00BF201A">
        <w:rPr>
          <w:rFonts w:cs="Arial"/>
          <w:color w:val="EE0000"/>
          <w:rtl/>
        </w:rPr>
        <w:t xml:space="preserve"> </w:t>
      </w:r>
      <w:r w:rsidRPr="00BF201A">
        <w:rPr>
          <w:rFonts w:cs="Arial" w:hint="cs"/>
          <w:color w:val="EE0000"/>
          <w:rtl/>
        </w:rPr>
        <w:t>עָקֵב</w:t>
      </w:r>
      <w:r w:rsidRPr="00BF201A">
        <w:rPr>
          <w:rFonts w:cs="Arial"/>
          <w:color w:val="EE0000"/>
          <w:rtl/>
        </w:rPr>
        <w:t>" (</w:t>
      </w:r>
      <w:r w:rsidRPr="00BF201A">
        <w:rPr>
          <w:rFonts w:cs="Arial" w:hint="cs"/>
          <w:color w:val="EE0000"/>
          <w:rtl/>
        </w:rPr>
        <w:t>ג</w:t>
      </w:r>
      <w:r w:rsidRPr="00BF201A">
        <w:rPr>
          <w:rFonts w:cs="Arial"/>
          <w:color w:val="EE0000"/>
          <w:rtl/>
        </w:rPr>
        <w:t>', 15).</w:t>
      </w:r>
    </w:p>
    <w:p w14:paraId="3C870DDD" w14:textId="77777777" w:rsidR="00BF201A" w:rsidRPr="00BF201A" w:rsidRDefault="00BF201A" w:rsidP="00BF201A">
      <w:pPr>
        <w:rPr>
          <w:color w:val="EE0000"/>
          <w:rtl/>
        </w:rPr>
      </w:pPr>
    </w:p>
    <w:p w14:paraId="242BACEE" w14:textId="77777777" w:rsidR="00BF201A" w:rsidRPr="00BF201A" w:rsidRDefault="00BF201A" w:rsidP="00BF201A">
      <w:pPr>
        <w:rPr>
          <w:color w:val="EE0000"/>
          <w:rtl/>
        </w:rPr>
      </w:pPr>
      <w:r w:rsidRPr="00BF201A">
        <w:rPr>
          <w:rFonts w:cs="Arial" w:hint="cs"/>
          <w:color w:val="EE0000"/>
          <w:rtl/>
        </w:rPr>
        <w:t>סעיף</w:t>
      </w:r>
      <w:r w:rsidRPr="00BF201A">
        <w:rPr>
          <w:rFonts w:cs="Arial"/>
          <w:color w:val="EE0000"/>
          <w:rtl/>
        </w:rPr>
        <w:t xml:space="preserve"> </w:t>
      </w:r>
      <w:r w:rsidRPr="00BF201A">
        <w:rPr>
          <w:rFonts w:cs="Arial" w:hint="cs"/>
          <w:color w:val="EE0000"/>
          <w:rtl/>
        </w:rPr>
        <w:t>ב</w:t>
      </w:r>
      <w:r w:rsidRPr="00BF201A">
        <w:rPr>
          <w:rFonts w:cs="Arial"/>
          <w:color w:val="EE0000"/>
          <w:rtl/>
        </w:rPr>
        <w:t xml:space="preserve">': </w:t>
      </w:r>
      <w:r w:rsidRPr="00BF201A">
        <w:rPr>
          <w:rFonts w:cs="Arial" w:hint="cs"/>
          <w:color w:val="EE0000"/>
          <w:rtl/>
        </w:rPr>
        <w:t>בינה</w:t>
      </w:r>
      <w:r w:rsidRPr="00BF201A">
        <w:rPr>
          <w:rFonts w:cs="Arial"/>
          <w:color w:val="EE0000"/>
          <w:rtl/>
        </w:rPr>
        <w:t xml:space="preserve"> </w:t>
      </w:r>
      <w:r w:rsidRPr="00BF201A">
        <w:rPr>
          <w:rFonts w:cs="Arial" w:hint="cs"/>
          <w:color w:val="EE0000"/>
          <w:rtl/>
        </w:rPr>
        <w:t>יתרה</w:t>
      </w:r>
      <w:r w:rsidRPr="00BF201A">
        <w:rPr>
          <w:rFonts w:cs="Arial"/>
          <w:color w:val="EE0000"/>
          <w:rtl/>
        </w:rPr>
        <w:t xml:space="preserve"> </w:t>
      </w:r>
      <w:r w:rsidRPr="00BF201A">
        <w:rPr>
          <w:rFonts w:cs="Arial" w:hint="cs"/>
          <w:color w:val="EE0000"/>
          <w:rtl/>
        </w:rPr>
        <w:t>באישה</w:t>
      </w:r>
    </w:p>
    <w:p w14:paraId="3A95F18A" w14:textId="77777777" w:rsidR="00BF201A" w:rsidRPr="00BF201A" w:rsidRDefault="00BF201A" w:rsidP="00BF201A">
      <w:pPr>
        <w:rPr>
          <w:color w:val="EE0000"/>
          <w:rtl/>
        </w:rPr>
      </w:pPr>
      <w:r w:rsidRPr="00BF201A">
        <w:rPr>
          <w:rFonts w:cs="Arial" w:hint="cs"/>
          <w:color w:val="EE0000"/>
          <w:rtl/>
        </w:rPr>
        <w:t>המדרש</w:t>
      </w:r>
      <w:r w:rsidRPr="00BF201A">
        <w:rPr>
          <w:rFonts w:cs="Arial"/>
          <w:color w:val="EE0000"/>
          <w:rtl/>
        </w:rPr>
        <w:t xml:space="preserve"> </w:t>
      </w:r>
      <w:r w:rsidRPr="00BF201A">
        <w:rPr>
          <w:rFonts w:cs="Arial" w:hint="cs"/>
          <w:color w:val="EE0000"/>
          <w:rtl/>
        </w:rPr>
        <w:t>מקשר</w:t>
      </w:r>
      <w:r w:rsidRPr="00BF201A">
        <w:rPr>
          <w:rFonts w:cs="Arial"/>
          <w:color w:val="EE0000"/>
          <w:rtl/>
        </w:rPr>
        <w:t xml:space="preserve"> </w:t>
      </w:r>
      <w:r w:rsidRPr="00BF201A">
        <w:rPr>
          <w:rFonts w:cs="Arial" w:hint="cs"/>
          <w:color w:val="EE0000"/>
          <w:rtl/>
        </w:rPr>
        <w:t>בין</w:t>
      </w:r>
      <w:r w:rsidRPr="00BF201A">
        <w:rPr>
          <w:rFonts w:cs="Arial"/>
          <w:color w:val="EE0000"/>
          <w:rtl/>
        </w:rPr>
        <w:t xml:space="preserve"> </w:t>
      </w:r>
      <w:r w:rsidRPr="00BF201A">
        <w:rPr>
          <w:rFonts w:cs="Arial" w:hint="cs"/>
          <w:color w:val="EE0000"/>
          <w:rtl/>
        </w:rPr>
        <w:t>הפועל</w:t>
      </w:r>
      <w:r w:rsidRPr="00BF201A">
        <w:rPr>
          <w:rFonts w:cs="Arial"/>
          <w:color w:val="EE0000"/>
          <w:rtl/>
        </w:rPr>
        <w:t xml:space="preserve"> "</w:t>
      </w:r>
      <w:proofErr w:type="spellStart"/>
      <w:r w:rsidRPr="00BF201A">
        <w:rPr>
          <w:rFonts w:cs="Arial" w:hint="cs"/>
          <w:color w:val="EE0000"/>
          <w:rtl/>
        </w:rPr>
        <w:t>ויבן</w:t>
      </w:r>
      <w:proofErr w:type="spellEnd"/>
      <w:r w:rsidRPr="00BF201A">
        <w:rPr>
          <w:rFonts w:cs="Arial"/>
          <w:color w:val="EE0000"/>
          <w:rtl/>
        </w:rPr>
        <w:t>" (</w:t>
      </w:r>
      <w:r w:rsidRPr="00BF201A">
        <w:rPr>
          <w:rFonts w:cs="Arial" w:hint="cs"/>
          <w:color w:val="EE0000"/>
          <w:rtl/>
        </w:rPr>
        <w:t>בנייה</w:t>
      </w:r>
      <w:r w:rsidRPr="00BF201A">
        <w:rPr>
          <w:rFonts w:cs="Arial"/>
          <w:color w:val="EE0000"/>
          <w:rtl/>
        </w:rPr>
        <w:t xml:space="preserve">) </w:t>
      </w:r>
      <w:r w:rsidRPr="00BF201A">
        <w:rPr>
          <w:rFonts w:cs="Arial" w:hint="cs"/>
          <w:color w:val="EE0000"/>
          <w:rtl/>
        </w:rPr>
        <w:t>לשורש</w:t>
      </w:r>
      <w:r w:rsidRPr="00BF201A">
        <w:rPr>
          <w:rFonts w:cs="Arial"/>
          <w:color w:val="EE0000"/>
          <w:rtl/>
        </w:rPr>
        <w:t xml:space="preserve"> </w:t>
      </w:r>
      <w:proofErr w:type="spellStart"/>
      <w:r w:rsidRPr="00BF201A">
        <w:rPr>
          <w:rFonts w:cs="Arial" w:hint="cs"/>
          <w:color w:val="EE0000"/>
          <w:rtl/>
        </w:rPr>
        <w:t>ב</w:t>
      </w:r>
      <w:r w:rsidRPr="00BF201A">
        <w:rPr>
          <w:rFonts w:cs="Arial"/>
          <w:color w:val="EE0000"/>
          <w:rtl/>
        </w:rPr>
        <w:t>.</w:t>
      </w:r>
      <w:r w:rsidRPr="00BF201A">
        <w:rPr>
          <w:rFonts w:cs="Arial" w:hint="cs"/>
          <w:color w:val="EE0000"/>
          <w:rtl/>
        </w:rPr>
        <w:t>י</w:t>
      </w:r>
      <w:r w:rsidRPr="00BF201A">
        <w:rPr>
          <w:rFonts w:cs="Arial"/>
          <w:color w:val="EE0000"/>
          <w:rtl/>
        </w:rPr>
        <w:t>.</w:t>
      </w:r>
      <w:r w:rsidRPr="00BF201A">
        <w:rPr>
          <w:rFonts w:cs="Arial" w:hint="cs"/>
          <w:color w:val="EE0000"/>
          <w:rtl/>
        </w:rPr>
        <w:t>נ</w:t>
      </w:r>
      <w:proofErr w:type="spellEnd"/>
      <w:r w:rsidRPr="00BF201A">
        <w:rPr>
          <w:rFonts w:cs="Arial"/>
          <w:color w:val="EE0000"/>
          <w:rtl/>
        </w:rPr>
        <w:t xml:space="preserve"> (</w:t>
      </w:r>
      <w:r w:rsidRPr="00BF201A">
        <w:rPr>
          <w:rFonts w:cs="Arial" w:hint="cs"/>
          <w:color w:val="EE0000"/>
          <w:rtl/>
        </w:rPr>
        <w:t>בינה</w:t>
      </w:r>
      <w:r w:rsidRPr="00BF201A">
        <w:rPr>
          <w:rFonts w:cs="Arial"/>
          <w:color w:val="EE0000"/>
          <w:rtl/>
        </w:rPr>
        <w:t>/</w:t>
      </w:r>
      <w:r w:rsidRPr="00BF201A">
        <w:rPr>
          <w:rFonts w:cs="Arial" w:hint="cs"/>
          <w:color w:val="EE0000"/>
          <w:rtl/>
        </w:rPr>
        <w:t>תבונה</w:t>
      </w:r>
      <w:r w:rsidRPr="00BF201A">
        <w:rPr>
          <w:rFonts w:cs="Arial"/>
          <w:color w:val="EE0000"/>
          <w:rtl/>
        </w:rPr>
        <w:t xml:space="preserve">). </w:t>
      </w:r>
      <w:r w:rsidRPr="00BF201A">
        <w:rPr>
          <w:rFonts w:cs="Arial" w:hint="cs"/>
          <w:color w:val="EE0000"/>
          <w:rtl/>
        </w:rPr>
        <w:t>בבראשית</w:t>
      </w:r>
      <w:r w:rsidRPr="00BF201A">
        <w:rPr>
          <w:rFonts w:cs="Arial"/>
          <w:color w:val="EE0000"/>
          <w:rtl/>
        </w:rPr>
        <w:t xml:space="preserve"> </w:t>
      </w:r>
      <w:r w:rsidRPr="00BF201A">
        <w:rPr>
          <w:rFonts w:cs="Arial" w:hint="cs"/>
          <w:color w:val="EE0000"/>
          <w:rtl/>
        </w:rPr>
        <w:t>ג</w:t>
      </w:r>
      <w:r w:rsidRPr="00BF201A">
        <w:rPr>
          <w:rFonts w:cs="Arial"/>
          <w:color w:val="EE0000"/>
          <w:rtl/>
        </w:rPr>
        <w:t xml:space="preserve">', 1-6 </w:t>
      </w:r>
      <w:r w:rsidRPr="00BF201A">
        <w:rPr>
          <w:rFonts w:cs="Arial" w:hint="cs"/>
          <w:color w:val="EE0000"/>
          <w:rtl/>
        </w:rPr>
        <w:t>ניתן</w:t>
      </w:r>
      <w:r w:rsidRPr="00BF201A">
        <w:rPr>
          <w:rFonts w:cs="Arial"/>
          <w:color w:val="EE0000"/>
          <w:rtl/>
        </w:rPr>
        <w:t xml:space="preserve"> </w:t>
      </w:r>
      <w:r w:rsidRPr="00BF201A">
        <w:rPr>
          <w:rFonts w:cs="Arial" w:hint="cs"/>
          <w:color w:val="EE0000"/>
          <w:rtl/>
        </w:rPr>
        <w:t>לראות</w:t>
      </w:r>
      <w:r w:rsidRPr="00BF201A">
        <w:rPr>
          <w:rFonts w:cs="Arial"/>
          <w:color w:val="EE0000"/>
          <w:rtl/>
        </w:rPr>
        <w:t xml:space="preserve"> </w:t>
      </w:r>
      <w:r w:rsidRPr="00BF201A">
        <w:rPr>
          <w:rFonts w:cs="Arial" w:hint="cs"/>
          <w:color w:val="EE0000"/>
          <w:rtl/>
        </w:rPr>
        <w:t>את</w:t>
      </w:r>
      <w:r w:rsidRPr="00BF201A">
        <w:rPr>
          <w:rFonts w:cs="Arial"/>
          <w:color w:val="EE0000"/>
          <w:rtl/>
        </w:rPr>
        <w:t xml:space="preserve"> </w:t>
      </w:r>
      <w:r w:rsidRPr="00BF201A">
        <w:rPr>
          <w:rFonts w:cs="Arial" w:hint="cs"/>
          <w:color w:val="EE0000"/>
          <w:rtl/>
        </w:rPr>
        <w:t>ה</w:t>
      </w:r>
      <w:r w:rsidRPr="00BF201A">
        <w:rPr>
          <w:rFonts w:cs="Arial"/>
          <w:color w:val="EE0000"/>
          <w:rtl/>
        </w:rPr>
        <w:t>"</w:t>
      </w:r>
      <w:r w:rsidRPr="00BF201A">
        <w:rPr>
          <w:rFonts w:cs="Arial" w:hint="cs"/>
          <w:color w:val="EE0000"/>
          <w:rtl/>
        </w:rPr>
        <w:t>בינה</w:t>
      </w:r>
      <w:r w:rsidRPr="00BF201A">
        <w:rPr>
          <w:rFonts w:cs="Arial"/>
          <w:color w:val="EE0000"/>
          <w:rtl/>
        </w:rPr>
        <w:t xml:space="preserve">" </w:t>
      </w:r>
      <w:r w:rsidRPr="00BF201A">
        <w:rPr>
          <w:rFonts w:cs="Arial" w:hint="cs"/>
          <w:color w:val="EE0000"/>
          <w:rtl/>
        </w:rPr>
        <w:t>הזו</w:t>
      </w:r>
      <w:r w:rsidRPr="00BF201A">
        <w:rPr>
          <w:rFonts w:cs="Arial"/>
          <w:color w:val="EE0000"/>
          <w:rtl/>
        </w:rPr>
        <w:t xml:space="preserve"> </w:t>
      </w:r>
      <w:r w:rsidRPr="00BF201A">
        <w:rPr>
          <w:rFonts w:cs="Arial" w:hint="cs"/>
          <w:color w:val="EE0000"/>
          <w:rtl/>
        </w:rPr>
        <w:t>בפעולה</w:t>
      </w:r>
      <w:r w:rsidRPr="00BF201A">
        <w:rPr>
          <w:rFonts w:cs="Arial"/>
          <w:color w:val="EE0000"/>
          <w:rtl/>
        </w:rPr>
        <w:t xml:space="preserve">: </w:t>
      </w:r>
      <w:r w:rsidRPr="00BF201A">
        <w:rPr>
          <w:rFonts w:cs="Arial" w:hint="cs"/>
          <w:color w:val="EE0000"/>
          <w:rtl/>
        </w:rPr>
        <w:t>האישה</w:t>
      </w:r>
      <w:r w:rsidRPr="00BF201A">
        <w:rPr>
          <w:rFonts w:cs="Arial"/>
          <w:color w:val="EE0000"/>
          <w:rtl/>
        </w:rPr>
        <w:t xml:space="preserve"> </w:t>
      </w:r>
      <w:r w:rsidRPr="00BF201A">
        <w:rPr>
          <w:rFonts w:cs="Arial" w:hint="cs"/>
          <w:color w:val="EE0000"/>
          <w:rtl/>
        </w:rPr>
        <w:t>היא</w:t>
      </w:r>
      <w:r w:rsidRPr="00BF201A">
        <w:rPr>
          <w:rFonts w:cs="Arial"/>
          <w:color w:val="EE0000"/>
          <w:rtl/>
        </w:rPr>
        <w:t xml:space="preserve"> </w:t>
      </w:r>
      <w:r w:rsidRPr="00BF201A">
        <w:rPr>
          <w:rFonts w:cs="Arial" w:hint="cs"/>
          <w:color w:val="EE0000"/>
          <w:rtl/>
        </w:rPr>
        <w:t>זו</w:t>
      </w:r>
      <w:r w:rsidRPr="00BF201A">
        <w:rPr>
          <w:rFonts w:cs="Arial"/>
          <w:color w:val="EE0000"/>
          <w:rtl/>
        </w:rPr>
        <w:t xml:space="preserve"> </w:t>
      </w:r>
      <w:r w:rsidRPr="00BF201A">
        <w:rPr>
          <w:rFonts w:cs="Arial" w:hint="cs"/>
          <w:color w:val="EE0000"/>
          <w:rtl/>
        </w:rPr>
        <w:t>שמנהלת</w:t>
      </w:r>
      <w:r w:rsidRPr="00BF201A">
        <w:rPr>
          <w:rFonts w:cs="Arial"/>
          <w:color w:val="EE0000"/>
          <w:rtl/>
        </w:rPr>
        <w:t xml:space="preserve"> </w:t>
      </w:r>
      <w:r w:rsidRPr="00BF201A">
        <w:rPr>
          <w:rFonts w:cs="Arial" w:hint="cs"/>
          <w:color w:val="EE0000"/>
          <w:rtl/>
        </w:rPr>
        <w:t>את</w:t>
      </w:r>
      <w:r w:rsidRPr="00BF201A">
        <w:rPr>
          <w:rFonts w:cs="Arial"/>
          <w:color w:val="EE0000"/>
          <w:rtl/>
        </w:rPr>
        <w:t xml:space="preserve"> </w:t>
      </w:r>
      <w:r w:rsidRPr="00BF201A">
        <w:rPr>
          <w:rFonts w:cs="Arial" w:hint="cs"/>
          <w:color w:val="EE0000"/>
          <w:rtl/>
        </w:rPr>
        <w:t>הדיון</w:t>
      </w:r>
      <w:r w:rsidRPr="00BF201A">
        <w:rPr>
          <w:rFonts w:cs="Arial"/>
          <w:color w:val="EE0000"/>
          <w:rtl/>
        </w:rPr>
        <w:t xml:space="preserve"> </w:t>
      </w:r>
      <w:r w:rsidRPr="00BF201A">
        <w:rPr>
          <w:rFonts w:cs="Arial" w:hint="cs"/>
          <w:color w:val="EE0000"/>
          <w:rtl/>
        </w:rPr>
        <w:t>המורכב</w:t>
      </w:r>
      <w:r w:rsidRPr="00BF201A">
        <w:rPr>
          <w:rFonts w:cs="Arial"/>
          <w:color w:val="EE0000"/>
          <w:rtl/>
        </w:rPr>
        <w:t xml:space="preserve"> </w:t>
      </w:r>
      <w:r w:rsidRPr="00BF201A">
        <w:rPr>
          <w:rFonts w:cs="Arial" w:hint="cs"/>
          <w:color w:val="EE0000"/>
          <w:rtl/>
        </w:rPr>
        <w:t>עם</w:t>
      </w:r>
      <w:r w:rsidRPr="00BF201A">
        <w:rPr>
          <w:rFonts w:cs="Arial"/>
          <w:color w:val="EE0000"/>
          <w:rtl/>
        </w:rPr>
        <w:t xml:space="preserve"> </w:t>
      </w:r>
      <w:r w:rsidRPr="00BF201A">
        <w:rPr>
          <w:rFonts w:cs="Arial" w:hint="cs"/>
          <w:color w:val="EE0000"/>
          <w:rtl/>
        </w:rPr>
        <w:t>הנחש</w:t>
      </w:r>
      <w:r w:rsidRPr="00BF201A">
        <w:rPr>
          <w:rFonts w:cs="Arial"/>
          <w:color w:val="EE0000"/>
          <w:rtl/>
        </w:rPr>
        <w:t xml:space="preserve">, </w:t>
      </w:r>
      <w:r w:rsidRPr="00BF201A">
        <w:rPr>
          <w:rFonts w:cs="Arial" w:hint="cs"/>
          <w:color w:val="EE0000"/>
          <w:rtl/>
        </w:rPr>
        <w:t>היא</w:t>
      </w:r>
      <w:r w:rsidRPr="00BF201A">
        <w:rPr>
          <w:rFonts w:cs="Arial"/>
          <w:color w:val="EE0000"/>
          <w:rtl/>
        </w:rPr>
        <w:t xml:space="preserve"> </w:t>
      </w:r>
      <w:r w:rsidRPr="00BF201A">
        <w:rPr>
          <w:rFonts w:cs="Arial" w:hint="cs"/>
          <w:color w:val="EE0000"/>
          <w:rtl/>
        </w:rPr>
        <w:t>בוחנת</w:t>
      </w:r>
      <w:r w:rsidRPr="00BF201A">
        <w:rPr>
          <w:rFonts w:cs="Arial"/>
          <w:color w:val="EE0000"/>
          <w:rtl/>
        </w:rPr>
        <w:t xml:space="preserve"> </w:t>
      </w:r>
      <w:r w:rsidRPr="00BF201A">
        <w:rPr>
          <w:rFonts w:cs="Arial" w:hint="cs"/>
          <w:color w:val="EE0000"/>
          <w:rtl/>
        </w:rPr>
        <w:t>את</w:t>
      </w:r>
      <w:r w:rsidRPr="00BF201A">
        <w:rPr>
          <w:rFonts w:cs="Arial"/>
          <w:color w:val="EE0000"/>
          <w:rtl/>
        </w:rPr>
        <w:t xml:space="preserve"> </w:t>
      </w:r>
      <w:r w:rsidRPr="00BF201A">
        <w:rPr>
          <w:rFonts w:cs="Arial" w:hint="cs"/>
          <w:color w:val="EE0000"/>
          <w:rtl/>
        </w:rPr>
        <w:t>העץ</w:t>
      </w:r>
      <w:r w:rsidRPr="00BF201A">
        <w:rPr>
          <w:rFonts w:cs="Arial"/>
          <w:color w:val="EE0000"/>
          <w:rtl/>
        </w:rPr>
        <w:t xml:space="preserve"> </w:t>
      </w:r>
      <w:r w:rsidRPr="00BF201A">
        <w:rPr>
          <w:rFonts w:cs="Arial" w:hint="cs"/>
          <w:color w:val="EE0000"/>
          <w:rtl/>
        </w:rPr>
        <w:t>בראייה</w:t>
      </w:r>
      <w:r w:rsidRPr="00BF201A">
        <w:rPr>
          <w:rFonts w:cs="Arial"/>
          <w:color w:val="EE0000"/>
          <w:rtl/>
        </w:rPr>
        <w:t xml:space="preserve"> </w:t>
      </w:r>
      <w:r w:rsidRPr="00BF201A">
        <w:rPr>
          <w:rFonts w:cs="Arial" w:hint="cs"/>
          <w:color w:val="EE0000"/>
          <w:rtl/>
        </w:rPr>
        <w:t>רב</w:t>
      </w:r>
      <w:r w:rsidRPr="00BF201A">
        <w:rPr>
          <w:rFonts w:cs="Arial"/>
          <w:color w:val="EE0000"/>
          <w:rtl/>
        </w:rPr>
        <w:t>-</w:t>
      </w:r>
      <w:r w:rsidRPr="00BF201A">
        <w:rPr>
          <w:rFonts w:cs="Arial" w:hint="cs"/>
          <w:color w:val="EE0000"/>
          <w:rtl/>
        </w:rPr>
        <w:t>ממדית</w:t>
      </w:r>
      <w:r w:rsidRPr="00BF201A">
        <w:rPr>
          <w:rFonts w:cs="Arial"/>
          <w:color w:val="EE0000"/>
          <w:rtl/>
        </w:rPr>
        <w:t xml:space="preserve"> (</w:t>
      </w:r>
      <w:r w:rsidRPr="00BF201A">
        <w:rPr>
          <w:rFonts w:cs="Arial" w:hint="cs"/>
          <w:color w:val="EE0000"/>
          <w:rtl/>
        </w:rPr>
        <w:t>טוב</w:t>
      </w:r>
      <w:r w:rsidRPr="00BF201A">
        <w:rPr>
          <w:rFonts w:cs="Arial"/>
          <w:color w:val="EE0000"/>
          <w:rtl/>
        </w:rPr>
        <w:t xml:space="preserve"> </w:t>
      </w:r>
      <w:r w:rsidRPr="00BF201A">
        <w:rPr>
          <w:rFonts w:cs="Arial" w:hint="cs"/>
          <w:color w:val="EE0000"/>
          <w:rtl/>
        </w:rPr>
        <w:t>למאכל</w:t>
      </w:r>
      <w:r w:rsidRPr="00BF201A">
        <w:rPr>
          <w:rFonts w:cs="Arial"/>
          <w:color w:val="EE0000"/>
          <w:rtl/>
        </w:rPr>
        <w:t xml:space="preserve">, </w:t>
      </w:r>
      <w:r w:rsidRPr="00BF201A">
        <w:rPr>
          <w:rFonts w:cs="Arial" w:hint="cs"/>
          <w:color w:val="EE0000"/>
          <w:rtl/>
        </w:rPr>
        <w:t>תאווה</w:t>
      </w:r>
      <w:r w:rsidRPr="00BF201A">
        <w:rPr>
          <w:rFonts w:cs="Arial"/>
          <w:color w:val="EE0000"/>
          <w:rtl/>
        </w:rPr>
        <w:t xml:space="preserve"> </w:t>
      </w:r>
      <w:r w:rsidRPr="00BF201A">
        <w:rPr>
          <w:rFonts w:cs="Arial" w:hint="cs"/>
          <w:color w:val="EE0000"/>
          <w:rtl/>
        </w:rPr>
        <w:t>לעיניים</w:t>
      </w:r>
      <w:r w:rsidRPr="00BF201A">
        <w:rPr>
          <w:rFonts w:cs="Arial"/>
          <w:color w:val="EE0000"/>
          <w:rtl/>
        </w:rPr>
        <w:t xml:space="preserve">, </w:t>
      </w:r>
      <w:r w:rsidRPr="00BF201A">
        <w:rPr>
          <w:rFonts w:cs="Arial" w:hint="cs"/>
          <w:color w:val="EE0000"/>
          <w:rtl/>
        </w:rPr>
        <w:t>נחמד</w:t>
      </w:r>
      <w:r w:rsidRPr="00BF201A">
        <w:rPr>
          <w:rFonts w:cs="Arial"/>
          <w:color w:val="EE0000"/>
          <w:rtl/>
        </w:rPr>
        <w:t xml:space="preserve"> </w:t>
      </w:r>
      <w:r w:rsidRPr="00BF201A">
        <w:rPr>
          <w:rFonts w:cs="Arial" w:hint="cs"/>
          <w:color w:val="EE0000"/>
          <w:rtl/>
        </w:rPr>
        <w:t>להשכיל</w:t>
      </w:r>
      <w:r w:rsidRPr="00BF201A">
        <w:rPr>
          <w:rFonts w:cs="Arial"/>
          <w:color w:val="EE0000"/>
          <w:rtl/>
        </w:rPr>
        <w:t xml:space="preserve">) </w:t>
      </w:r>
      <w:r w:rsidRPr="00BF201A">
        <w:rPr>
          <w:rFonts w:cs="Arial" w:hint="cs"/>
          <w:color w:val="EE0000"/>
          <w:rtl/>
        </w:rPr>
        <w:t>ומקבלת</w:t>
      </w:r>
      <w:r w:rsidRPr="00BF201A">
        <w:rPr>
          <w:rFonts w:cs="Arial"/>
          <w:color w:val="EE0000"/>
          <w:rtl/>
        </w:rPr>
        <w:t xml:space="preserve"> </w:t>
      </w:r>
      <w:r w:rsidRPr="00BF201A">
        <w:rPr>
          <w:rFonts w:cs="Arial" w:hint="cs"/>
          <w:color w:val="EE0000"/>
          <w:rtl/>
        </w:rPr>
        <w:t>החלטה</w:t>
      </w:r>
      <w:r w:rsidRPr="00BF201A">
        <w:rPr>
          <w:rFonts w:cs="Arial"/>
          <w:color w:val="EE0000"/>
          <w:rtl/>
        </w:rPr>
        <w:t xml:space="preserve">. </w:t>
      </w:r>
      <w:r w:rsidRPr="00BF201A">
        <w:rPr>
          <w:rFonts w:cs="Arial" w:hint="cs"/>
          <w:color w:val="EE0000"/>
          <w:rtl/>
        </w:rPr>
        <w:t>לעומתה</w:t>
      </w:r>
      <w:r w:rsidRPr="00BF201A">
        <w:rPr>
          <w:rFonts w:cs="Arial"/>
          <w:color w:val="EE0000"/>
          <w:rtl/>
        </w:rPr>
        <w:t xml:space="preserve">, </w:t>
      </w:r>
      <w:r w:rsidRPr="00BF201A">
        <w:rPr>
          <w:rFonts w:cs="Arial" w:hint="cs"/>
          <w:color w:val="EE0000"/>
          <w:rtl/>
        </w:rPr>
        <w:t>האדם</w:t>
      </w:r>
      <w:r w:rsidRPr="00BF201A">
        <w:rPr>
          <w:rFonts w:cs="Arial"/>
          <w:color w:val="EE0000"/>
          <w:rtl/>
        </w:rPr>
        <w:t xml:space="preserve"> </w:t>
      </w:r>
      <w:r w:rsidRPr="00BF201A">
        <w:rPr>
          <w:rFonts w:cs="Arial" w:hint="cs"/>
          <w:color w:val="EE0000"/>
          <w:rtl/>
        </w:rPr>
        <w:t>מוצג</w:t>
      </w:r>
      <w:r w:rsidRPr="00BF201A">
        <w:rPr>
          <w:rFonts w:cs="Arial"/>
          <w:color w:val="EE0000"/>
          <w:rtl/>
        </w:rPr>
        <w:t xml:space="preserve"> </w:t>
      </w:r>
      <w:r w:rsidRPr="00BF201A">
        <w:rPr>
          <w:rFonts w:cs="Arial" w:hint="cs"/>
          <w:color w:val="EE0000"/>
          <w:rtl/>
        </w:rPr>
        <w:t>כדמות</w:t>
      </w:r>
      <w:r w:rsidRPr="00BF201A">
        <w:rPr>
          <w:rFonts w:cs="Arial"/>
          <w:color w:val="EE0000"/>
          <w:rtl/>
        </w:rPr>
        <w:t xml:space="preserve"> </w:t>
      </w:r>
      <w:r w:rsidRPr="00BF201A">
        <w:rPr>
          <w:rFonts w:cs="Arial" w:hint="cs"/>
          <w:color w:val="EE0000"/>
          <w:rtl/>
        </w:rPr>
        <w:t>פסיבית</w:t>
      </w:r>
      <w:r w:rsidRPr="00BF201A">
        <w:rPr>
          <w:rFonts w:cs="Arial"/>
          <w:color w:val="EE0000"/>
          <w:rtl/>
        </w:rPr>
        <w:t xml:space="preserve"> – </w:t>
      </w:r>
      <w:r w:rsidRPr="00BF201A">
        <w:rPr>
          <w:rFonts w:cs="Arial" w:hint="cs"/>
          <w:color w:val="EE0000"/>
          <w:rtl/>
        </w:rPr>
        <w:t>הוא</w:t>
      </w:r>
      <w:r w:rsidRPr="00BF201A">
        <w:rPr>
          <w:rFonts w:cs="Arial"/>
          <w:color w:val="EE0000"/>
          <w:rtl/>
        </w:rPr>
        <w:t xml:space="preserve"> </w:t>
      </w:r>
      <w:r w:rsidRPr="00BF201A">
        <w:rPr>
          <w:rFonts w:cs="Arial" w:hint="cs"/>
          <w:color w:val="EE0000"/>
          <w:rtl/>
        </w:rPr>
        <w:t>מקבל</w:t>
      </w:r>
      <w:r w:rsidRPr="00BF201A">
        <w:rPr>
          <w:rFonts w:cs="Arial"/>
          <w:color w:val="EE0000"/>
          <w:rtl/>
        </w:rPr>
        <w:t xml:space="preserve"> </w:t>
      </w:r>
      <w:r w:rsidRPr="00BF201A">
        <w:rPr>
          <w:rFonts w:cs="Arial" w:hint="cs"/>
          <w:color w:val="EE0000"/>
          <w:rtl/>
        </w:rPr>
        <w:t>ממנה</w:t>
      </w:r>
      <w:r w:rsidRPr="00BF201A">
        <w:rPr>
          <w:rFonts w:cs="Arial"/>
          <w:color w:val="EE0000"/>
          <w:rtl/>
        </w:rPr>
        <w:t xml:space="preserve"> </w:t>
      </w:r>
      <w:r w:rsidRPr="00BF201A">
        <w:rPr>
          <w:rFonts w:cs="Arial" w:hint="cs"/>
          <w:color w:val="EE0000"/>
          <w:rtl/>
        </w:rPr>
        <w:t>את</w:t>
      </w:r>
      <w:r w:rsidRPr="00BF201A">
        <w:rPr>
          <w:rFonts w:cs="Arial"/>
          <w:color w:val="EE0000"/>
          <w:rtl/>
        </w:rPr>
        <w:t xml:space="preserve"> </w:t>
      </w:r>
      <w:r w:rsidRPr="00BF201A">
        <w:rPr>
          <w:rFonts w:cs="Arial" w:hint="cs"/>
          <w:color w:val="EE0000"/>
          <w:rtl/>
        </w:rPr>
        <w:t>הפרי</w:t>
      </w:r>
      <w:r w:rsidRPr="00BF201A">
        <w:rPr>
          <w:rFonts w:cs="Arial"/>
          <w:color w:val="EE0000"/>
          <w:rtl/>
        </w:rPr>
        <w:t xml:space="preserve"> </w:t>
      </w:r>
      <w:r w:rsidRPr="00BF201A">
        <w:rPr>
          <w:rFonts w:cs="Arial" w:hint="cs"/>
          <w:color w:val="EE0000"/>
          <w:rtl/>
        </w:rPr>
        <w:t>ואוכל</w:t>
      </w:r>
      <w:r w:rsidRPr="00BF201A">
        <w:rPr>
          <w:rFonts w:cs="Arial"/>
          <w:color w:val="EE0000"/>
          <w:rtl/>
        </w:rPr>
        <w:t xml:space="preserve"> </w:t>
      </w:r>
      <w:r w:rsidRPr="00BF201A">
        <w:rPr>
          <w:rFonts w:cs="Arial" w:hint="cs"/>
          <w:color w:val="EE0000"/>
          <w:rtl/>
        </w:rPr>
        <w:t>מבלי</w:t>
      </w:r>
      <w:r w:rsidRPr="00BF201A">
        <w:rPr>
          <w:rFonts w:cs="Arial"/>
          <w:color w:val="EE0000"/>
          <w:rtl/>
        </w:rPr>
        <w:t xml:space="preserve"> </w:t>
      </w:r>
      <w:r w:rsidRPr="00BF201A">
        <w:rPr>
          <w:rFonts w:cs="Arial" w:hint="cs"/>
          <w:color w:val="EE0000"/>
          <w:rtl/>
        </w:rPr>
        <w:t>לשאול</w:t>
      </w:r>
      <w:r w:rsidRPr="00BF201A">
        <w:rPr>
          <w:rFonts w:cs="Arial"/>
          <w:color w:val="EE0000"/>
          <w:rtl/>
        </w:rPr>
        <w:t xml:space="preserve"> </w:t>
      </w:r>
      <w:r w:rsidRPr="00BF201A">
        <w:rPr>
          <w:rFonts w:cs="Arial" w:hint="cs"/>
          <w:color w:val="EE0000"/>
          <w:rtl/>
        </w:rPr>
        <w:t>או</w:t>
      </w:r>
      <w:r w:rsidRPr="00BF201A">
        <w:rPr>
          <w:rFonts w:cs="Arial"/>
          <w:color w:val="EE0000"/>
          <w:rtl/>
        </w:rPr>
        <w:t xml:space="preserve"> </w:t>
      </w:r>
      <w:r w:rsidRPr="00BF201A">
        <w:rPr>
          <w:rFonts w:cs="Arial" w:hint="cs"/>
          <w:color w:val="EE0000"/>
          <w:rtl/>
        </w:rPr>
        <w:t>להתווכח</w:t>
      </w:r>
      <w:r w:rsidRPr="00BF201A">
        <w:rPr>
          <w:rFonts w:cs="Arial"/>
          <w:color w:val="EE0000"/>
          <w:rtl/>
        </w:rPr>
        <w:t xml:space="preserve">, </w:t>
      </w:r>
      <w:r w:rsidRPr="00BF201A">
        <w:rPr>
          <w:rFonts w:cs="Arial" w:hint="cs"/>
          <w:color w:val="EE0000"/>
          <w:rtl/>
        </w:rPr>
        <w:t>מה</w:t>
      </w:r>
      <w:r w:rsidRPr="00BF201A">
        <w:rPr>
          <w:rFonts w:cs="Arial"/>
          <w:color w:val="EE0000"/>
          <w:rtl/>
        </w:rPr>
        <w:t xml:space="preserve"> </w:t>
      </w:r>
      <w:r w:rsidRPr="00BF201A">
        <w:rPr>
          <w:rFonts w:cs="Arial" w:hint="cs"/>
          <w:color w:val="EE0000"/>
          <w:rtl/>
        </w:rPr>
        <w:t>שמחזק</w:t>
      </w:r>
      <w:r w:rsidRPr="00BF201A">
        <w:rPr>
          <w:rFonts w:cs="Arial"/>
          <w:color w:val="EE0000"/>
          <w:rtl/>
        </w:rPr>
        <w:t xml:space="preserve"> </w:t>
      </w:r>
      <w:r w:rsidRPr="00BF201A">
        <w:rPr>
          <w:rFonts w:cs="Arial" w:hint="cs"/>
          <w:color w:val="EE0000"/>
          <w:rtl/>
        </w:rPr>
        <w:t>את</w:t>
      </w:r>
      <w:r w:rsidRPr="00BF201A">
        <w:rPr>
          <w:rFonts w:cs="Arial"/>
          <w:color w:val="EE0000"/>
          <w:rtl/>
        </w:rPr>
        <w:t xml:space="preserve"> </w:t>
      </w:r>
      <w:r w:rsidRPr="00BF201A">
        <w:rPr>
          <w:rFonts w:cs="Arial" w:hint="cs"/>
          <w:color w:val="EE0000"/>
          <w:rtl/>
        </w:rPr>
        <w:t>טענת</w:t>
      </w:r>
      <w:r w:rsidRPr="00BF201A">
        <w:rPr>
          <w:rFonts w:cs="Arial"/>
          <w:color w:val="EE0000"/>
          <w:rtl/>
        </w:rPr>
        <w:t xml:space="preserve"> </w:t>
      </w:r>
      <w:r w:rsidRPr="00BF201A">
        <w:rPr>
          <w:rFonts w:cs="Arial" w:hint="cs"/>
          <w:color w:val="EE0000"/>
          <w:rtl/>
        </w:rPr>
        <w:t>המדרש</w:t>
      </w:r>
      <w:r w:rsidRPr="00BF201A">
        <w:rPr>
          <w:rFonts w:cs="Arial"/>
          <w:color w:val="EE0000"/>
          <w:rtl/>
        </w:rPr>
        <w:t xml:space="preserve"> </w:t>
      </w:r>
      <w:r w:rsidRPr="00BF201A">
        <w:rPr>
          <w:rFonts w:cs="Arial" w:hint="cs"/>
          <w:color w:val="EE0000"/>
          <w:rtl/>
        </w:rPr>
        <w:t>לגבי</w:t>
      </w:r>
      <w:r w:rsidRPr="00BF201A">
        <w:rPr>
          <w:rFonts w:cs="Arial"/>
          <w:color w:val="EE0000"/>
          <w:rtl/>
        </w:rPr>
        <w:t xml:space="preserve"> </w:t>
      </w:r>
      <w:r w:rsidRPr="00BF201A">
        <w:rPr>
          <w:rFonts w:cs="Arial" w:hint="cs"/>
          <w:color w:val="EE0000"/>
          <w:rtl/>
        </w:rPr>
        <w:t>התבונה</w:t>
      </w:r>
      <w:r w:rsidRPr="00BF201A">
        <w:rPr>
          <w:rFonts w:cs="Arial"/>
          <w:color w:val="EE0000"/>
          <w:rtl/>
        </w:rPr>
        <w:t xml:space="preserve"> </w:t>
      </w:r>
      <w:r w:rsidRPr="00BF201A">
        <w:rPr>
          <w:rFonts w:cs="Arial" w:hint="cs"/>
          <w:color w:val="EE0000"/>
          <w:rtl/>
        </w:rPr>
        <w:t>האקטיבית</w:t>
      </w:r>
      <w:r w:rsidRPr="00BF201A">
        <w:rPr>
          <w:rFonts w:cs="Arial"/>
          <w:color w:val="EE0000"/>
          <w:rtl/>
        </w:rPr>
        <w:t xml:space="preserve"> </w:t>
      </w:r>
      <w:r w:rsidRPr="00BF201A">
        <w:rPr>
          <w:rFonts w:cs="Arial" w:hint="cs"/>
          <w:color w:val="EE0000"/>
          <w:rtl/>
        </w:rPr>
        <w:t>יותר</w:t>
      </w:r>
      <w:r w:rsidRPr="00BF201A">
        <w:rPr>
          <w:rFonts w:cs="Arial"/>
          <w:color w:val="EE0000"/>
          <w:rtl/>
        </w:rPr>
        <w:t xml:space="preserve"> </w:t>
      </w:r>
      <w:r w:rsidRPr="00BF201A">
        <w:rPr>
          <w:rFonts w:cs="Arial" w:hint="cs"/>
          <w:color w:val="EE0000"/>
          <w:rtl/>
        </w:rPr>
        <w:t>של</w:t>
      </w:r>
      <w:r w:rsidRPr="00BF201A">
        <w:rPr>
          <w:rFonts w:cs="Arial"/>
          <w:color w:val="EE0000"/>
          <w:rtl/>
        </w:rPr>
        <w:t xml:space="preserve"> </w:t>
      </w:r>
      <w:r w:rsidRPr="00BF201A">
        <w:rPr>
          <w:rFonts w:cs="Arial" w:hint="cs"/>
          <w:color w:val="EE0000"/>
          <w:rtl/>
        </w:rPr>
        <w:t>האישה</w:t>
      </w:r>
      <w:r w:rsidRPr="00BF201A">
        <w:rPr>
          <w:rFonts w:cs="Arial"/>
          <w:color w:val="EE0000"/>
          <w:rtl/>
        </w:rPr>
        <w:t>.</w:t>
      </w:r>
    </w:p>
    <w:p w14:paraId="25601520" w14:textId="77777777" w:rsidR="00BF201A" w:rsidRPr="00BF201A" w:rsidRDefault="00BF201A" w:rsidP="00BF201A">
      <w:pPr>
        <w:rPr>
          <w:color w:val="EE0000"/>
          <w:rtl/>
        </w:rPr>
      </w:pPr>
    </w:p>
    <w:p w14:paraId="721725DE" w14:textId="77777777" w:rsidR="00BF201A" w:rsidRPr="00BF201A" w:rsidRDefault="00BF201A" w:rsidP="00BF201A">
      <w:pPr>
        <w:rPr>
          <w:color w:val="EE0000"/>
          <w:rtl/>
        </w:rPr>
      </w:pPr>
      <w:r w:rsidRPr="00BF201A">
        <w:rPr>
          <w:rFonts w:cs="Arial" w:hint="cs"/>
          <w:color w:val="EE0000"/>
          <w:rtl/>
        </w:rPr>
        <w:t>סעיף</w:t>
      </w:r>
      <w:r w:rsidRPr="00BF201A">
        <w:rPr>
          <w:rFonts w:cs="Arial"/>
          <w:color w:val="EE0000"/>
          <w:rtl/>
        </w:rPr>
        <w:t xml:space="preserve"> </w:t>
      </w:r>
      <w:r w:rsidRPr="00BF201A">
        <w:rPr>
          <w:rFonts w:cs="Arial" w:hint="cs"/>
          <w:color w:val="EE0000"/>
          <w:rtl/>
        </w:rPr>
        <w:t>ג</w:t>
      </w:r>
      <w:r w:rsidRPr="00BF201A">
        <w:rPr>
          <w:rFonts w:cs="Arial"/>
          <w:color w:val="EE0000"/>
          <w:rtl/>
        </w:rPr>
        <w:t xml:space="preserve">': </w:t>
      </w:r>
      <w:r w:rsidRPr="00BF201A">
        <w:rPr>
          <w:rFonts w:cs="Arial" w:hint="cs"/>
          <w:color w:val="EE0000"/>
          <w:rtl/>
        </w:rPr>
        <w:t>שמות</w:t>
      </w:r>
      <w:r w:rsidRPr="00BF201A">
        <w:rPr>
          <w:rFonts w:cs="Arial"/>
          <w:color w:val="EE0000"/>
          <w:rtl/>
        </w:rPr>
        <w:t xml:space="preserve"> </w:t>
      </w:r>
      <w:r w:rsidRPr="00BF201A">
        <w:rPr>
          <w:rFonts w:cs="Arial" w:hint="cs"/>
          <w:color w:val="EE0000"/>
          <w:rtl/>
        </w:rPr>
        <w:t>האישה</w:t>
      </w:r>
    </w:p>
    <w:p w14:paraId="7D14AD28" w14:textId="77777777" w:rsidR="00BF201A" w:rsidRPr="00BF201A" w:rsidRDefault="00BF201A" w:rsidP="00BF201A">
      <w:pPr>
        <w:rPr>
          <w:color w:val="EE0000"/>
          <w:rtl/>
        </w:rPr>
      </w:pPr>
      <w:r w:rsidRPr="00BF201A">
        <w:rPr>
          <w:rFonts w:cs="Arial"/>
          <w:color w:val="EE0000"/>
          <w:rtl/>
        </w:rPr>
        <w:t xml:space="preserve">(1) </w:t>
      </w:r>
      <w:r w:rsidRPr="00BF201A">
        <w:rPr>
          <w:rFonts w:cs="Arial" w:hint="cs"/>
          <w:color w:val="EE0000"/>
          <w:rtl/>
        </w:rPr>
        <w:t>השם</w:t>
      </w:r>
      <w:r w:rsidRPr="00BF201A">
        <w:rPr>
          <w:rFonts w:cs="Arial"/>
          <w:color w:val="EE0000"/>
          <w:rtl/>
        </w:rPr>
        <w:t xml:space="preserve"> "</w:t>
      </w:r>
      <w:proofErr w:type="spellStart"/>
      <w:r w:rsidRPr="00BF201A">
        <w:rPr>
          <w:rFonts w:cs="Arial" w:hint="cs"/>
          <w:color w:val="EE0000"/>
          <w:rtl/>
        </w:rPr>
        <w:t>אִשָּׁה</w:t>
      </w:r>
      <w:proofErr w:type="spellEnd"/>
      <w:r w:rsidRPr="00BF201A">
        <w:rPr>
          <w:rFonts w:cs="Arial"/>
          <w:color w:val="EE0000"/>
          <w:rtl/>
        </w:rPr>
        <w:t>" (</w:t>
      </w:r>
      <w:r w:rsidRPr="00BF201A">
        <w:rPr>
          <w:rFonts w:cs="Arial" w:hint="cs"/>
          <w:color w:val="EE0000"/>
          <w:rtl/>
        </w:rPr>
        <w:t>ב</w:t>
      </w:r>
      <w:r w:rsidRPr="00BF201A">
        <w:rPr>
          <w:rFonts w:cs="Arial"/>
          <w:color w:val="EE0000"/>
          <w:rtl/>
        </w:rPr>
        <w:t xml:space="preserve">', 23): </w:t>
      </w:r>
      <w:r w:rsidRPr="00BF201A">
        <w:rPr>
          <w:rFonts w:cs="Arial" w:hint="cs"/>
          <w:color w:val="EE0000"/>
          <w:rtl/>
        </w:rPr>
        <w:t>מבטא</w:t>
      </w:r>
      <w:r w:rsidRPr="00BF201A">
        <w:rPr>
          <w:rFonts w:cs="Arial"/>
          <w:color w:val="EE0000"/>
          <w:rtl/>
        </w:rPr>
        <w:t xml:space="preserve"> </w:t>
      </w:r>
      <w:r w:rsidRPr="00BF201A">
        <w:rPr>
          <w:rFonts w:cs="Arial" w:hint="cs"/>
          <w:color w:val="EE0000"/>
          <w:rtl/>
        </w:rPr>
        <w:t>את</w:t>
      </w:r>
      <w:r w:rsidRPr="00BF201A">
        <w:rPr>
          <w:rFonts w:cs="Arial"/>
          <w:color w:val="EE0000"/>
          <w:rtl/>
        </w:rPr>
        <w:t xml:space="preserve"> </w:t>
      </w:r>
      <w:r w:rsidRPr="00BF201A">
        <w:rPr>
          <w:rFonts w:cs="Arial" w:hint="cs"/>
          <w:color w:val="EE0000"/>
          <w:rtl/>
        </w:rPr>
        <w:t>הקשר</w:t>
      </w:r>
      <w:r w:rsidRPr="00BF201A">
        <w:rPr>
          <w:rFonts w:cs="Arial"/>
          <w:color w:val="EE0000"/>
          <w:rtl/>
        </w:rPr>
        <w:t xml:space="preserve"> </w:t>
      </w:r>
      <w:r w:rsidRPr="00BF201A">
        <w:rPr>
          <w:rFonts w:cs="Arial" w:hint="cs"/>
          <w:color w:val="EE0000"/>
          <w:rtl/>
        </w:rPr>
        <w:t>המהותי</w:t>
      </w:r>
      <w:r w:rsidRPr="00BF201A">
        <w:rPr>
          <w:rFonts w:cs="Arial"/>
          <w:color w:val="EE0000"/>
          <w:rtl/>
        </w:rPr>
        <w:t xml:space="preserve"> </w:t>
      </w:r>
      <w:r w:rsidRPr="00BF201A">
        <w:rPr>
          <w:rFonts w:cs="Arial" w:hint="cs"/>
          <w:color w:val="EE0000"/>
          <w:rtl/>
        </w:rPr>
        <w:t>והשוויוני</w:t>
      </w:r>
      <w:r w:rsidRPr="00BF201A">
        <w:rPr>
          <w:rFonts w:cs="Arial"/>
          <w:color w:val="EE0000"/>
          <w:rtl/>
        </w:rPr>
        <w:t xml:space="preserve"> </w:t>
      </w:r>
      <w:r w:rsidRPr="00BF201A">
        <w:rPr>
          <w:rFonts w:cs="Arial" w:hint="cs"/>
          <w:color w:val="EE0000"/>
          <w:rtl/>
        </w:rPr>
        <w:t>שקדם</w:t>
      </w:r>
      <w:r w:rsidRPr="00BF201A">
        <w:rPr>
          <w:rFonts w:cs="Arial"/>
          <w:color w:val="EE0000"/>
          <w:rtl/>
        </w:rPr>
        <w:t xml:space="preserve"> </w:t>
      </w:r>
      <w:r w:rsidRPr="00BF201A">
        <w:rPr>
          <w:rFonts w:cs="Arial" w:hint="cs"/>
          <w:color w:val="EE0000"/>
          <w:rtl/>
        </w:rPr>
        <w:t>לחטא</w:t>
      </w:r>
      <w:r w:rsidRPr="00BF201A">
        <w:rPr>
          <w:rFonts w:cs="Arial"/>
          <w:color w:val="EE0000"/>
          <w:rtl/>
        </w:rPr>
        <w:t xml:space="preserve">. </w:t>
      </w:r>
      <w:r w:rsidRPr="00BF201A">
        <w:rPr>
          <w:rFonts w:cs="Arial" w:hint="cs"/>
          <w:color w:val="EE0000"/>
          <w:rtl/>
        </w:rPr>
        <w:t>האדם</w:t>
      </w:r>
      <w:r w:rsidRPr="00BF201A">
        <w:rPr>
          <w:rFonts w:cs="Arial"/>
          <w:color w:val="EE0000"/>
          <w:rtl/>
        </w:rPr>
        <w:t xml:space="preserve"> </w:t>
      </w:r>
      <w:r w:rsidRPr="00BF201A">
        <w:rPr>
          <w:rFonts w:cs="Arial" w:hint="cs"/>
          <w:color w:val="EE0000"/>
          <w:rtl/>
        </w:rPr>
        <w:t>קורא</w:t>
      </w:r>
      <w:r w:rsidRPr="00BF201A">
        <w:rPr>
          <w:rFonts w:cs="Arial"/>
          <w:color w:val="EE0000"/>
          <w:rtl/>
        </w:rPr>
        <w:t xml:space="preserve"> </w:t>
      </w:r>
      <w:r w:rsidRPr="00BF201A">
        <w:rPr>
          <w:rFonts w:cs="Arial" w:hint="cs"/>
          <w:color w:val="EE0000"/>
          <w:rtl/>
        </w:rPr>
        <w:t>לה</w:t>
      </w:r>
      <w:r w:rsidRPr="00BF201A">
        <w:rPr>
          <w:rFonts w:cs="Arial"/>
          <w:color w:val="EE0000"/>
          <w:rtl/>
        </w:rPr>
        <w:t xml:space="preserve"> </w:t>
      </w:r>
      <w:r w:rsidRPr="00BF201A">
        <w:rPr>
          <w:rFonts w:cs="Arial" w:hint="cs"/>
          <w:color w:val="EE0000"/>
          <w:rtl/>
        </w:rPr>
        <w:t>כך</w:t>
      </w:r>
      <w:r w:rsidRPr="00BF201A">
        <w:rPr>
          <w:rFonts w:cs="Arial"/>
          <w:color w:val="EE0000"/>
          <w:rtl/>
        </w:rPr>
        <w:t xml:space="preserve"> "</w:t>
      </w:r>
      <w:r w:rsidRPr="00BF201A">
        <w:rPr>
          <w:rFonts w:cs="Arial" w:hint="cs"/>
          <w:color w:val="EE0000"/>
          <w:rtl/>
        </w:rPr>
        <w:t>כִּי</w:t>
      </w:r>
      <w:r w:rsidRPr="00BF201A">
        <w:rPr>
          <w:rFonts w:cs="Arial"/>
          <w:color w:val="EE0000"/>
          <w:rtl/>
        </w:rPr>
        <w:t xml:space="preserve"> </w:t>
      </w:r>
      <w:r w:rsidRPr="00BF201A">
        <w:rPr>
          <w:rFonts w:cs="Arial" w:hint="cs"/>
          <w:color w:val="EE0000"/>
          <w:rtl/>
        </w:rPr>
        <w:t>מֵאִישׁ</w:t>
      </w:r>
      <w:r w:rsidRPr="00BF201A">
        <w:rPr>
          <w:rFonts w:cs="Arial"/>
          <w:color w:val="EE0000"/>
          <w:rtl/>
        </w:rPr>
        <w:t xml:space="preserve"> </w:t>
      </w:r>
      <w:r w:rsidRPr="00BF201A">
        <w:rPr>
          <w:rFonts w:cs="Arial" w:hint="cs"/>
          <w:color w:val="EE0000"/>
          <w:rtl/>
        </w:rPr>
        <w:t>לֻקֳחָה</w:t>
      </w:r>
      <w:r w:rsidRPr="00BF201A">
        <w:rPr>
          <w:rFonts w:cs="Arial"/>
          <w:color w:val="EE0000"/>
          <w:rtl/>
        </w:rPr>
        <w:t xml:space="preserve"> </w:t>
      </w:r>
      <w:r w:rsidRPr="00BF201A">
        <w:rPr>
          <w:rFonts w:cs="Arial" w:hint="cs"/>
          <w:color w:val="EE0000"/>
          <w:rtl/>
        </w:rPr>
        <w:t>זֹּאת</w:t>
      </w:r>
      <w:r w:rsidRPr="00BF201A">
        <w:rPr>
          <w:rFonts w:cs="Arial"/>
          <w:color w:val="EE0000"/>
          <w:rtl/>
        </w:rPr>
        <w:t xml:space="preserve">". </w:t>
      </w:r>
      <w:r w:rsidRPr="00BF201A">
        <w:rPr>
          <w:rFonts w:cs="Arial" w:hint="cs"/>
          <w:color w:val="EE0000"/>
          <w:rtl/>
        </w:rPr>
        <w:t>השם</w:t>
      </w:r>
      <w:r w:rsidRPr="00BF201A">
        <w:rPr>
          <w:rFonts w:cs="Arial"/>
          <w:color w:val="EE0000"/>
          <w:rtl/>
        </w:rPr>
        <w:t xml:space="preserve"> </w:t>
      </w:r>
      <w:r w:rsidRPr="00BF201A">
        <w:rPr>
          <w:rFonts w:cs="Arial" w:hint="cs"/>
          <w:color w:val="EE0000"/>
          <w:rtl/>
        </w:rPr>
        <w:t>מדגיש</w:t>
      </w:r>
      <w:r w:rsidRPr="00BF201A">
        <w:rPr>
          <w:rFonts w:cs="Arial"/>
          <w:color w:val="EE0000"/>
          <w:rtl/>
        </w:rPr>
        <w:t xml:space="preserve"> </w:t>
      </w:r>
      <w:r w:rsidRPr="00BF201A">
        <w:rPr>
          <w:rFonts w:cs="Arial" w:hint="cs"/>
          <w:color w:val="EE0000"/>
          <w:rtl/>
        </w:rPr>
        <w:t>שהיא</w:t>
      </w:r>
      <w:r w:rsidRPr="00BF201A">
        <w:rPr>
          <w:rFonts w:cs="Arial"/>
          <w:color w:val="EE0000"/>
          <w:rtl/>
        </w:rPr>
        <w:t xml:space="preserve"> </w:t>
      </w:r>
      <w:r w:rsidRPr="00BF201A">
        <w:rPr>
          <w:rFonts w:cs="Arial" w:hint="cs"/>
          <w:color w:val="EE0000"/>
          <w:rtl/>
        </w:rPr>
        <w:t>חלק</w:t>
      </w:r>
      <w:r w:rsidRPr="00BF201A">
        <w:rPr>
          <w:rFonts w:cs="Arial"/>
          <w:color w:val="EE0000"/>
          <w:rtl/>
        </w:rPr>
        <w:t xml:space="preserve"> </w:t>
      </w:r>
      <w:r w:rsidRPr="00BF201A">
        <w:rPr>
          <w:rFonts w:cs="Arial" w:hint="cs"/>
          <w:color w:val="EE0000"/>
          <w:rtl/>
        </w:rPr>
        <w:t>בלתי</w:t>
      </w:r>
      <w:r w:rsidRPr="00BF201A">
        <w:rPr>
          <w:rFonts w:cs="Arial"/>
          <w:color w:val="EE0000"/>
          <w:rtl/>
        </w:rPr>
        <w:t xml:space="preserve"> </w:t>
      </w:r>
      <w:r w:rsidRPr="00BF201A">
        <w:rPr>
          <w:rFonts w:cs="Arial" w:hint="cs"/>
          <w:color w:val="EE0000"/>
          <w:rtl/>
        </w:rPr>
        <w:t>נפרד</w:t>
      </w:r>
      <w:r w:rsidRPr="00BF201A">
        <w:rPr>
          <w:rFonts w:cs="Arial"/>
          <w:color w:val="EE0000"/>
          <w:rtl/>
        </w:rPr>
        <w:t xml:space="preserve"> </w:t>
      </w:r>
      <w:r w:rsidRPr="00BF201A">
        <w:rPr>
          <w:rFonts w:cs="Arial" w:hint="cs"/>
          <w:color w:val="EE0000"/>
          <w:rtl/>
        </w:rPr>
        <w:t>ממנו</w:t>
      </w:r>
      <w:r w:rsidRPr="00BF201A">
        <w:rPr>
          <w:rFonts w:cs="Arial"/>
          <w:color w:val="EE0000"/>
          <w:rtl/>
        </w:rPr>
        <w:t xml:space="preserve"> (</w:t>
      </w:r>
      <w:r w:rsidRPr="00BF201A">
        <w:rPr>
          <w:rFonts w:cs="Arial" w:hint="cs"/>
          <w:color w:val="EE0000"/>
          <w:rtl/>
        </w:rPr>
        <w:t>עצם</w:t>
      </w:r>
      <w:r w:rsidRPr="00BF201A">
        <w:rPr>
          <w:rFonts w:cs="Arial"/>
          <w:color w:val="EE0000"/>
          <w:rtl/>
        </w:rPr>
        <w:t xml:space="preserve"> </w:t>
      </w:r>
      <w:r w:rsidRPr="00BF201A">
        <w:rPr>
          <w:rFonts w:cs="Arial" w:hint="cs"/>
          <w:color w:val="EE0000"/>
          <w:rtl/>
        </w:rPr>
        <w:t>מעצמיו</w:t>
      </w:r>
      <w:r w:rsidRPr="00BF201A">
        <w:rPr>
          <w:rFonts w:cs="Arial"/>
          <w:color w:val="EE0000"/>
          <w:rtl/>
        </w:rPr>
        <w:t xml:space="preserve"> </w:t>
      </w:r>
      <w:r w:rsidRPr="00BF201A">
        <w:rPr>
          <w:rFonts w:cs="Arial" w:hint="cs"/>
          <w:color w:val="EE0000"/>
          <w:rtl/>
        </w:rPr>
        <w:t>ובשר</w:t>
      </w:r>
      <w:r w:rsidRPr="00BF201A">
        <w:rPr>
          <w:rFonts w:cs="Arial"/>
          <w:color w:val="EE0000"/>
          <w:rtl/>
        </w:rPr>
        <w:t xml:space="preserve"> </w:t>
      </w:r>
      <w:r w:rsidRPr="00BF201A">
        <w:rPr>
          <w:rFonts w:cs="Arial" w:hint="cs"/>
          <w:color w:val="EE0000"/>
          <w:rtl/>
        </w:rPr>
        <w:t>מבשרו</w:t>
      </w:r>
      <w:r w:rsidRPr="00BF201A">
        <w:rPr>
          <w:rFonts w:cs="Arial"/>
          <w:color w:val="EE0000"/>
          <w:rtl/>
        </w:rPr>
        <w:t xml:space="preserve">), </w:t>
      </w:r>
      <w:r w:rsidRPr="00BF201A">
        <w:rPr>
          <w:rFonts w:cs="Arial" w:hint="cs"/>
          <w:color w:val="EE0000"/>
          <w:rtl/>
        </w:rPr>
        <w:t>וקיים</w:t>
      </w:r>
      <w:r w:rsidRPr="00BF201A">
        <w:rPr>
          <w:rFonts w:cs="Arial"/>
          <w:color w:val="EE0000"/>
          <w:rtl/>
        </w:rPr>
        <w:t xml:space="preserve"> </w:t>
      </w:r>
      <w:r w:rsidRPr="00BF201A">
        <w:rPr>
          <w:rFonts w:cs="Arial" w:hint="cs"/>
          <w:color w:val="EE0000"/>
          <w:rtl/>
        </w:rPr>
        <w:t>דמיון</w:t>
      </w:r>
      <w:r w:rsidRPr="00BF201A">
        <w:rPr>
          <w:rFonts w:cs="Arial"/>
          <w:color w:val="EE0000"/>
          <w:rtl/>
        </w:rPr>
        <w:t xml:space="preserve"> </w:t>
      </w:r>
      <w:r w:rsidRPr="00BF201A">
        <w:rPr>
          <w:rFonts w:cs="Arial" w:hint="cs"/>
          <w:color w:val="EE0000"/>
          <w:rtl/>
        </w:rPr>
        <w:t>לשוני</w:t>
      </w:r>
      <w:r w:rsidRPr="00BF201A">
        <w:rPr>
          <w:rFonts w:cs="Arial"/>
          <w:color w:val="EE0000"/>
          <w:rtl/>
        </w:rPr>
        <w:t xml:space="preserve"> </w:t>
      </w:r>
      <w:r w:rsidRPr="00BF201A">
        <w:rPr>
          <w:rFonts w:cs="Arial" w:hint="cs"/>
          <w:color w:val="EE0000"/>
          <w:rtl/>
        </w:rPr>
        <w:t>ומהותי</w:t>
      </w:r>
      <w:r w:rsidRPr="00BF201A">
        <w:rPr>
          <w:rFonts w:cs="Arial"/>
          <w:color w:val="EE0000"/>
          <w:rtl/>
        </w:rPr>
        <w:t xml:space="preserve"> </w:t>
      </w:r>
      <w:r w:rsidRPr="00BF201A">
        <w:rPr>
          <w:rFonts w:cs="Arial" w:hint="cs"/>
          <w:color w:val="EE0000"/>
          <w:rtl/>
        </w:rPr>
        <w:t>מוחלט</w:t>
      </w:r>
      <w:r w:rsidRPr="00BF201A">
        <w:rPr>
          <w:rFonts w:cs="Arial"/>
          <w:color w:val="EE0000"/>
          <w:rtl/>
        </w:rPr>
        <w:t xml:space="preserve"> </w:t>
      </w:r>
      <w:r w:rsidRPr="00BF201A">
        <w:rPr>
          <w:rFonts w:cs="Arial" w:hint="cs"/>
          <w:color w:val="EE0000"/>
          <w:rtl/>
        </w:rPr>
        <w:t>בין</w:t>
      </w:r>
      <w:r w:rsidRPr="00BF201A">
        <w:rPr>
          <w:rFonts w:cs="Arial"/>
          <w:color w:val="EE0000"/>
          <w:rtl/>
        </w:rPr>
        <w:t xml:space="preserve"> </w:t>
      </w:r>
      <w:r w:rsidRPr="00BF201A">
        <w:rPr>
          <w:rFonts w:cs="Arial" w:hint="cs"/>
          <w:color w:val="EE0000"/>
          <w:rtl/>
        </w:rPr>
        <w:t>האיש</w:t>
      </w:r>
      <w:r w:rsidRPr="00BF201A">
        <w:rPr>
          <w:rFonts w:cs="Arial"/>
          <w:color w:val="EE0000"/>
          <w:rtl/>
        </w:rPr>
        <w:t xml:space="preserve"> </w:t>
      </w:r>
      <w:r w:rsidRPr="00BF201A">
        <w:rPr>
          <w:rFonts w:cs="Arial" w:hint="cs"/>
          <w:color w:val="EE0000"/>
          <w:rtl/>
        </w:rPr>
        <w:t>לאישה</w:t>
      </w:r>
      <w:r w:rsidRPr="00BF201A">
        <w:rPr>
          <w:rFonts w:cs="Arial"/>
          <w:color w:val="EE0000"/>
          <w:rtl/>
        </w:rPr>
        <w:t>.</w:t>
      </w:r>
    </w:p>
    <w:p w14:paraId="3C50D265" w14:textId="1D43CCF2" w:rsidR="00BF201A" w:rsidRPr="008138EA" w:rsidRDefault="00BF201A" w:rsidP="00BF201A">
      <w:pPr>
        <w:rPr>
          <w:color w:val="EE0000"/>
        </w:rPr>
      </w:pPr>
      <w:r w:rsidRPr="00BF201A">
        <w:rPr>
          <w:rFonts w:cs="Arial"/>
          <w:color w:val="EE0000"/>
          <w:rtl/>
        </w:rPr>
        <w:t xml:space="preserve">(2) </w:t>
      </w:r>
      <w:r w:rsidRPr="00BF201A">
        <w:rPr>
          <w:rFonts w:cs="Arial" w:hint="cs"/>
          <w:color w:val="EE0000"/>
          <w:rtl/>
        </w:rPr>
        <w:t>השם</w:t>
      </w:r>
      <w:r w:rsidRPr="00BF201A">
        <w:rPr>
          <w:rFonts w:cs="Arial"/>
          <w:color w:val="EE0000"/>
          <w:rtl/>
        </w:rPr>
        <w:t xml:space="preserve"> "</w:t>
      </w:r>
      <w:r w:rsidRPr="00BF201A">
        <w:rPr>
          <w:rFonts w:cs="Arial" w:hint="cs"/>
          <w:color w:val="EE0000"/>
          <w:rtl/>
        </w:rPr>
        <w:t>חַוָּה</w:t>
      </w:r>
      <w:r w:rsidRPr="00BF201A">
        <w:rPr>
          <w:rFonts w:cs="Arial"/>
          <w:color w:val="EE0000"/>
          <w:rtl/>
        </w:rPr>
        <w:t>" (</w:t>
      </w:r>
      <w:r w:rsidRPr="00BF201A">
        <w:rPr>
          <w:rFonts w:cs="Arial" w:hint="cs"/>
          <w:color w:val="EE0000"/>
          <w:rtl/>
        </w:rPr>
        <w:t>פסוק</w:t>
      </w:r>
      <w:r w:rsidRPr="00BF201A">
        <w:rPr>
          <w:rFonts w:cs="Arial"/>
          <w:color w:val="EE0000"/>
          <w:rtl/>
        </w:rPr>
        <w:t xml:space="preserve"> 20) </w:t>
      </w:r>
      <w:r w:rsidRPr="00BF201A">
        <w:rPr>
          <w:rFonts w:cs="Arial" w:hint="cs"/>
          <w:color w:val="EE0000"/>
          <w:rtl/>
        </w:rPr>
        <w:t>והקשר</w:t>
      </w:r>
      <w:r w:rsidRPr="00BF201A">
        <w:rPr>
          <w:rFonts w:cs="Arial"/>
          <w:color w:val="EE0000"/>
          <w:rtl/>
        </w:rPr>
        <w:t xml:space="preserve"> </w:t>
      </w:r>
      <w:r w:rsidRPr="00BF201A">
        <w:rPr>
          <w:rFonts w:cs="Arial" w:hint="cs"/>
          <w:color w:val="EE0000"/>
          <w:rtl/>
        </w:rPr>
        <w:t>לפסוק</w:t>
      </w:r>
      <w:r w:rsidRPr="00BF201A">
        <w:rPr>
          <w:rFonts w:cs="Arial"/>
          <w:color w:val="EE0000"/>
          <w:rtl/>
        </w:rPr>
        <w:t xml:space="preserve"> 16: </w:t>
      </w:r>
      <w:r w:rsidRPr="00BF201A">
        <w:rPr>
          <w:rFonts w:cs="Arial" w:hint="cs"/>
          <w:color w:val="EE0000"/>
          <w:rtl/>
        </w:rPr>
        <w:t>האדם</w:t>
      </w:r>
      <w:r w:rsidRPr="00BF201A">
        <w:rPr>
          <w:rFonts w:cs="Arial"/>
          <w:color w:val="EE0000"/>
          <w:rtl/>
        </w:rPr>
        <w:t xml:space="preserve"> </w:t>
      </w:r>
      <w:r w:rsidRPr="00BF201A">
        <w:rPr>
          <w:rFonts w:cs="Arial" w:hint="cs"/>
          <w:color w:val="EE0000"/>
          <w:rtl/>
        </w:rPr>
        <w:t>קורא</w:t>
      </w:r>
      <w:r w:rsidRPr="00BF201A">
        <w:rPr>
          <w:rFonts w:cs="Arial"/>
          <w:color w:val="EE0000"/>
          <w:rtl/>
        </w:rPr>
        <w:t xml:space="preserve"> </w:t>
      </w:r>
      <w:r w:rsidRPr="00BF201A">
        <w:rPr>
          <w:rFonts w:cs="Arial" w:hint="cs"/>
          <w:color w:val="EE0000"/>
          <w:rtl/>
        </w:rPr>
        <w:t>לה</w:t>
      </w:r>
      <w:r w:rsidRPr="00BF201A">
        <w:rPr>
          <w:rFonts w:cs="Arial"/>
          <w:color w:val="EE0000"/>
          <w:rtl/>
        </w:rPr>
        <w:t xml:space="preserve"> "</w:t>
      </w:r>
      <w:r w:rsidRPr="00BF201A">
        <w:rPr>
          <w:rFonts w:cs="Arial" w:hint="cs"/>
          <w:color w:val="EE0000"/>
          <w:rtl/>
        </w:rPr>
        <w:t>חוה</w:t>
      </w:r>
      <w:r w:rsidRPr="00BF201A">
        <w:rPr>
          <w:rFonts w:cs="Arial"/>
          <w:color w:val="EE0000"/>
          <w:rtl/>
        </w:rPr>
        <w:t xml:space="preserve">" </w:t>
      </w:r>
      <w:r w:rsidRPr="00BF201A">
        <w:rPr>
          <w:rFonts w:cs="Arial" w:hint="cs"/>
          <w:color w:val="EE0000"/>
          <w:rtl/>
        </w:rPr>
        <w:t>לאחר</w:t>
      </w:r>
      <w:r w:rsidRPr="00BF201A">
        <w:rPr>
          <w:rFonts w:cs="Arial"/>
          <w:color w:val="EE0000"/>
          <w:rtl/>
        </w:rPr>
        <w:t xml:space="preserve"> </w:t>
      </w:r>
      <w:r w:rsidRPr="00BF201A">
        <w:rPr>
          <w:rFonts w:cs="Arial" w:hint="cs"/>
          <w:color w:val="EE0000"/>
          <w:rtl/>
        </w:rPr>
        <w:t>החטא</w:t>
      </w:r>
      <w:r w:rsidRPr="00BF201A">
        <w:rPr>
          <w:rFonts w:cs="Arial"/>
          <w:color w:val="EE0000"/>
          <w:rtl/>
        </w:rPr>
        <w:t xml:space="preserve"> </w:t>
      </w:r>
      <w:r w:rsidRPr="00BF201A">
        <w:rPr>
          <w:rFonts w:cs="Arial" w:hint="cs"/>
          <w:color w:val="EE0000"/>
          <w:rtl/>
        </w:rPr>
        <w:t>והעונש</w:t>
      </w:r>
      <w:r w:rsidRPr="00BF201A">
        <w:rPr>
          <w:rFonts w:cs="Arial"/>
          <w:color w:val="EE0000"/>
          <w:rtl/>
        </w:rPr>
        <w:t xml:space="preserve"> "</w:t>
      </w:r>
      <w:r w:rsidRPr="00BF201A">
        <w:rPr>
          <w:rFonts w:cs="Arial" w:hint="cs"/>
          <w:color w:val="EE0000"/>
          <w:rtl/>
        </w:rPr>
        <w:t>כִּי</w:t>
      </w:r>
      <w:r w:rsidRPr="00BF201A">
        <w:rPr>
          <w:rFonts w:cs="Arial"/>
          <w:color w:val="EE0000"/>
          <w:rtl/>
        </w:rPr>
        <w:t xml:space="preserve"> </w:t>
      </w:r>
      <w:r w:rsidRPr="00BF201A">
        <w:rPr>
          <w:rFonts w:cs="Arial" w:hint="cs"/>
          <w:color w:val="EE0000"/>
          <w:rtl/>
        </w:rPr>
        <w:t>הִיא</w:t>
      </w:r>
      <w:r w:rsidRPr="00BF201A">
        <w:rPr>
          <w:rFonts w:cs="Arial"/>
          <w:color w:val="EE0000"/>
          <w:rtl/>
        </w:rPr>
        <w:t xml:space="preserve"> </w:t>
      </w:r>
      <w:proofErr w:type="spellStart"/>
      <w:r w:rsidRPr="00BF201A">
        <w:rPr>
          <w:rFonts w:cs="Arial" w:hint="cs"/>
          <w:color w:val="EE0000"/>
          <w:rtl/>
        </w:rPr>
        <w:t>הָיְתָה</w:t>
      </w:r>
      <w:proofErr w:type="spellEnd"/>
      <w:r w:rsidRPr="00BF201A">
        <w:rPr>
          <w:rFonts w:cs="Arial"/>
          <w:color w:val="EE0000"/>
          <w:rtl/>
        </w:rPr>
        <w:t xml:space="preserve"> </w:t>
      </w:r>
      <w:r w:rsidRPr="00BF201A">
        <w:rPr>
          <w:rFonts w:cs="Arial" w:hint="cs"/>
          <w:color w:val="EE0000"/>
          <w:rtl/>
        </w:rPr>
        <w:t>אֵם</w:t>
      </w:r>
      <w:r w:rsidRPr="00BF201A">
        <w:rPr>
          <w:rFonts w:cs="Arial"/>
          <w:color w:val="EE0000"/>
          <w:rtl/>
        </w:rPr>
        <w:t xml:space="preserve"> </w:t>
      </w:r>
      <w:r w:rsidRPr="00BF201A">
        <w:rPr>
          <w:rFonts w:cs="Arial" w:hint="cs"/>
          <w:color w:val="EE0000"/>
          <w:rtl/>
        </w:rPr>
        <w:t>כָּל</w:t>
      </w:r>
      <w:r w:rsidRPr="00BF201A">
        <w:rPr>
          <w:rFonts w:cs="Arial"/>
          <w:color w:val="EE0000"/>
          <w:rtl/>
        </w:rPr>
        <w:t xml:space="preserve"> </w:t>
      </w:r>
      <w:r w:rsidRPr="00BF201A">
        <w:rPr>
          <w:rFonts w:cs="Arial" w:hint="cs"/>
          <w:color w:val="EE0000"/>
          <w:rtl/>
        </w:rPr>
        <w:t>חָי</w:t>
      </w:r>
      <w:r w:rsidRPr="00BF201A">
        <w:rPr>
          <w:rFonts w:cs="Arial"/>
          <w:color w:val="EE0000"/>
          <w:rtl/>
        </w:rPr>
        <w:t xml:space="preserve">". </w:t>
      </w:r>
      <w:r w:rsidRPr="00BF201A">
        <w:rPr>
          <w:rFonts w:cs="Arial" w:hint="cs"/>
          <w:color w:val="EE0000"/>
          <w:rtl/>
        </w:rPr>
        <w:t>השם</w:t>
      </w:r>
      <w:r w:rsidRPr="00BF201A">
        <w:rPr>
          <w:rFonts w:cs="Arial"/>
          <w:color w:val="EE0000"/>
          <w:rtl/>
        </w:rPr>
        <w:t xml:space="preserve"> </w:t>
      </w:r>
      <w:r w:rsidRPr="00BF201A">
        <w:rPr>
          <w:rFonts w:cs="Arial" w:hint="cs"/>
          <w:color w:val="EE0000"/>
          <w:rtl/>
        </w:rPr>
        <w:t>מבטא</w:t>
      </w:r>
      <w:r w:rsidRPr="00BF201A">
        <w:rPr>
          <w:rFonts w:cs="Arial"/>
          <w:color w:val="EE0000"/>
          <w:rtl/>
        </w:rPr>
        <w:t xml:space="preserve"> </w:t>
      </w:r>
      <w:r w:rsidRPr="00BF201A">
        <w:rPr>
          <w:rFonts w:cs="Arial" w:hint="cs"/>
          <w:color w:val="EE0000"/>
          <w:rtl/>
        </w:rPr>
        <w:t>את</w:t>
      </w:r>
      <w:r w:rsidRPr="00BF201A">
        <w:rPr>
          <w:rFonts w:cs="Arial"/>
          <w:color w:val="EE0000"/>
          <w:rtl/>
        </w:rPr>
        <w:t xml:space="preserve"> </w:t>
      </w:r>
      <w:r w:rsidRPr="00BF201A">
        <w:rPr>
          <w:rFonts w:cs="Arial" w:hint="cs"/>
          <w:color w:val="EE0000"/>
          <w:rtl/>
        </w:rPr>
        <w:t>תפקידה</w:t>
      </w:r>
      <w:r w:rsidRPr="00BF201A">
        <w:rPr>
          <w:rFonts w:cs="Arial"/>
          <w:color w:val="EE0000"/>
          <w:rtl/>
        </w:rPr>
        <w:t xml:space="preserve"> </w:t>
      </w:r>
      <w:r w:rsidRPr="00BF201A">
        <w:rPr>
          <w:rFonts w:cs="Arial" w:hint="cs"/>
          <w:color w:val="EE0000"/>
          <w:rtl/>
        </w:rPr>
        <w:t>הביולוגי</w:t>
      </w:r>
      <w:r w:rsidRPr="00BF201A">
        <w:rPr>
          <w:rFonts w:cs="Arial"/>
          <w:color w:val="EE0000"/>
          <w:rtl/>
        </w:rPr>
        <w:t xml:space="preserve"> </w:t>
      </w:r>
      <w:r w:rsidRPr="00BF201A">
        <w:rPr>
          <w:rFonts w:cs="Arial" w:hint="cs"/>
          <w:color w:val="EE0000"/>
          <w:rtl/>
        </w:rPr>
        <w:t>כיולדת</w:t>
      </w:r>
      <w:r w:rsidRPr="00BF201A">
        <w:rPr>
          <w:rFonts w:cs="Arial"/>
          <w:color w:val="EE0000"/>
          <w:rtl/>
        </w:rPr>
        <w:t xml:space="preserve">, </w:t>
      </w:r>
      <w:r w:rsidRPr="00BF201A">
        <w:rPr>
          <w:rFonts w:cs="Arial" w:hint="cs"/>
          <w:color w:val="EE0000"/>
          <w:rtl/>
        </w:rPr>
        <w:t>והוא</w:t>
      </w:r>
      <w:r w:rsidRPr="00BF201A">
        <w:rPr>
          <w:rFonts w:cs="Arial"/>
          <w:color w:val="EE0000"/>
          <w:rtl/>
        </w:rPr>
        <w:t xml:space="preserve"> </w:t>
      </w:r>
      <w:r w:rsidRPr="00BF201A">
        <w:rPr>
          <w:rFonts w:cs="Arial" w:hint="cs"/>
          <w:color w:val="EE0000"/>
          <w:rtl/>
        </w:rPr>
        <w:t>קשור</w:t>
      </w:r>
      <w:r w:rsidRPr="00BF201A">
        <w:rPr>
          <w:rFonts w:cs="Arial"/>
          <w:color w:val="EE0000"/>
          <w:rtl/>
        </w:rPr>
        <w:t xml:space="preserve"> </w:t>
      </w:r>
      <w:r w:rsidRPr="00BF201A">
        <w:rPr>
          <w:rFonts w:cs="Arial" w:hint="cs"/>
          <w:color w:val="EE0000"/>
          <w:rtl/>
        </w:rPr>
        <w:t>ישירות</w:t>
      </w:r>
      <w:r w:rsidRPr="00BF201A">
        <w:rPr>
          <w:rFonts w:cs="Arial"/>
          <w:color w:val="EE0000"/>
          <w:rtl/>
        </w:rPr>
        <w:t xml:space="preserve"> </w:t>
      </w:r>
      <w:r w:rsidRPr="00BF201A">
        <w:rPr>
          <w:rFonts w:cs="Arial" w:hint="cs"/>
          <w:color w:val="EE0000"/>
          <w:rtl/>
        </w:rPr>
        <w:t>לפסוק</w:t>
      </w:r>
      <w:r w:rsidRPr="00BF201A">
        <w:rPr>
          <w:rFonts w:cs="Arial"/>
          <w:color w:val="EE0000"/>
          <w:rtl/>
        </w:rPr>
        <w:t xml:space="preserve"> 16 </w:t>
      </w:r>
      <w:r w:rsidRPr="00BF201A">
        <w:rPr>
          <w:rFonts w:cs="Arial" w:hint="cs"/>
          <w:color w:val="EE0000"/>
          <w:rtl/>
        </w:rPr>
        <w:t>שבו</w:t>
      </w:r>
      <w:r w:rsidRPr="00BF201A">
        <w:rPr>
          <w:rFonts w:cs="Arial"/>
          <w:color w:val="EE0000"/>
          <w:rtl/>
        </w:rPr>
        <w:t xml:space="preserve"> </w:t>
      </w:r>
      <w:r w:rsidRPr="00BF201A">
        <w:rPr>
          <w:rFonts w:cs="Arial" w:hint="cs"/>
          <w:color w:val="EE0000"/>
          <w:rtl/>
        </w:rPr>
        <w:t>אלוהים</w:t>
      </w:r>
      <w:r w:rsidRPr="00BF201A">
        <w:rPr>
          <w:rFonts w:cs="Arial"/>
          <w:color w:val="EE0000"/>
          <w:rtl/>
        </w:rPr>
        <w:t xml:space="preserve"> </w:t>
      </w:r>
      <w:r w:rsidRPr="00BF201A">
        <w:rPr>
          <w:rFonts w:cs="Arial" w:hint="cs"/>
          <w:color w:val="EE0000"/>
          <w:rtl/>
        </w:rPr>
        <w:t>מעניש</w:t>
      </w:r>
      <w:r w:rsidRPr="00BF201A">
        <w:rPr>
          <w:rFonts w:cs="Arial"/>
          <w:color w:val="EE0000"/>
          <w:rtl/>
        </w:rPr>
        <w:t xml:space="preserve"> </w:t>
      </w:r>
      <w:r w:rsidRPr="00BF201A">
        <w:rPr>
          <w:rFonts w:cs="Arial" w:hint="cs"/>
          <w:color w:val="EE0000"/>
          <w:rtl/>
        </w:rPr>
        <w:t>אותה</w:t>
      </w:r>
      <w:r w:rsidRPr="00BF201A">
        <w:rPr>
          <w:rFonts w:cs="Arial"/>
          <w:color w:val="EE0000"/>
          <w:rtl/>
        </w:rPr>
        <w:t xml:space="preserve"> </w:t>
      </w:r>
      <w:r w:rsidRPr="00BF201A">
        <w:rPr>
          <w:rFonts w:cs="Arial" w:hint="cs"/>
          <w:color w:val="EE0000"/>
          <w:rtl/>
        </w:rPr>
        <w:t>בעיצוב</w:t>
      </w:r>
      <w:r w:rsidRPr="00BF201A">
        <w:rPr>
          <w:rFonts w:cs="Arial"/>
          <w:color w:val="EE0000"/>
          <w:rtl/>
        </w:rPr>
        <w:t xml:space="preserve"> </w:t>
      </w:r>
      <w:r w:rsidRPr="00BF201A">
        <w:rPr>
          <w:rFonts w:cs="Arial" w:hint="cs"/>
          <w:color w:val="EE0000"/>
          <w:rtl/>
        </w:rPr>
        <w:t>מחדש</w:t>
      </w:r>
      <w:r w:rsidRPr="00BF201A">
        <w:rPr>
          <w:rFonts w:cs="Arial"/>
          <w:color w:val="EE0000"/>
          <w:rtl/>
        </w:rPr>
        <w:t xml:space="preserve"> </w:t>
      </w:r>
      <w:r w:rsidRPr="00BF201A">
        <w:rPr>
          <w:rFonts w:cs="Arial" w:hint="cs"/>
          <w:color w:val="EE0000"/>
          <w:rtl/>
        </w:rPr>
        <w:t>של</w:t>
      </w:r>
      <w:r w:rsidRPr="00BF201A">
        <w:rPr>
          <w:rFonts w:cs="Arial"/>
          <w:color w:val="EE0000"/>
          <w:rtl/>
        </w:rPr>
        <w:t xml:space="preserve"> </w:t>
      </w:r>
      <w:proofErr w:type="spellStart"/>
      <w:r w:rsidRPr="00BF201A">
        <w:rPr>
          <w:rFonts w:cs="Arial" w:hint="cs"/>
          <w:color w:val="EE0000"/>
          <w:rtl/>
        </w:rPr>
        <w:t>חויית</w:t>
      </w:r>
      <w:proofErr w:type="spellEnd"/>
      <w:r w:rsidRPr="00BF201A">
        <w:rPr>
          <w:rFonts w:cs="Arial"/>
          <w:color w:val="EE0000"/>
          <w:rtl/>
        </w:rPr>
        <w:t xml:space="preserve"> </w:t>
      </w:r>
      <w:r w:rsidRPr="00BF201A">
        <w:rPr>
          <w:rFonts w:cs="Arial" w:hint="cs"/>
          <w:color w:val="EE0000"/>
          <w:rtl/>
        </w:rPr>
        <w:t>הלידה</w:t>
      </w:r>
      <w:r w:rsidRPr="00BF201A">
        <w:rPr>
          <w:rFonts w:cs="Arial"/>
          <w:color w:val="EE0000"/>
          <w:rtl/>
        </w:rPr>
        <w:t>: "</w:t>
      </w:r>
      <w:r w:rsidRPr="00BF201A">
        <w:rPr>
          <w:rFonts w:cs="Arial" w:hint="cs"/>
          <w:color w:val="EE0000"/>
          <w:rtl/>
        </w:rPr>
        <w:t>בְּעֶצֶב</w:t>
      </w:r>
      <w:r w:rsidRPr="00BF201A">
        <w:rPr>
          <w:rFonts w:cs="Arial"/>
          <w:color w:val="EE0000"/>
          <w:rtl/>
        </w:rPr>
        <w:t xml:space="preserve"> </w:t>
      </w:r>
      <w:r w:rsidRPr="00BF201A">
        <w:rPr>
          <w:rFonts w:cs="Arial" w:hint="cs"/>
          <w:color w:val="EE0000"/>
          <w:rtl/>
        </w:rPr>
        <w:t>תֵּלְדִי</w:t>
      </w:r>
      <w:r w:rsidRPr="00BF201A">
        <w:rPr>
          <w:rFonts w:cs="Arial"/>
          <w:color w:val="EE0000"/>
          <w:rtl/>
        </w:rPr>
        <w:t xml:space="preserve"> </w:t>
      </w:r>
      <w:r w:rsidRPr="00BF201A">
        <w:rPr>
          <w:rFonts w:cs="Arial" w:hint="cs"/>
          <w:color w:val="EE0000"/>
          <w:rtl/>
        </w:rPr>
        <w:t>בָנִים</w:t>
      </w:r>
      <w:r w:rsidRPr="00BF201A">
        <w:rPr>
          <w:rFonts w:cs="Arial"/>
          <w:color w:val="EE0000"/>
          <w:rtl/>
        </w:rPr>
        <w:t xml:space="preserve">". </w:t>
      </w:r>
      <w:r w:rsidRPr="00BF201A">
        <w:rPr>
          <w:rFonts w:cs="Arial" w:hint="cs"/>
          <w:color w:val="EE0000"/>
          <w:rtl/>
        </w:rPr>
        <w:t>כלומר</w:t>
      </w:r>
      <w:r w:rsidRPr="00BF201A">
        <w:rPr>
          <w:rFonts w:cs="Arial"/>
          <w:color w:val="EE0000"/>
          <w:rtl/>
        </w:rPr>
        <w:t xml:space="preserve">, </w:t>
      </w:r>
      <w:r w:rsidRPr="00BF201A">
        <w:rPr>
          <w:rFonts w:cs="Arial" w:hint="cs"/>
          <w:color w:val="EE0000"/>
          <w:rtl/>
        </w:rPr>
        <w:t>השם</w:t>
      </w:r>
      <w:r w:rsidRPr="00BF201A">
        <w:rPr>
          <w:rFonts w:cs="Arial"/>
          <w:color w:val="EE0000"/>
          <w:rtl/>
        </w:rPr>
        <w:t xml:space="preserve"> </w:t>
      </w:r>
      <w:r w:rsidRPr="00BF201A">
        <w:rPr>
          <w:rFonts w:cs="Arial" w:hint="cs"/>
          <w:color w:val="EE0000"/>
          <w:rtl/>
        </w:rPr>
        <w:t>חוה</w:t>
      </w:r>
      <w:r w:rsidRPr="00BF201A">
        <w:rPr>
          <w:rFonts w:cs="Arial"/>
          <w:color w:val="EE0000"/>
          <w:rtl/>
        </w:rPr>
        <w:t xml:space="preserve"> </w:t>
      </w:r>
      <w:r w:rsidRPr="00BF201A">
        <w:rPr>
          <w:rFonts w:cs="Arial" w:hint="cs"/>
          <w:color w:val="EE0000"/>
          <w:rtl/>
        </w:rPr>
        <w:t>מציין</w:t>
      </w:r>
      <w:r w:rsidRPr="00BF201A">
        <w:rPr>
          <w:rFonts w:cs="Arial"/>
          <w:color w:val="EE0000"/>
          <w:rtl/>
        </w:rPr>
        <w:t xml:space="preserve"> </w:t>
      </w:r>
      <w:r w:rsidRPr="00BF201A">
        <w:rPr>
          <w:rFonts w:cs="Arial" w:hint="cs"/>
          <w:color w:val="EE0000"/>
          <w:rtl/>
        </w:rPr>
        <w:t>את</w:t>
      </w:r>
      <w:r w:rsidRPr="00BF201A">
        <w:rPr>
          <w:rFonts w:cs="Arial"/>
          <w:color w:val="EE0000"/>
          <w:rtl/>
        </w:rPr>
        <w:t xml:space="preserve"> </w:t>
      </w:r>
      <w:r w:rsidRPr="00BF201A">
        <w:rPr>
          <w:rFonts w:cs="Arial" w:hint="cs"/>
          <w:color w:val="EE0000"/>
          <w:rtl/>
        </w:rPr>
        <w:t>היותה</w:t>
      </w:r>
      <w:r w:rsidRPr="00BF201A">
        <w:rPr>
          <w:rFonts w:cs="Arial"/>
          <w:color w:val="EE0000"/>
          <w:rtl/>
        </w:rPr>
        <w:t xml:space="preserve"> </w:t>
      </w:r>
      <w:r w:rsidRPr="00BF201A">
        <w:rPr>
          <w:rFonts w:cs="Arial" w:hint="cs"/>
          <w:color w:val="EE0000"/>
          <w:rtl/>
        </w:rPr>
        <w:t>מקור</w:t>
      </w:r>
      <w:r w:rsidRPr="00BF201A">
        <w:rPr>
          <w:rFonts w:cs="Arial"/>
          <w:color w:val="EE0000"/>
          <w:rtl/>
        </w:rPr>
        <w:t xml:space="preserve"> </w:t>
      </w:r>
      <w:r w:rsidRPr="00BF201A">
        <w:rPr>
          <w:rFonts w:cs="Arial" w:hint="cs"/>
          <w:color w:val="EE0000"/>
          <w:rtl/>
        </w:rPr>
        <w:t>החיים</w:t>
      </w:r>
      <w:r w:rsidRPr="00BF201A">
        <w:rPr>
          <w:rFonts w:cs="Arial"/>
          <w:color w:val="EE0000"/>
          <w:rtl/>
        </w:rPr>
        <w:t xml:space="preserve">, </w:t>
      </w:r>
      <w:r w:rsidRPr="00BF201A">
        <w:rPr>
          <w:rFonts w:cs="Arial" w:hint="cs"/>
          <w:color w:val="EE0000"/>
          <w:rtl/>
        </w:rPr>
        <w:t>אך</w:t>
      </w:r>
      <w:r w:rsidRPr="00BF201A">
        <w:rPr>
          <w:rFonts w:cs="Arial"/>
          <w:color w:val="EE0000"/>
          <w:rtl/>
        </w:rPr>
        <w:t xml:space="preserve"> </w:t>
      </w:r>
      <w:r w:rsidRPr="00BF201A">
        <w:rPr>
          <w:rFonts w:cs="Arial" w:hint="cs"/>
          <w:color w:val="EE0000"/>
          <w:rtl/>
        </w:rPr>
        <w:t>פסוק</w:t>
      </w:r>
      <w:r w:rsidRPr="00BF201A">
        <w:rPr>
          <w:rFonts w:cs="Arial"/>
          <w:color w:val="EE0000"/>
          <w:rtl/>
        </w:rPr>
        <w:t xml:space="preserve"> 16 </w:t>
      </w:r>
      <w:r w:rsidRPr="00BF201A">
        <w:rPr>
          <w:rFonts w:cs="Arial" w:hint="cs"/>
          <w:color w:val="EE0000"/>
          <w:rtl/>
        </w:rPr>
        <w:t>מבהיר</w:t>
      </w:r>
      <w:r w:rsidRPr="00BF201A">
        <w:rPr>
          <w:rFonts w:cs="Arial"/>
          <w:color w:val="EE0000"/>
          <w:rtl/>
        </w:rPr>
        <w:t xml:space="preserve"> </w:t>
      </w:r>
      <w:r w:rsidRPr="00BF201A">
        <w:rPr>
          <w:rFonts w:cs="Arial" w:hint="cs"/>
          <w:color w:val="EE0000"/>
          <w:rtl/>
        </w:rPr>
        <w:t>שהבאת</w:t>
      </w:r>
      <w:r w:rsidRPr="00BF201A">
        <w:rPr>
          <w:rFonts w:cs="Arial"/>
          <w:color w:val="EE0000"/>
          <w:rtl/>
        </w:rPr>
        <w:t xml:space="preserve"> </w:t>
      </w:r>
      <w:r w:rsidRPr="00BF201A">
        <w:rPr>
          <w:rFonts w:cs="Arial" w:hint="cs"/>
          <w:color w:val="EE0000"/>
          <w:rtl/>
        </w:rPr>
        <w:t>חיים</w:t>
      </w:r>
      <w:r w:rsidRPr="00BF201A">
        <w:rPr>
          <w:rFonts w:cs="Arial"/>
          <w:color w:val="EE0000"/>
          <w:rtl/>
        </w:rPr>
        <w:t xml:space="preserve"> </w:t>
      </w:r>
      <w:r w:rsidRPr="00BF201A">
        <w:rPr>
          <w:rFonts w:cs="Arial" w:hint="cs"/>
          <w:color w:val="EE0000"/>
          <w:rtl/>
        </w:rPr>
        <w:t>אלו</w:t>
      </w:r>
      <w:r w:rsidRPr="00BF201A">
        <w:rPr>
          <w:rFonts w:cs="Arial"/>
          <w:color w:val="EE0000"/>
          <w:rtl/>
        </w:rPr>
        <w:t xml:space="preserve"> </w:t>
      </w:r>
      <w:r w:rsidRPr="00BF201A">
        <w:rPr>
          <w:rFonts w:cs="Arial" w:hint="cs"/>
          <w:color w:val="EE0000"/>
          <w:rtl/>
        </w:rPr>
        <w:t>תהיה</w:t>
      </w:r>
      <w:r w:rsidRPr="00BF201A">
        <w:rPr>
          <w:rFonts w:cs="Arial"/>
          <w:color w:val="EE0000"/>
          <w:rtl/>
        </w:rPr>
        <w:t xml:space="preserve"> </w:t>
      </w:r>
      <w:r w:rsidRPr="00BF201A">
        <w:rPr>
          <w:rFonts w:cs="Arial" w:hint="cs"/>
          <w:color w:val="EE0000"/>
          <w:rtl/>
        </w:rPr>
        <w:t>כרוכה</w:t>
      </w:r>
      <w:r w:rsidRPr="00BF201A">
        <w:rPr>
          <w:rFonts w:cs="Arial"/>
          <w:color w:val="EE0000"/>
          <w:rtl/>
        </w:rPr>
        <w:t xml:space="preserve"> </w:t>
      </w:r>
      <w:r w:rsidRPr="00BF201A">
        <w:rPr>
          <w:rFonts w:cs="Arial" w:hint="cs"/>
          <w:color w:val="EE0000"/>
          <w:rtl/>
        </w:rPr>
        <w:t>מעתה</w:t>
      </w:r>
      <w:r w:rsidRPr="00BF201A">
        <w:rPr>
          <w:rFonts w:cs="Arial"/>
          <w:color w:val="EE0000"/>
          <w:rtl/>
        </w:rPr>
        <w:t xml:space="preserve"> </w:t>
      </w:r>
      <w:r w:rsidRPr="00BF201A">
        <w:rPr>
          <w:rFonts w:cs="Arial" w:hint="cs"/>
          <w:color w:val="EE0000"/>
          <w:rtl/>
        </w:rPr>
        <w:t>בסבל</w:t>
      </w:r>
      <w:r w:rsidRPr="00BF201A">
        <w:rPr>
          <w:rFonts w:cs="Arial"/>
          <w:color w:val="EE0000"/>
          <w:rtl/>
        </w:rPr>
        <w:t>.</w:t>
      </w:r>
    </w:p>
    <w:p w14:paraId="0F0F1FA0" w14:textId="77777777" w:rsidR="008138EA" w:rsidRPr="00BF201A" w:rsidRDefault="008138EA" w:rsidP="00584F1C">
      <w:pPr>
        <w:ind w:left="1440"/>
        <w:rPr>
          <w:color w:val="EE0000"/>
        </w:rPr>
      </w:pPr>
    </w:p>
    <w:p w14:paraId="351F435E" w14:textId="77777777" w:rsidR="00BF201A" w:rsidRDefault="00BF201A" w:rsidP="008138EA">
      <w:pPr>
        <w:rPr>
          <w:rFonts w:cs="Arial"/>
          <w:rtl/>
        </w:rPr>
      </w:pPr>
    </w:p>
    <w:p w14:paraId="37C088E1" w14:textId="77777777" w:rsidR="00BF201A" w:rsidRDefault="00BF201A" w:rsidP="008138EA">
      <w:pPr>
        <w:rPr>
          <w:rFonts w:cs="Arial"/>
          <w:rtl/>
        </w:rPr>
      </w:pPr>
    </w:p>
    <w:p w14:paraId="470F7579" w14:textId="77777777" w:rsidR="00BF201A" w:rsidRDefault="00BF201A" w:rsidP="008138EA">
      <w:pPr>
        <w:rPr>
          <w:rFonts w:cs="Arial"/>
          <w:rtl/>
        </w:rPr>
      </w:pPr>
    </w:p>
    <w:p w14:paraId="0D57F99D" w14:textId="77777777" w:rsidR="00BF201A" w:rsidRDefault="00BF201A" w:rsidP="008138EA">
      <w:pPr>
        <w:rPr>
          <w:rFonts w:cs="Arial"/>
          <w:rtl/>
        </w:rPr>
      </w:pPr>
    </w:p>
    <w:p w14:paraId="40130503" w14:textId="77777777" w:rsidR="00BF201A" w:rsidRPr="00BF201A" w:rsidRDefault="00BF201A" w:rsidP="00BF201A">
      <w:pPr>
        <w:rPr>
          <w:rFonts w:cs="Arial"/>
          <w:b/>
          <w:bCs/>
        </w:rPr>
      </w:pPr>
      <w:r w:rsidRPr="00BF201A">
        <w:rPr>
          <w:rFonts w:cs="Arial"/>
          <w:b/>
          <w:bCs/>
          <w:rtl/>
        </w:rPr>
        <w:t>חורף תשע"ז, 1282</w:t>
      </w:r>
    </w:p>
    <w:p w14:paraId="34B41ADC" w14:textId="77777777" w:rsidR="00BF201A" w:rsidRPr="00BF201A" w:rsidRDefault="00BF201A" w:rsidP="00BF201A">
      <w:pPr>
        <w:rPr>
          <w:rFonts w:cs="Arial"/>
        </w:rPr>
      </w:pPr>
      <w:r w:rsidRPr="00BF201A">
        <w:rPr>
          <w:rFonts w:cs="Arial"/>
          <w:b/>
          <w:bCs/>
          <w:rtl/>
        </w:rPr>
        <w:t>ענה על סעיף א (חובה)</w:t>
      </w:r>
      <w:r w:rsidRPr="00BF201A">
        <w:rPr>
          <w:rFonts w:cs="Arial"/>
          <w:b/>
          <w:bCs/>
        </w:rPr>
        <w:t>.</w:t>
      </w:r>
    </w:p>
    <w:p w14:paraId="7C772A6F" w14:textId="77777777" w:rsidR="00BF201A" w:rsidRPr="00BF201A" w:rsidRDefault="00BF201A" w:rsidP="00BF201A">
      <w:pPr>
        <w:rPr>
          <w:rFonts w:cs="Arial"/>
        </w:rPr>
      </w:pPr>
      <w:r w:rsidRPr="00BF201A">
        <w:rPr>
          <w:rFonts w:cs="Arial"/>
          <w:b/>
          <w:bCs/>
          <w:rtl/>
        </w:rPr>
        <w:t>א. קרא פסוקים 1-6 שלפניך</w:t>
      </w:r>
      <w:r w:rsidRPr="00BF201A">
        <w:rPr>
          <w:rFonts w:cs="Arial"/>
          <w:b/>
          <w:bCs/>
        </w:rPr>
        <w:t>.</w:t>
      </w:r>
      <w:r w:rsidRPr="00BF201A">
        <w:rPr>
          <w:rFonts w:cs="Arial"/>
        </w:rPr>
        <w:t xml:space="preserve"> </w:t>
      </w:r>
      <w:r w:rsidRPr="00BF201A">
        <w:rPr>
          <w:rFonts w:cs="Arial"/>
          <w:rtl/>
        </w:rPr>
        <w:t xml:space="preserve">בפסוקים אלה הנחש מפתה את האישה. ציין והסבר </w:t>
      </w:r>
      <w:r w:rsidRPr="00BF201A">
        <w:rPr>
          <w:rFonts w:cs="Arial"/>
          <w:b/>
          <w:bCs/>
          <w:rtl/>
        </w:rPr>
        <w:t>שלושה</w:t>
      </w:r>
      <w:r w:rsidRPr="00BF201A">
        <w:rPr>
          <w:rFonts w:cs="Arial"/>
          <w:rtl/>
        </w:rPr>
        <w:t xml:space="preserve"> שלבים בתהליך פיתויה, והסבר כיצד כל אחד מן השלבים משפיע על האישה</w:t>
      </w:r>
      <w:r w:rsidRPr="00BF201A">
        <w:rPr>
          <w:rFonts w:cs="Arial"/>
        </w:rPr>
        <w:t>.</w:t>
      </w:r>
    </w:p>
    <w:p w14:paraId="02A3CD3A" w14:textId="77777777" w:rsidR="00BF201A" w:rsidRPr="00BF201A" w:rsidRDefault="00BF201A" w:rsidP="00BF201A">
      <w:pPr>
        <w:rPr>
          <w:rFonts w:cs="Arial"/>
        </w:rPr>
      </w:pPr>
      <w:r w:rsidRPr="00BF201A">
        <w:rPr>
          <w:rFonts w:cs="Arial"/>
          <w:b/>
          <w:bCs/>
          <w:rtl/>
        </w:rPr>
        <w:t>ענה על אחד מן הסעיפים ב-ג</w:t>
      </w:r>
      <w:r w:rsidRPr="00BF201A">
        <w:rPr>
          <w:rFonts w:cs="Arial"/>
          <w:b/>
          <w:bCs/>
        </w:rPr>
        <w:t>.</w:t>
      </w:r>
    </w:p>
    <w:p w14:paraId="6104E8EF" w14:textId="77777777" w:rsidR="00BF201A" w:rsidRPr="00BF201A" w:rsidRDefault="00BF201A" w:rsidP="00BF201A">
      <w:pPr>
        <w:rPr>
          <w:rFonts w:cs="Arial"/>
        </w:rPr>
      </w:pPr>
      <w:r w:rsidRPr="00BF201A">
        <w:rPr>
          <w:rFonts w:cs="Arial"/>
          <w:b/>
          <w:bCs/>
          <w:rtl/>
        </w:rPr>
        <w:t>ב. קרא פסוקים 22-24 שלפניך</w:t>
      </w:r>
      <w:r w:rsidRPr="00BF201A">
        <w:rPr>
          <w:rFonts w:cs="Arial"/>
          <w:b/>
          <w:bCs/>
        </w:rPr>
        <w:t>.</w:t>
      </w:r>
      <w:r w:rsidRPr="00BF201A">
        <w:rPr>
          <w:rFonts w:cs="Arial"/>
        </w:rPr>
        <w:t xml:space="preserve"> </w:t>
      </w:r>
      <w:r w:rsidRPr="00BF201A">
        <w:rPr>
          <w:rFonts w:cs="Arial"/>
          <w:b/>
          <w:bCs/>
        </w:rPr>
        <w:t>(1)</w:t>
      </w:r>
      <w:r w:rsidRPr="00BF201A">
        <w:rPr>
          <w:rFonts w:cs="Arial"/>
        </w:rPr>
        <w:t xml:space="preserve"> </w:t>
      </w:r>
      <w:r w:rsidRPr="00BF201A">
        <w:rPr>
          <w:rFonts w:cs="Arial"/>
          <w:rtl/>
        </w:rPr>
        <w:t>יש הטוענים כי בפסוקים אלה מתבטא חשש של אלוהים מן האדם</w:t>
      </w:r>
      <w:r w:rsidRPr="00BF201A">
        <w:rPr>
          <w:rFonts w:cs="Arial"/>
        </w:rPr>
        <w:t xml:space="preserve">. </w:t>
      </w:r>
      <w:r w:rsidRPr="00BF201A">
        <w:rPr>
          <w:rFonts w:cs="Arial"/>
          <w:rtl/>
        </w:rPr>
        <w:t xml:space="preserve">הסבר טענה זו והבא מן הכתוב </w:t>
      </w:r>
      <w:r w:rsidRPr="00BF201A">
        <w:rPr>
          <w:rFonts w:cs="Arial"/>
          <w:b/>
          <w:bCs/>
          <w:rtl/>
        </w:rPr>
        <w:t>שתי</w:t>
      </w:r>
      <w:r w:rsidRPr="00BF201A">
        <w:rPr>
          <w:rFonts w:cs="Arial"/>
          <w:rtl/>
        </w:rPr>
        <w:t xml:space="preserve"> ראיות לביסוסה. הסבר את הראיות שהבאת</w:t>
      </w:r>
      <w:r w:rsidRPr="00BF201A">
        <w:rPr>
          <w:rFonts w:cs="Arial"/>
        </w:rPr>
        <w:t xml:space="preserve">. </w:t>
      </w:r>
      <w:r w:rsidRPr="00BF201A">
        <w:rPr>
          <w:rFonts w:cs="Arial"/>
          <w:i/>
          <w:iCs/>
        </w:rPr>
        <w:t xml:space="preserve">(7 </w:t>
      </w:r>
      <w:r w:rsidRPr="00BF201A">
        <w:rPr>
          <w:rFonts w:cs="Arial"/>
          <w:i/>
          <w:iCs/>
          <w:rtl/>
        </w:rPr>
        <w:t>נקודות</w:t>
      </w:r>
      <w:r w:rsidRPr="00BF201A">
        <w:rPr>
          <w:rFonts w:cs="Arial"/>
          <w:i/>
          <w:iCs/>
        </w:rPr>
        <w:t>)</w:t>
      </w:r>
      <w:r w:rsidRPr="00BF201A">
        <w:rPr>
          <w:rFonts w:cs="Arial"/>
        </w:rPr>
        <w:t xml:space="preserve"> </w:t>
      </w:r>
      <w:r w:rsidRPr="00BF201A">
        <w:rPr>
          <w:rFonts w:cs="Arial"/>
          <w:b/>
          <w:bCs/>
        </w:rPr>
        <w:t>(2)</w:t>
      </w:r>
      <w:r w:rsidRPr="00BF201A">
        <w:rPr>
          <w:rFonts w:cs="Arial"/>
        </w:rPr>
        <w:t xml:space="preserve"> </w:t>
      </w:r>
      <w:r w:rsidRPr="00BF201A">
        <w:rPr>
          <w:rFonts w:cs="Arial"/>
          <w:rtl/>
        </w:rPr>
        <w:t xml:space="preserve">קרא גם </w:t>
      </w:r>
      <w:r w:rsidRPr="00BF201A">
        <w:rPr>
          <w:rFonts w:cs="Arial"/>
          <w:b/>
          <w:bCs/>
          <w:rtl/>
        </w:rPr>
        <w:t>בראשית, א', 26-28</w:t>
      </w:r>
      <w:r w:rsidRPr="00BF201A">
        <w:rPr>
          <w:rFonts w:cs="Arial"/>
          <w:rtl/>
        </w:rPr>
        <w:t xml:space="preserve"> וגם </w:t>
      </w:r>
      <w:r w:rsidRPr="00BF201A">
        <w:rPr>
          <w:rFonts w:cs="Arial"/>
          <w:b/>
          <w:bCs/>
          <w:rtl/>
        </w:rPr>
        <w:t>איוב, מ"ב, 1-2</w:t>
      </w:r>
      <w:r w:rsidRPr="00BF201A">
        <w:rPr>
          <w:rFonts w:cs="Arial"/>
        </w:rPr>
        <w:t xml:space="preserve">. </w:t>
      </w:r>
      <w:r w:rsidRPr="00BF201A">
        <w:rPr>
          <w:rFonts w:cs="Arial"/>
          <w:rtl/>
        </w:rPr>
        <w:t xml:space="preserve">לפי </w:t>
      </w:r>
      <w:r w:rsidRPr="00BF201A">
        <w:rPr>
          <w:rFonts w:cs="Arial"/>
          <w:b/>
          <w:bCs/>
          <w:rtl/>
        </w:rPr>
        <w:t>כל אחד</w:t>
      </w:r>
      <w:r w:rsidRPr="00BF201A">
        <w:rPr>
          <w:rFonts w:cs="Arial"/>
          <w:rtl/>
        </w:rPr>
        <w:t xml:space="preserve"> מן הקטעים האלה, האם יש לאלוהים סיבה לחשוש מן האדם? הסבר</w:t>
      </w:r>
      <w:r w:rsidRPr="00BF201A">
        <w:rPr>
          <w:rFonts w:cs="Arial"/>
        </w:rPr>
        <w:t xml:space="preserve">. </w:t>
      </w:r>
      <w:r w:rsidRPr="00BF201A">
        <w:rPr>
          <w:rFonts w:cs="Arial"/>
          <w:i/>
          <w:iCs/>
        </w:rPr>
        <w:t xml:space="preserve">(8 </w:t>
      </w:r>
      <w:r w:rsidRPr="00BF201A">
        <w:rPr>
          <w:rFonts w:cs="Arial"/>
          <w:i/>
          <w:iCs/>
          <w:rtl/>
        </w:rPr>
        <w:t>נקודות</w:t>
      </w:r>
      <w:r w:rsidRPr="00BF201A">
        <w:rPr>
          <w:rFonts w:cs="Arial"/>
          <w:i/>
          <w:iCs/>
        </w:rPr>
        <w:t>)</w:t>
      </w:r>
    </w:p>
    <w:p w14:paraId="146901E1" w14:textId="77777777" w:rsidR="00BF201A" w:rsidRPr="00BF201A" w:rsidRDefault="00BF201A" w:rsidP="00BF201A">
      <w:pPr>
        <w:rPr>
          <w:rFonts w:cs="Arial"/>
        </w:rPr>
      </w:pPr>
      <w:r w:rsidRPr="00BF201A">
        <w:rPr>
          <w:rFonts w:cs="Arial"/>
          <w:b/>
          <w:bCs/>
          <w:rtl/>
        </w:rPr>
        <w:t>ג. קרא את דברי אריך פרום שמובאים במאמרה של ש' שפרה</w:t>
      </w:r>
      <w:r w:rsidRPr="00BF201A">
        <w:rPr>
          <w:rFonts w:cs="Arial"/>
          <w:b/>
          <w:bCs/>
        </w:rPr>
        <w:t>:</w:t>
      </w:r>
    </w:p>
    <w:p w14:paraId="1B79D22F" w14:textId="77777777" w:rsidR="00BF201A" w:rsidRPr="00BF201A" w:rsidRDefault="00BF201A" w:rsidP="00BF201A">
      <w:pPr>
        <w:rPr>
          <w:rFonts w:cs="Arial"/>
        </w:rPr>
      </w:pPr>
      <w:r w:rsidRPr="00BF201A">
        <w:rPr>
          <w:rFonts w:cs="Arial"/>
        </w:rPr>
        <w:t>"</w:t>
      </w:r>
      <w:r w:rsidRPr="00BF201A">
        <w:rPr>
          <w:rFonts w:cs="Arial"/>
          <w:rtl/>
        </w:rPr>
        <w:t>א' פרום ראה בסיפור גן עדן מעשה של מרי [מרד] וחופש: 'האדם יוצר את עצמו בתהליך היסטורי שתחילתו באקט [מעשה] הראשון של החופש – החופש להַמְרוֹת, לומר לא</w:t>
      </w:r>
      <w:r w:rsidRPr="00BF201A">
        <w:rPr>
          <w:rFonts w:cs="Arial"/>
        </w:rPr>
        <w:t xml:space="preserve">'." </w:t>
      </w:r>
      <w:r w:rsidRPr="00BF201A">
        <w:rPr>
          <w:rFonts w:cs="Arial"/>
          <w:i/>
          <w:iCs/>
        </w:rPr>
        <w:t>(</w:t>
      </w:r>
      <w:r w:rsidRPr="00BF201A">
        <w:rPr>
          <w:rFonts w:cs="Arial"/>
          <w:i/>
          <w:iCs/>
          <w:rtl/>
        </w:rPr>
        <w:t xml:space="preserve">שפרה, ש' [2008]. חוה – </w:t>
      </w:r>
      <w:proofErr w:type="spellStart"/>
      <w:r w:rsidRPr="00BF201A">
        <w:rPr>
          <w:rFonts w:cs="Arial"/>
          <w:i/>
          <w:iCs/>
          <w:rtl/>
        </w:rPr>
        <w:t>האשה</w:t>
      </w:r>
      <w:proofErr w:type="spellEnd"/>
      <w:r w:rsidRPr="00BF201A">
        <w:rPr>
          <w:rFonts w:cs="Arial"/>
          <w:i/>
          <w:iCs/>
          <w:rtl/>
        </w:rPr>
        <w:t xml:space="preserve"> המורדת. בתוך ר' </w:t>
      </w:r>
      <w:proofErr w:type="spellStart"/>
      <w:r w:rsidRPr="00BF201A">
        <w:rPr>
          <w:rFonts w:cs="Arial"/>
          <w:i/>
          <w:iCs/>
          <w:rtl/>
        </w:rPr>
        <w:t>רבייצקי</w:t>
      </w:r>
      <w:proofErr w:type="spellEnd"/>
      <w:r w:rsidRPr="00BF201A">
        <w:rPr>
          <w:rFonts w:cs="Arial"/>
          <w:i/>
          <w:iCs/>
          <w:rtl/>
        </w:rPr>
        <w:t xml:space="preserve"> [עורכת], קריאות מבראשית, עמ' 57</w:t>
      </w:r>
      <w:r w:rsidRPr="00BF201A">
        <w:rPr>
          <w:rFonts w:cs="Arial"/>
          <w:i/>
          <w:iCs/>
        </w:rPr>
        <w:t>)</w:t>
      </w:r>
    </w:p>
    <w:p w14:paraId="2B810674" w14:textId="77777777" w:rsidR="00BF201A" w:rsidRPr="00BF201A" w:rsidRDefault="00BF201A" w:rsidP="00BF201A">
      <w:pPr>
        <w:rPr>
          <w:rFonts w:cs="Arial"/>
        </w:rPr>
      </w:pPr>
      <w:r w:rsidRPr="00BF201A">
        <w:rPr>
          <w:rFonts w:cs="Arial"/>
          <w:b/>
          <w:bCs/>
        </w:rPr>
        <w:t>(1)</w:t>
      </w:r>
      <w:r w:rsidRPr="00BF201A">
        <w:rPr>
          <w:rFonts w:cs="Arial"/>
        </w:rPr>
        <w:t xml:space="preserve"> </w:t>
      </w:r>
      <w:r w:rsidRPr="00BF201A">
        <w:rPr>
          <w:rFonts w:cs="Arial"/>
          <w:rtl/>
        </w:rPr>
        <w:t>ציין אם כל אחת משתי הדמויות – האישה והאדם – נוהגת על פי התפיסה שמציג פרום, או אם אינה נוהגת על פיה. נמק את דבריך</w:t>
      </w:r>
      <w:r w:rsidRPr="00BF201A">
        <w:rPr>
          <w:rFonts w:cs="Arial"/>
        </w:rPr>
        <w:t xml:space="preserve">. </w:t>
      </w:r>
      <w:r w:rsidRPr="00BF201A">
        <w:rPr>
          <w:rFonts w:cs="Arial"/>
          <w:i/>
          <w:iCs/>
        </w:rPr>
        <w:t xml:space="preserve">(8 </w:t>
      </w:r>
      <w:r w:rsidRPr="00BF201A">
        <w:rPr>
          <w:rFonts w:cs="Arial"/>
          <w:i/>
          <w:iCs/>
          <w:rtl/>
        </w:rPr>
        <w:t>נקודות</w:t>
      </w:r>
      <w:r w:rsidRPr="00BF201A">
        <w:rPr>
          <w:rFonts w:cs="Arial"/>
          <w:i/>
          <w:iCs/>
        </w:rPr>
        <w:t>)</w:t>
      </w:r>
      <w:r w:rsidRPr="00BF201A">
        <w:rPr>
          <w:rFonts w:cs="Arial"/>
        </w:rPr>
        <w:t xml:space="preserve"> </w:t>
      </w:r>
      <w:r w:rsidRPr="00BF201A">
        <w:rPr>
          <w:rFonts w:cs="Arial"/>
          <w:b/>
          <w:bCs/>
        </w:rPr>
        <w:t>(2)</w:t>
      </w:r>
      <w:r w:rsidRPr="00BF201A">
        <w:rPr>
          <w:rFonts w:cs="Arial"/>
        </w:rPr>
        <w:t xml:space="preserve"> </w:t>
      </w:r>
      <w:r w:rsidRPr="00BF201A">
        <w:rPr>
          <w:rFonts w:cs="Arial"/>
          <w:rtl/>
        </w:rPr>
        <w:t>האם אלוהים מאפשר לאישה ולאדם לנהוג על פי תפיסה זו? נמק את דבריך</w:t>
      </w:r>
      <w:r w:rsidRPr="00BF201A">
        <w:rPr>
          <w:rFonts w:cs="Arial"/>
        </w:rPr>
        <w:t xml:space="preserve">. </w:t>
      </w:r>
      <w:r w:rsidRPr="00BF201A">
        <w:rPr>
          <w:rFonts w:cs="Arial"/>
          <w:i/>
          <w:iCs/>
        </w:rPr>
        <w:t xml:space="preserve">(7 </w:t>
      </w:r>
      <w:r w:rsidRPr="00BF201A">
        <w:rPr>
          <w:rFonts w:cs="Arial"/>
          <w:i/>
          <w:iCs/>
          <w:rtl/>
        </w:rPr>
        <w:t>נקודות</w:t>
      </w:r>
      <w:r w:rsidRPr="00BF201A">
        <w:rPr>
          <w:rFonts w:cs="Arial"/>
          <w:i/>
          <w:iCs/>
        </w:rPr>
        <w:t>)</w:t>
      </w:r>
    </w:p>
    <w:p w14:paraId="6371DD6A" w14:textId="0D8D242F" w:rsidR="00BF201A" w:rsidRPr="00BF201A" w:rsidRDefault="00BF201A" w:rsidP="00BF201A">
      <w:pPr>
        <w:rPr>
          <w:rFonts w:cs="Arial"/>
          <w:b/>
          <w:bCs/>
          <w:color w:val="EE0000"/>
        </w:rPr>
      </w:pPr>
      <w:r w:rsidRPr="00BF201A">
        <w:rPr>
          <w:rFonts w:cs="Arial"/>
          <w:b/>
          <w:bCs/>
          <w:color w:val="EE0000"/>
          <w:rtl/>
        </w:rPr>
        <w:t>תשובות לשאלות (על פי חומר הלימוד לבגרות)</w:t>
      </w:r>
      <w:r>
        <w:rPr>
          <w:rFonts w:cs="Arial" w:hint="cs"/>
          <w:b/>
          <w:bCs/>
          <w:color w:val="EE0000"/>
          <w:rtl/>
        </w:rPr>
        <w:t>- יש לבדוק את התשובות</w:t>
      </w:r>
    </w:p>
    <w:p w14:paraId="224827E4" w14:textId="77777777" w:rsidR="00BF201A" w:rsidRPr="00BF201A" w:rsidRDefault="00BF201A" w:rsidP="00BF201A">
      <w:pPr>
        <w:rPr>
          <w:rFonts w:cs="Arial"/>
          <w:b/>
          <w:bCs/>
          <w:color w:val="EE0000"/>
        </w:rPr>
      </w:pPr>
      <w:r w:rsidRPr="00BF201A">
        <w:rPr>
          <w:rFonts w:cs="Arial"/>
          <w:b/>
          <w:bCs/>
          <w:color w:val="EE0000"/>
          <w:rtl/>
        </w:rPr>
        <w:t>סעיף א': שלבי הפיתוי של הנחש</w:t>
      </w:r>
    </w:p>
    <w:p w14:paraId="452F1D62" w14:textId="77777777" w:rsidR="00BF201A" w:rsidRPr="00BF201A" w:rsidRDefault="00BF201A" w:rsidP="00BF201A">
      <w:pPr>
        <w:numPr>
          <w:ilvl w:val="0"/>
          <w:numId w:val="54"/>
        </w:numPr>
        <w:rPr>
          <w:rFonts w:cs="Arial"/>
          <w:color w:val="EE0000"/>
        </w:rPr>
      </w:pPr>
      <w:r w:rsidRPr="00BF201A">
        <w:rPr>
          <w:rFonts w:cs="Arial"/>
          <w:b/>
          <w:bCs/>
          <w:color w:val="EE0000"/>
          <w:rtl/>
        </w:rPr>
        <w:t>ערעור האמון ושינוי הצו האלוהי</w:t>
      </w:r>
      <w:r w:rsidRPr="00BF201A">
        <w:rPr>
          <w:rFonts w:cs="Arial"/>
          <w:b/>
          <w:bCs/>
          <w:color w:val="EE0000"/>
        </w:rPr>
        <w:t>:</w:t>
      </w:r>
      <w:r w:rsidRPr="00BF201A">
        <w:rPr>
          <w:rFonts w:cs="Arial"/>
          <w:color w:val="EE0000"/>
        </w:rPr>
        <w:t xml:space="preserve"> </w:t>
      </w:r>
      <w:r w:rsidRPr="00BF201A">
        <w:rPr>
          <w:rFonts w:cs="Arial"/>
          <w:color w:val="EE0000"/>
          <w:rtl/>
        </w:rPr>
        <w:t xml:space="preserve">הנחש שואל "אַף כִּי אָמַר </w:t>
      </w:r>
      <w:proofErr w:type="spellStart"/>
      <w:r w:rsidRPr="00BF201A">
        <w:rPr>
          <w:rFonts w:cs="Arial"/>
          <w:color w:val="EE0000"/>
          <w:rtl/>
        </w:rPr>
        <w:t>אֱלֹהִים</w:t>
      </w:r>
      <w:proofErr w:type="spellEnd"/>
      <w:r w:rsidRPr="00BF201A">
        <w:rPr>
          <w:rFonts w:cs="Arial"/>
          <w:color w:val="EE0000"/>
          <w:rtl/>
        </w:rPr>
        <w:t xml:space="preserve"> לֹא תֹאכְלוּ מִכֹּל עֵץ הַגָּן?". הוא מקצין את האיסור כדי לגרום לאישה להתגונן ולתקן אותו, ובכך הוא פותח איתה בדיאלוג</w:t>
      </w:r>
      <w:r w:rsidRPr="00BF201A">
        <w:rPr>
          <w:rFonts w:cs="Arial"/>
          <w:color w:val="EE0000"/>
        </w:rPr>
        <w:t xml:space="preserve">. </w:t>
      </w:r>
      <w:r w:rsidRPr="00BF201A">
        <w:rPr>
          <w:rFonts w:cs="Arial"/>
          <w:b/>
          <w:bCs/>
          <w:color w:val="EE0000"/>
          <w:rtl/>
        </w:rPr>
        <w:t>השפעה</w:t>
      </w:r>
      <w:r w:rsidRPr="00BF201A">
        <w:rPr>
          <w:rFonts w:cs="Arial"/>
          <w:b/>
          <w:bCs/>
          <w:color w:val="EE0000"/>
        </w:rPr>
        <w:t>:</w:t>
      </w:r>
      <w:r w:rsidRPr="00BF201A">
        <w:rPr>
          <w:rFonts w:cs="Arial"/>
          <w:color w:val="EE0000"/>
        </w:rPr>
        <w:t xml:space="preserve"> </w:t>
      </w:r>
      <w:r w:rsidRPr="00BF201A">
        <w:rPr>
          <w:rFonts w:cs="Arial"/>
          <w:color w:val="EE0000"/>
          <w:rtl/>
        </w:rPr>
        <w:t>האישה מתחילה לחשוב על האיסור ומוסיפה עליו ("ולא תגעו בו"), מה שמעיד על לחץ פנימי</w:t>
      </w:r>
      <w:r w:rsidRPr="00BF201A">
        <w:rPr>
          <w:rFonts w:cs="Arial"/>
          <w:color w:val="EE0000"/>
        </w:rPr>
        <w:t>.</w:t>
      </w:r>
    </w:p>
    <w:p w14:paraId="3B872459" w14:textId="77777777" w:rsidR="00BF201A" w:rsidRPr="00BF201A" w:rsidRDefault="00BF201A" w:rsidP="00BF201A">
      <w:pPr>
        <w:numPr>
          <w:ilvl w:val="0"/>
          <w:numId w:val="54"/>
        </w:numPr>
        <w:rPr>
          <w:rFonts w:cs="Arial"/>
          <w:color w:val="EE0000"/>
        </w:rPr>
      </w:pPr>
      <w:r w:rsidRPr="00BF201A">
        <w:rPr>
          <w:rFonts w:cs="Arial"/>
          <w:b/>
          <w:bCs/>
          <w:color w:val="EE0000"/>
          <w:rtl/>
        </w:rPr>
        <w:t>הכחשת העונש</w:t>
      </w:r>
      <w:r w:rsidRPr="00BF201A">
        <w:rPr>
          <w:rFonts w:cs="Arial"/>
          <w:b/>
          <w:bCs/>
          <w:color w:val="EE0000"/>
        </w:rPr>
        <w:t>:</w:t>
      </w:r>
      <w:r w:rsidRPr="00BF201A">
        <w:rPr>
          <w:rFonts w:cs="Arial"/>
          <w:color w:val="EE0000"/>
        </w:rPr>
        <w:t xml:space="preserve"> </w:t>
      </w:r>
      <w:r w:rsidRPr="00BF201A">
        <w:rPr>
          <w:rFonts w:cs="Arial"/>
          <w:color w:val="EE0000"/>
          <w:rtl/>
        </w:rPr>
        <w:t xml:space="preserve">הנחש מבטל את החשש מהמוות – "לֹא מוֹת </w:t>
      </w:r>
      <w:proofErr w:type="spellStart"/>
      <w:r w:rsidRPr="00BF201A">
        <w:rPr>
          <w:rFonts w:cs="Arial"/>
          <w:color w:val="EE0000"/>
          <w:rtl/>
        </w:rPr>
        <w:t>תְּמֻתוּן</w:t>
      </w:r>
      <w:proofErr w:type="spellEnd"/>
      <w:r w:rsidRPr="00BF201A">
        <w:rPr>
          <w:rFonts w:cs="Arial"/>
          <w:color w:val="EE0000"/>
        </w:rPr>
        <w:t xml:space="preserve">". </w:t>
      </w:r>
      <w:r w:rsidRPr="00BF201A">
        <w:rPr>
          <w:rFonts w:cs="Arial"/>
          <w:b/>
          <w:bCs/>
          <w:color w:val="EE0000"/>
          <w:rtl/>
        </w:rPr>
        <w:t>השפעה</w:t>
      </w:r>
      <w:r w:rsidRPr="00BF201A">
        <w:rPr>
          <w:rFonts w:cs="Arial"/>
          <w:b/>
          <w:bCs/>
          <w:color w:val="EE0000"/>
        </w:rPr>
        <w:t>:</w:t>
      </w:r>
      <w:r w:rsidRPr="00BF201A">
        <w:rPr>
          <w:rFonts w:cs="Arial"/>
          <w:color w:val="EE0000"/>
        </w:rPr>
        <w:t xml:space="preserve"> </w:t>
      </w:r>
      <w:r w:rsidRPr="00BF201A">
        <w:rPr>
          <w:rFonts w:cs="Arial"/>
          <w:color w:val="EE0000"/>
          <w:rtl/>
        </w:rPr>
        <w:t>הסרת מחסום הפחד מאפשרת לאישה לשקול את האכילה באופן רציונלי-תועלתני</w:t>
      </w:r>
      <w:r w:rsidRPr="00BF201A">
        <w:rPr>
          <w:rFonts w:cs="Arial"/>
          <w:color w:val="EE0000"/>
        </w:rPr>
        <w:t>.</w:t>
      </w:r>
    </w:p>
    <w:p w14:paraId="4A8A4BD0" w14:textId="77777777" w:rsidR="00BF201A" w:rsidRPr="00BF201A" w:rsidRDefault="00BF201A" w:rsidP="00BF201A">
      <w:pPr>
        <w:numPr>
          <w:ilvl w:val="0"/>
          <w:numId w:val="54"/>
        </w:numPr>
        <w:rPr>
          <w:rFonts w:cs="Arial"/>
          <w:color w:val="EE0000"/>
        </w:rPr>
      </w:pPr>
      <w:r w:rsidRPr="00BF201A">
        <w:rPr>
          <w:rFonts w:cs="Arial"/>
          <w:b/>
          <w:bCs/>
          <w:color w:val="EE0000"/>
          <w:rtl/>
        </w:rPr>
        <w:t>הבטחת אלוהות וחוכמה</w:t>
      </w:r>
      <w:r w:rsidRPr="00BF201A">
        <w:rPr>
          <w:rFonts w:cs="Arial"/>
          <w:b/>
          <w:bCs/>
          <w:color w:val="EE0000"/>
        </w:rPr>
        <w:t>:</w:t>
      </w:r>
      <w:r w:rsidRPr="00BF201A">
        <w:rPr>
          <w:rFonts w:cs="Arial"/>
          <w:color w:val="EE0000"/>
        </w:rPr>
        <w:t xml:space="preserve"> "</w:t>
      </w:r>
      <w:r w:rsidRPr="00BF201A">
        <w:rPr>
          <w:rFonts w:cs="Arial"/>
          <w:color w:val="EE0000"/>
          <w:rtl/>
        </w:rPr>
        <w:t xml:space="preserve">וִהְיִיתֶם </w:t>
      </w:r>
      <w:proofErr w:type="spellStart"/>
      <w:r w:rsidRPr="00BF201A">
        <w:rPr>
          <w:rFonts w:cs="Arial"/>
          <w:color w:val="EE0000"/>
          <w:rtl/>
        </w:rPr>
        <w:t>כֵּאלֹהִים</w:t>
      </w:r>
      <w:proofErr w:type="spellEnd"/>
      <w:r w:rsidRPr="00BF201A">
        <w:rPr>
          <w:rFonts w:cs="Arial"/>
          <w:color w:val="EE0000"/>
          <w:rtl/>
        </w:rPr>
        <w:t xml:space="preserve"> יֹדְעֵי טוֹב וָרָע". הנחש טוען שאלוהים אוסר את האכילה מקנאה או מרצון לשמור על בלעדיות</w:t>
      </w:r>
      <w:r w:rsidRPr="00BF201A">
        <w:rPr>
          <w:rFonts w:cs="Arial"/>
          <w:color w:val="EE0000"/>
        </w:rPr>
        <w:t xml:space="preserve">. </w:t>
      </w:r>
      <w:r w:rsidRPr="00BF201A">
        <w:rPr>
          <w:rFonts w:cs="Arial"/>
          <w:b/>
          <w:bCs/>
          <w:color w:val="EE0000"/>
          <w:rtl/>
        </w:rPr>
        <w:t>השפעה</w:t>
      </w:r>
      <w:r w:rsidRPr="00BF201A">
        <w:rPr>
          <w:rFonts w:cs="Arial"/>
          <w:b/>
          <w:bCs/>
          <w:color w:val="EE0000"/>
        </w:rPr>
        <w:t>:</w:t>
      </w:r>
      <w:r w:rsidRPr="00BF201A">
        <w:rPr>
          <w:rFonts w:cs="Arial"/>
          <w:color w:val="EE0000"/>
        </w:rPr>
        <w:t xml:space="preserve"> </w:t>
      </w:r>
      <w:r w:rsidRPr="00BF201A">
        <w:rPr>
          <w:rFonts w:cs="Arial"/>
          <w:color w:val="EE0000"/>
          <w:rtl/>
        </w:rPr>
        <w:t>פיתוי האינטלקט והיוהרה. האישה בוחנת את העץ ורואה שהוא "נחמד להשכיל" (מעניק חוכמה)</w:t>
      </w:r>
      <w:r w:rsidRPr="00BF201A">
        <w:rPr>
          <w:rFonts w:cs="Arial"/>
          <w:color w:val="EE0000"/>
        </w:rPr>
        <w:t>.</w:t>
      </w:r>
    </w:p>
    <w:p w14:paraId="368B5077" w14:textId="77777777" w:rsidR="00BF201A" w:rsidRPr="00BF201A" w:rsidRDefault="00BF201A" w:rsidP="00BF201A">
      <w:pPr>
        <w:rPr>
          <w:rFonts w:cs="Arial"/>
          <w:b/>
          <w:bCs/>
          <w:color w:val="EE0000"/>
        </w:rPr>
      </w:pPr>
      <w:r w:rsidRPr="00BF201A">
        <w:rPr>
          <w:rFonts w:cs="Arial"/>
          <w:b/>
          <w:bCs/>
          <w:color w:val="EE0000"/>
          <w:rtl/>
        </w:rPr>
        <w:t>סעיף ב': חשש אלוהי</w:t>
      </w:r>
    </w:p>
    <w:p w14:paraId="199AC045" w14:textId="77777777" w:rsidR="00BF201A" w:rsidRPr="00BF201A" w:rsidRDefault="00BF201A" w:rsidP="00BF201A">
      <w:pPr>
        <w:rPr>
          <w:rFonts w:cs="Arial"/>
          <w:color w:val="EE0000"/>
        </w:rPr>
      </w:pPr>
      <w:r w:rsidRPr="00BF201A">
        <w:rPr>
          <w:rFonts w:cs="Arial"/>
          <w:b/>
          <w:bCs/>
          <w:color w:val="EE0000"/>
        </w:rPr>
        <w:t xml:space="preserve">(1) </w:t>
      </w:r>
      <w:r w:rsidRPr="00BF201A">
        <w:rPr>
          <w:rFonts w:cs="Arial"/>
          <w:b/>
          <w:bCs/>
          <w:color w:val="EE0000"/>
          <w:rtl/>
        </w:rPr>
        <w:t>הסבר הטענה וראיות</w:t>
      </w:r>
      <w:r w:rsidRPr="00BF201A">
        <w:rPr>
          <w:rFonts w:cs="Arial"/>
          <w:b/>
          <w:bCs/>
          <w:color w:val="EE0000"/>
        </w:rPr>
        <w:t>:</w:t>
      </w:r>
      <w:r w:rsidRPr="00BF201A">
        <w:rPr>
          <w:rFonts w:cs="Arial"/>
          <w:color w:val="EE0000"/>
        </w:rPr>
        <w:t xml:space="preserve"> </w:t>
      </w:r>
      <w:r w:rsidRPr="00BF201A">
        <w:rPr>
          <w:rFonts w:cs="Arial"/>
          <w:color w:val="EE0000"/>
          <w:rtl/>
        </w:rPr>
        <w:t xml:space="preserve">החשש הוא שהאדם יהפוך למתחרה באלוהים על ידי שילוב של </w:t>
      </w:r>
      <w:r w:rsidRPr="00BF201A">
        <w:rPr>
          <w:rFonts w:cs="Arial"/>
          <w:b/>
          <w:bCs/>
          <w:color w:val="EE0000"/>
          <w:rtl/>
        </w:rPr>
        <w:t>דעת אלוהית</w:t>
      </w:r>
      <w:r w:rsidRPr="00BF201A">
        <w:rPr>
          <w:rFonts w:cs="Arial"/>
          <w:color w:val="EE0000"/>
          <w:rtl/>
        </w:rPr>
        <w:t xml:space="preserve"> (שכבר השיג) ו</w:t>
      </w:r>
      <w:r w:rsidRPr="00BF201A">
        <w:rPr>
          <w:rFonts w:cs="Arial"/>
          <w:b/>
          <w:bCs/>
          <w:color w:val="EE0000"/>
          <w:rtl/>
        </w:rPr>
        <w:t>חיי נצח</w:t>
      </w:r>
      <w:r w:rsidRPr="00BF201A">
        <w:rPr>
          <w:rFonts w:cs="Arial"/>
          <w:color w:val="EE0000"/>
          <w:rtl/>
        </w:rPr>
        <w:t xml:space="preserve"> </w:t>
      </w:r>
      <w:r w:rsidRPr="00BF201A">
        <w:rPr>
          <w:rFonts w:cs="Arial"/>
          <w:color w:val="EE0000"/>
        </w:rPr>
        <w:t>(</w:t>
      </w:r>
      <w:r w:rsidRPr="00BF201A">
        <w:rPr>
          <w:rFonts w:cs="Arial"/>
          <w:color w:val="EE0000"/>
          <w:rtl/>
        </w:rPr>
        <w:t>שטרם השיג</w:t>
      </w:r>
      <w:r w:rsidRPr="00BF201A">
        <w:rPr>
          <w:rFonts w:cs="Arial"/>
          <w:color w:val="EE0000"/>
        </w:rPr>
        <w:t>).</w:t>
      </w:r>
    </w:p>
    <w:p w14:paraId="60CEE524" w14:textId="77777777" w:rsidR="00BF201A" w:rsidRPr="00BF201A" w:rsidRDefault="00BF201A" w:rsidP="00BF201A">
      <w:pPr>
        <w:numPr>
          <w:ilvl w:val="0"/>
          <w:numId w:val="55"/>
        </w:numPr>
        <w:rPr>
          <w:rFonts w:cs="Arial"/>
          <w:color w:val="EE0000"/>
        </w:rPr>
      </w:pPr>
      <w:r w:rsidRPr="00BF201A">
        <w:rPr>
          <w:rFonts w:cs="Arial"/>
          <w:b/>
          <w:bCs/>
          <w:color w:val="EE0000"/>
          <w:rtl/>
        </w:rPr>
        <w:t>ראיה 1</w:t>
      </w:r>
      <w:r w:rsidRPr="00BF201A">
        <w:rPr>
          <w:rFonts w:cs="Arial"/>
          <w:b/>
          <w:bCs/>
          <w:color w:val="EE0000"/>
        </w:rPr>
        <w:t>:</w:t>
      </w:r>
      <w:r w:rsidRPr="00BF201A">
        <w:rPr>
          <w:rFonts w:cs="Arial"/>
          <w:color w:val="EE0000"/>
        </w:rPr>
        <w:t xml:space="preserve"> "</w:t>
      </w:r>
      <w:r w:rsidRPr="00BF201A">
        <w:rPr>
          <w:rFonts w:cs="Arial"/>
          <w:color w:val="EE0000"/>
          <w:rtl/>
        </w:rPr>
        <w:t>הֵן הָאָדָם הָיָה כְּאַחַד מִמֶּנּוּ לָדַעַת טוֹב וָרָע" – האל מודה שהאדם פרץ את הגבול ורכש תכונה אלוהית</w:t>
      </w:r>
      <w:r w:rsidRPr="00BF201A">
        <w:rPr>
          <w:rFonts w:cs="Arial"/>
          <w:color w:val="EE0000"/>
        </w:rPr>
        <w:t>.</w:t>
      </w:r>
    </w:p>
    <w:p w14:paraId="7C397A41" w14:textId="77777777" w:rsidR="00BF201A" w:rsidRPr="00BF201A" w:rsidRDefault="00BF201A" w:rsidP="00BF201A">
      <w:pPr>
        <w:numPr>
          <w:ilvl w:val="0"/>
          <w:numId w:val="55"/>
        </w:numPr>
        <w:rPr>
          <w:rFonts w:cs="Arial"/>
          <w:color w:val="EE0000"/>
        </w:rPr>
      </w:pPr>
      <w:r w:rsidRPr="00BF201A">
        <w:rPr>
          <w:rFonts w:cs="Arial"/>
          <w:b/>
          <w:bCs/>
          <w:color w:val="EE0000"/>
          <w:rtl/>
        </w:rPr>
        <w:t>ראיה 2</w:t>
      </w:r>
      <w:r w:rsidRPr="00BF201A">
        <w:rPr>
          <w:rFonts w:cs="Arial"/>
          <w:b/>
          <w:bCs/>
          <w:color w:val="EE0000"/>
        </w:rPr>
        <w:t>:</w:t>
      </w:r>
      <w:r w:rsidRPr="00BF201A">
        <w:rPr>
          <w:rFonts w:cs="Arial"/>
          <w:color w:val="EE0000"/>
        </w:rPr>
        <w:t xml:space="preserve"> </w:t>
      </w:r>
      <w:r w:rsidRPr="00BF201A">
        <w:rPr>
          <w:rFonts w:cs="Arial"/>
          <w:color w:val="EE0000"/>
          <w:rtl/>
        </w:rPr>
        <w:t>הגירוש והצבת השומרים – "וַיַּשְׁכֵּן מִקֶּדֶם לְגַן עֵדֶן אֶת הַכְּרֻבִים... לִשְׁמֹר אֶת דֶּרֶךְ עֵץ הַחַיִּים". פעולת המניעה הפיזית מעידה על צורך אלוהי "לעצור" את האדם</w:t>
      </w:r>
      <w:r w:rsidRPr="00BF201A">
        <w:rPr>
          <w:rFonts w:cs="Arial"/>
          <w:color w:val="EE0000"/>
        </w:rPr>
        <w:t xml:space="preserve">. </w:t>
      </w:r>
      <w:r w:rsidRPr="00BF201A">
        <w:rPr>
          <w:rFonts w:cs="Arial"/>
          <w:b/>
          <w:bCs/>
          <w:color w:val="EE0000"/>
        </w:rPr>
        <w:t xml:space="preserve">(2) </w:t>
      </w:r>
      <w:r w:rsidRPr="00BF201A">
        <w:rPr>
          <w:rFonts w:cs="Arial"/>
          <w:b/>
          <w:bCs/>
          <w:color w:val="EE0000"/>
          <w:rtl/>
        </w:rPr>
        <w:t>בראשית א' ואיוב</w:t>
      </w:r>
      <w:r w:rsidRPr="00BF201A">
        <w:rPr>
          <w:rFonts w:cs="Arial"/>
          <w:b/>
          <w:bCs/>
          <w:color w:val="EE0000"/>
        </w:rPr>
        <w:t>:</w:t>
      </w:r>
    </w:p>
    <w:p w14:paraId="44140A32" w14:textId="77777777" w:rsidR="00BF201A" w:rsidRPr="00BF201A" w:rsidRDefault="00BF201A" w:rsidP="00BF201A">
      <w:pPr>
        <w:numPr>
          <w:ilvl w:val="0"/>
          <w:numId w:val="55"/>
        </w:numPr>
        <w:rPr>
          <w:rFonts w:cs="Arial"/>
          <w:color w:val="EE0000"/>
        </w:rPr>
      </w:pPr>
      <w:r w:rsidRPr="00BF201A">
        <w:rPr>
          <w:rFonts w:cs="Arial"/>
          <w:b/>
          <w:bCs/>
          <w:color w:val="EE0000"/>
          <w:rtl/>
        </w:rPr>
        <w:t>בראשית א</w:t>
      </w:r>
      <w:r w:rsidRPr="00BF201A">
        <w:rPr>
          <w:rFonts w:cs="Arial"/>
          <w:b/>
          <w:bCs/>
          <w:color w:val="EE0000"/>
        </w:rPr>
        <w:t>':</w:t>
      </w:r>
      <w:r w:rsidRPr="00BF201A">
        <w:rPr>
          <w:rFonts w:cs="Arial"/>
          <w:color w:val="EE0000"/>
        </w:rPr>
        <w:t xml:space="preserve"> </w:t>
      </w:r>
      <w:r w:rsidRPr="00BF201A">
        <w:rPr>
          <w:rFonts w:cs="Arial"/>
          <w:color w:val="EE0000"/>
          <w:rtl/>
        </w:rPr>
        <w:t>אין סיבה לחשש. האדם נברא בצלם אלוהים כחלק מתכנון הרמוני, והשלטון שלו בטבע ניתן לו כמתנה ומינוי מהאל, ולא נלקח במרד</w:t>
      </w:r>
      <w:r w:rsidRPr="00BF201A">
        <w:rPr>
          <w:rFonts w:cs="Arial"/>
          <w:color w:val="EE0000"/>
        </w:rPr>
        <w:t>.</w:t>
      </w:r>
    </w:p>
    <w:p w14:paraId="4FD8004C" w14:textId="77777777" w:rsidR="00BF201A" w:rsidRPr="00BF201A" w:rsidRDefault="00BF201A" w:rsidP="00BF201A">
      <w:pPr>
        <w:numPr>
          <w:ilvl w:val="0"/>
          <w:numId w:val="55"/>
        </w:numPr>
        <w:rPr>
          <w:rFonts w:cs="Arial"/>
          <w:color w:val="EE0000"/>
        </w:rPr>
      </w:pPr>
      <w:r w:rsidRPr="00BF201A">
        <w:rPr>
          <w:rFonts w:cs="Arial"/>
          <w:b/>
          <w:bCs/>
          <w:color w:val="EE0000"/>
          <w:rtl/>
        </w:rPr>
        <w:t>איוב מ"ב</w:t>
      </w:r>
      <w:r w:rsidRPr="00BF201A">
        <w:rPr>
          <w:rFonts w:cs="Arial"/>
          <w:b/>
          <w:bCs/>
          <w:color w:val="EE0000"/>
        </w:rPr>
        <w:t>:</w:t>
      </w:r>
      <w:r w:rsidRPr="00BF201A">
        <w:rPr>
          <w:rFonts w:cs="Arial"/>
          <w:color w:val="EE0000"/>
        </w:rPr>
        <w:t xml:space="preserve"> </w:t>
      </w:r>
      <w:r w:rsidRPr="00BF201A">
        <w:rPr>
          <w:rFonts w:cs="Arial"/>
          <w:color w:val="EE0000"/>
          <w:rtl/>
        </w:rPr>
        <w:t>אין סיבה לחשש. איוב מצהיר: "יָדַעְתִּי כִּי כֹל תּוּכָל וְלֹא יִבָּצֵר מִמְּךָ מְזִמָּה". האל הוא כל-יכול, והאדם הוא אפסי לעומתו, ולכן אין לאל ממה לחשוש</w:t>
      </w:r>
      <w:r w:rsidRPr="00BF201A">
        <w:rPr>
          <w:rFonts w:cs="Arial"/>
          <w:color w:val="EE0000"/>
        </w:rPr>
        <w:t>.</w:t>
      </w:r>
    </w:p>
    <w:p w14:paraId="2C903F2C" w14:textId="77777777" w:rsidR="00BF201A" w:rsidRPr="00BF201A" w:rsidRDefault="00BF201A" w:rsidP="00BF201A">
      <w:pPr>
        <w:rPr>
          <w:rFonts w:cs="Arial"/>
          <w:b/>
          <w:bCs/>
          <w:color w:val="EE0000"/>
        </w:rPr>
      </w:pPr>
      <w:r w:rsidRPr="00BF201A">
        <w:rPr>
          <w:rFonts w:cs="Arial"/>
          <w:b/>
          <w:bCs/>
          <w:color w:val="EE0000"/>
          <w:rtl/>
        </w:rPr>
        <w:t>סעיף ג': התפיסה של אריך פרום</w:t>
      </w:r>
    </w:p>
    <w:p w14:paraId="34D4537A" w14:textId="77777777" w:rsidR="00BF201A" w:rsidRPr="00BF201A" w:rsidRDefault="00BF201A" w:rsidP="00BF201A">
      <w:pPr>
        <w:rPr>
          <w:rFonts w:cs="Arial"/>
          <w:color w:val="EE0000"/>
        </w:rPr>
      </w:pPr>
      <w:r w:rsidRPr="00BF201A">
        <w:rPr>
          <w:rFonts w:cs="Arial"/>
          <w:b/>
          <w:bCs/>
          <w:color w:val="EE0000"/>
        </w:rPr>
        <w:t xml:space="preserve">(1) </w:t>
      </w:r>
      <w:r w:rsidRPr="00BF201A">
        <w:rPr>
          <w:rFonts w:cs="Arial"/>
          <w:b/>
          <w:bCs/>
          <w:color w:val="EE0000"/>
          <w:rtl/>
        </w:rPr>
        <w:t>התנהגות הדמויות</w:t>
      </w:r>
      <w:r w:rsidRPr="00BF201A">
        <w:rPr>
          <w:rFonts w:cs="Arial"/>
          <w:b/>
          <w:bCs/>
          <w:color w:val="EE0000"/>
        </w:rPr>
        <w:t>:</w:t>
      </w:r>
    </w:p>
    <w:p w14:paraId="509336A7" w14:textId="77777777" w:rsidR="00BF201A" w:rsidRPr="00BF201A" w:rsidRDefault="00BF201A" w:rsidP="00BF201A">
      <w:pPr>
        <w:numPr>
          <w:ilvl w:val="0"/>
          <w:numId w:val="56"/>
        </w:numPr>
        <w:rPr>
          <w:rFonts w:cs="Arial"/>
          <w:color w:val="EE0000"/>
        </w:rPr>
      </w:pPr>
      <w:r w:rsidRPr="00BF201A">
        <w:rPr>
          <w:rFonts w:cs="Arial"/>
          <w:b/>
          <w:bCs/>
          <w:color w:val="EE0000"/>
          <w:rtl/>
        </w:rPr>
        <w:t>האישה</w:t>
      </w:r>
      <w:r w:rsidRPr="00BF201A">
        <w:rPr>
          <w:rFonts w:cs="Arial"/>
          <w:b/>
          <w:bCs/>
          <w:color w:val="EE0000"/>
        </w:rPr>
        <w:t>:</w:t>
      </w:r>
      <w:r w:rsidRPr="00BF201A">
        <w:rPr>
          <w:rFonts w:cs="Arial"/>
          <w:color w:val="EE0000"/>
        </w:rPr>
        <w:t xml:space="preserve"> </w:t>
      </w:r>
      <w:r w:rsidRPr="00BF201A">
        <w:rPr>
          <w:rFonts w:cs="Arial"/>
          <w:color w:val="EE0000"/>
          <w:rtl/>
        </w:rPr>
        <w:t>נוהגת לפי פרום. היא אקטיבית, מנהלת ויכוח, שוקלת שיקולים ומחליטה באופן מודע "לומר לא" לציווי ולממש את החופש שלה</w:t>
      </w:r>
      <w:r w:rsidRPr="00BF201A">
        <w:rPr>
          <w:rFonts w:cs="Arial"/>
          <w:color w:val="EE0000"/>
        </w:rPr>
        <w:t>.</w:t>
      </w:r>
    </w:p>
    <w:p w14:paraId="3AA47B83" w14:textId="77777777" w:rsidR="00BF201A" w:rsidRPr="00BF201A" w:rsidRDefault="00BF201A" w:rsidP="00BF201A">
      <w:pPr>
        <w:numPr>
          <w:ilvl w:val="0"/>
          <w:numId w:val="56"/>
        </w:numPr>
        <w:rPr>
          <w:rFonts w:cs="Arial"/>
          <w:color w:val="EE0000"/>
        </w:rPr>
      </w:pPr>
      <w:r w:rsidRPr="00BF201A">
        <w:rPr>
          <w:rFonts w:cs="Arial"/>
          <w:b/>
          <w:bCs/>
          <w:color w:val="EE0000"/>
          <w:rtl/>
        </w:rPr>
        <w:t>האדם</w:t>
      </w:r>
      <w:r w:rsidRPr="00BF201A">
        <w:rPr>
          <w:rFonts w:cs="Arial"/>
          <w:b/>
          <w:bCs/>
          <w:color w:val="EE0000"/>
        </w:rPr>
        <w:t>:</w:t>
      </w:r>
      <w:r w:rsidRPr="00BF201A">
        <w:rPr>
          <w:rFonts w:cs="Arial"/>
          <w:color w:val="EE0000"/>
        </w:rPr>
        <w:t xml:space="preserve"> </w:t>
      </w:r>
      <w:r w:rsidRPr="00BF201A">
        <w:rPr>
          <w:rFonts w:cs="Arial"/>
          <w:color w:val="EE0000"/>
          <w:rtl/>
        </w:rPr>
        <w:t>אינו נוהג לפי פרום (בשלב החטא). הוא מקבל את הפרי מהאישה ואוכל באופן פסיבי, ללא תהליך של מרי או הצהרת חופש</w:t>
      </w:r>
      <w:r w:rsidRPr="00BF201A">
        <w:rPr>
          <w:rFonts w:cs="Arial"/>
          <w:color w:val="EE0000"/>
        </w:rPr>
        <w:t xml:space="preserve">. </w:t>
      </w:r>
      <w:r w:rsidRPr="00BF201A">
        <w:rPr>
          <w:rFonts w:cs="Arial"/>
          <w:b/>
          <w:bCs/>
          <w:color w:val="EE0000"/>
        </w:rPr>
        <w:t xml:space="preserve">(2) </w:t>
      </w:r>
      <w:r w:rsidRPr="00BF201A">
        <w:rPr>
          <w:rFonts w:cs="Arial"/>
          <w:b/>
          <w:bCs/>
          <w:color w:val="EE0000"/>
          <w:rtl/>
        </w:rPr>
        <w:t>האם אלוהים מאפשר</w:t>
      </w:r>
      <w:r w:rsidRPr="00BF201A">
        <w:rPr>
          <w:rFonts w:cs="Arial"/>
          <w:b/>
          <w:bCs/>
          <w:color w:val="EE0000"/>
        </w:rPr>
        <w:t>:</w:t>
      </w:r>
      <w:r w:rsidRPr="00BF201A">
        <w:rPr>
          <w:rFonts w:cs="Arial"/>
          <w:color w:val="EE0000"/>
        </w:rPr>
        <w:t xml:space="preserve"> </w:t>
      </w:r>
      <w:r w:rsidRPr="00BF201A">
        <w:rPr>
          <w:rFonts w:cs="Arial"/>
          <w:color w:val="EE0000"/>
          <w:rtl/>
        </w:rPr>
        <w:t>פורמלית – לא. אלוהים מעניש אותם בחומרה ומגרש אותם, מה שמעיד על כך שהמרד אינו לגיטימי בעיניו. עם זאת, בעצם מתן ה</w:t>
      </w:r>
      <w:r w:rsidRPr="00BF201A">
        <w:rPr>
          <w:rFonts w:cs="Arial"/>
          <w:b/>
          <w:bCs/>
          <w:color w:val="EE0000"/>
          <w:rtl/>
        </w:rPr>
        <w:t>בחירה החופשית</w:t>
      </w:r>
      <w:r w:rsidRPr="00BF201A">
        <w:rPr>
          <w:rFonts w:cs="Arial"/>
          <w:color w:val="EE0000"/>
          <w:rtl/>
        </w:rPr>
        <w:t xml:space="preserve"> מראש והעובדה שהאדם אכן מצליח להמרות את פיו, ניתן לומר שהאל מאפשר את ה</w:t>
      </w:r>
      <w:r w:rsidRPr="00BF201A">
        <w:rPr>
          <w:rFonts w:cs="Arial"/>
          <w:i/>
          <w:iCs/>
          <w:color w:val="EE0000"/>
          <w:rtl/>
        </w:rPr>
        <w:t>יכולת</w:t>
      </w:r>
      <w:r w:rsidRPr="00BF201A">
        <w:rPr>
          <w:rFonts w:cs="Arial"/>
          <w:color w:val="EE0000"/>
          <w:rtl/>
        </w:rPr>
        <w:t xml:space="preserve"> למרוד, גם אם המחיר עליה כבד</w:t>
      </w:r>
      <w:r w:rsidRPr="00BF201A">
        <w:rPr>
          <w:rFonts w:cs="Arial"/>
          <w:color w:val="EE0000"/>
        </w:rPr>
        <w:t>.</w:t>
      </w:r>
    </w:p>
    <w:p w14:paraId="0CAD3C2D" w14:textId="77777777" w:rsidR="00BF201A" w:rsidRPr="00BF201A" w:rsidRDefault="00BF201A" w:rsidP="008138EA">
      <w:pPr>
        <w:rPr>
          <w:rFonts w:cs="Arial"/>
          <w:rtl/>
        </w:rPr>
      </w:pPr>
    </w:p>
    <w:p w14:paraId="3677CAC3" w14:textId="77777777" w:rsidR="00BF201A" w:rsidRPr="00BF201A" w:rsidRDefault="00BF201A" w:rsidP="00BF201A">
      <w:pPr>
        <w:rPr>
          <w:rFonts w:cs="Arial"/>
          <w:b/>
          <w:bCs/>
        </w:rPr>
      </w:pPr>
      <w:r w:rsidRPr="00BF201A">
        <w:rPr>
          <w:rFonts w:cs="Arial"/>
          <w:b/>
          <w:bCs/>
          <w:rtl/>
        </w:rPr>
        <w:t>חורף תשע"ו, 1206</w:t>
      </w:r>
    </w:p>
    <w:p w14:paraId="2CAA5C54" w14:textId="77777777" w:rsidR="00BF201A" w:rsidRPr="00BF201A" w:rsidRDefault="00BF201A" w:rsidP="00BF201A">
      <w:pPr>
        <w:rPr>
          <w:rFonts w:cs="Arial"/>
        </w:rPr>
      </w:pPr>
      <w:r w:rsidRPr="00BF201A">
        <w:rPr>
          <w:rFonts w:cs="Arial"/>
          <w:b/>
          <w:bCs/>
          <w:rtl/>
        </w:rPr>
        <w:t>ענה על סעיף א (חובה)</w:t>
      </w:r>
      <w:r w:rsidRPr="00BF201A">
        <w:rPr>
          <w:rFonts w:cs="Arial"/>
          <w:b/>
          <w:bCs/>
        </w:rPr>
        <w:t>.</w:t>
      </w:r>
    </w:p>
    <w:p w14:paraId="1EA4D2EB" w14:textId="77777777" w:rsidR="00BF201A" w:rsidRPr="00BF201A" w:rsidRDefault="00BF201A" w:rsidP="00BF201A">
      <w:pPr>
        <w:rPr>
          <w:rFonts w:cs="Arial"/>
        </w:rPr>
      </w:pPr>
      <w:r w:rsidRPr="00BF201A">
        <w:rPr>
          <w:rFonts w:cs="Arial"/>
          <w:b/>
          <w:bCs/>
          <w:rtl/>
        </w:rPr>
        <w:t>א. בפסוק 1 נאמר: "והנחש היה ערום מכל חית השדה</w:t>
      </w:r>
      <w:r w:rsidRPr="00BF201A">
        <w:rPr>
          <w:rFonts w:cs="Arial"/>
          <w:b/>
          <w:bCs/>
        </w:rPr>
        <w:t>".</w:t>
      </w:r>
      <w:r w:rsidRPr="00BF201A">
        <w:rPr>
          <w:rFonts w:cs="Arial"/>
        </w:rPr>
        <w:t xml:space="preserve"> </w:t>
      </w:r>
      <w:r w:rsidRPr="00BF201A">
        <w:rPr>
          <w:rFonts w:cs="Arial"/>
          <w:rtl/>
        </w:rPr>
        <w:t xml:space="preserve">הבא מדברי הנחש בקטע שלפניך דוגמה </w:t>
      </w:r>
      <w:r w:rsidRPr="00BF201A">
        <w:rPr>
          <w:rFonts w:cs="Arial"/>
          <w:b/>
          <w:bCs/>
          <w:rtl/>
        </w:rPr>
        <w:t>אחת</w:t>
      </w:r>
      <w:r w:rsidRPr="00BF201A">
        <w:rPr>
          <w:rFonts w:cs="Arial"/>
          <w:rtl/>
        </w:rPr>
        <w:t xml:space="preserve"> המלמדת על עורמתו, והסבר אותה</w:t>
      </w:r>
      <w:r w:rsidRPr="00BF201A">
        <w:rPr>
          <w:rFonts w:cs="Arial"/>
        </w:rPr>
        <w:t xml:space="preserve">. </w:t>
      </w:r>
      <w:r w:rsidRPr="00BF201A">
        <w:rPr>
          <w:rFonts w:cs="Arial"/>
          <w:rtl/>
        </w:rPr>
        <w:t>תוכל להיעזר ב</w:t>
      </w:r>
      <w:r w:rsidRPr="00BF201A">
        <w:rPr>
          <w:rFonts w:cs="Arial"/>
          <w:b/>
          <w:bCs/>
          <w:rtl/>
        </w:rPr>
        <w:t>בראשית, ב', 16-17</w:t>
      </w:r>
      <w:r w:rsidRPr="00BF201A">
        <w:rPr>
          <w:rFonts w:cs="Arial"/>
        </w:rPr>
        <w:t>.</w:t>
      </w:r>
    </w:p>
    <w:p w14:paraId="343C3107" w14:textId="77777777" w:rsidR="00BF201A" w:rsidRPr="00BF201A" w:rsidRDefault="007F38B7" w:rsidP="00BF201A">
      <w:pPr>
        <w:rPr>
          <w:rFonts w:cs="Arial"/>
        </w:rPr>
      </w:pPr>
      <w:r>
        <w:rPr>
          <w:rFonts w:cs="Arial"/>
        </w:rPr>
        <w:pict w14:anchorId="275D0439">
          <v:rect id="_x0000_i1072" style="width:0;height:1.5pt" o:hralign="center" o:hrstd="t" o:hr="t" fillcolor="#a0a0a0" stroked="f"/>
        </w:pict>
      </w:r>
    </w:p>
    <w:p w14:paraId="0431A11A" w14:textId="77777777" w:rsidR="00BF201A" w:rsidRPr="00BF201A" w:rsidRDefault="00BF201A" w:rsidP="00BF201A">
      <w:pPr>
        <w:rPr>
          <w:rFonts w:cs="Arial"/>
        </w:rPr>
      </w:pPr>
      <w:r w:rsidRPr="00BF201A">
        <w:rPr>
          <w:rFonts w:cs="Arial"/>
          <w:b/>
          <w:bCs/>
          <w:rtl/>
        </w:rPr>
        <w:t>ענה על אחד מן הסעיפים ב-ג</w:t>
      </w:r>
      <w:r w:rsidRPr="00BF201A">
        <w:rPr>
          <w:rFonts w:cs="Arial"/>
          <w:b/>
          <w:bCs/>
        </w:rPr>
        <w:t>.</w:t>
      </w:r>
    </w:p>
    <w:p w14:paraId="7EFE27D3" w14:textId="77777777" w:rsidR="00BF201A" w:rsidRPr="00BF201A" w:rsidRDefault="00BF201A" w:rsidP="00BF201A">
      <w:pPr>
        <w:rPr>
          <w:rFonts w:cs="Arial"/>
        </w:rPr>
      </w:pPr>
      <w:r w:rsidRPr="00BF201A">
        <w:rPr>
          <w:rFonts w:cs="Arial"/>
          <w:b/>
          <w:bCs/>
          <w:rtl/>
        </w:rPr>
        <w:t>ב</w:t>
      </w:r>
      <w:r w:rsidRPr="00BF201A">
        <w:rPr>
          <w:rFonts w:cs="Arial"/>
          <w:b/>
          <w:bCs/>
        </w:rPr>
        <w:t>.</w:t>
      </w:r>
      <w:r w:rsidRPr="00BF201A">
        <w:rPr>
          <w:rFonts w:cs="Arial"/>
        </w:rPr>
        <w:t xml:space="preserve"> </w:t>
      </w:r>
      <w:r w:rsidRPr="00BF201A">
        <w:rPr>
          <w:rFonts w:cs="Arial"/>
          <w:rtl/>
        </w:rPr>
        <w:t>יש הסבורים שהנחש לא היה צריך להתאמץ כדי לשכנע את האישה להפר את צו אלוהים</w:t>
      </w:r>
      <w:r w:rsidRPr="00BF201A">
        <w:rPr>
          <w:rFonts w:cs="Arial"/>
        </w:rPr>
        <w:t xml:space="preserve">. </w:t>
      </w:r>
      <w:r w:rsidRPr="00BF201A">
        <w:rPr>
          <w:rFonts w:cs="Arial"/>
          <w:rtl/>
        </w:rPr>
        <w:t xml:space="preserve">ציין </w:t>
      </w:r>
      <w:r w:rsidRPr="00BF201A">
        <w:rPr>
          <w:rFonts w:cs="Arial"/>
          <w:b/>
          <w:bCs/>
          <w:rtl/>
        </w:rPr>
        <w:t>שתי</w:t>
      </w:r>
      <w:r w:rsidRPr="00BF201A">
        <w:rPr>
          <w:rFonts w:cs="Arial"/>
          <w:rtl/>
        </w:rPr>
        <w:t xml:space="preserve"> ראיות מן הקטע התומכות בסברה זו, והסבר אותן</w:t>
      </w:r>
      <w:r w:rsidRPr="00BF201A">
        <w:rPr>
          <w:rFonts w:cs="Arial"/>
        </w:rPr>
        <w:t>.</w:t>
      </w:r>
    </w:p>
    <w:p w14:paraId="774AD17F" w14:textId="77777777" w:rsidR="00BF201A" w:rsidRPr="00BF201A" w:rsidRDefault="00BF201A" w:rsidP="00BF201A">
      <w:pPr>
        <w:rPr>
          <w:rFonts w:cs="Arial"/>
        </w:rPr>
      </w:pPr>
      <w:r w:rsidRPr="00BF201A">
        <w:rPr>
          <w:rFonts w:cs="Arial"/>
          <w:b/>
          <w:bCs/>
          <w:rtl/>
        </w:rPr>
        <w:t>ג</w:t>
      </w:r>
      <w:r w:rsidRPr="00BF201A">
        <w:rPr>
          <w:rFonts w:cs="Arial"/>
          <w:b/>
          <w:bCs/>
        </w:rPr>
        <w:t>.</w:t>
      </w:r>
      <w:r w:rsidRPr="00BF201A">
        <w:rPr>
          <w:rFonts w:cs="Arial"/>
        </w:rPr>
        <w:t xml:space="preserve"> </w:t>
      </w:r>
      <w:r w:rsidRPr="00BF201A">
        <w:rPr>
          <w:rFonts w:cs="Arial"/>
          <w:rtl/>
        </w:rPr>
        <w:t>על פי דברי האל</w:t>
      </w:r>
      <w:r w:rsidRPr="00BF201A">
        <w:rPr>
          <w:rFonts w:cs="Arial"/>
        </w:rPr>
        <w:t xml:space="preserve"> (</w:t>
      </w:r>
      <w:r w:rsidRPr="00BF201A">
        <w:rPr>
          <w:rFonts w:cs="Arial"/>
          <w:b/>
          <w:bCs/>
          <w:rtl/>
        </w:rPr>
        <w:t>בראשית, ב' 17</w:t>
      </w:r>
      <w:r w:rsidRPr="00BF201A">
        <w:rPr>
          <w:rFonts w:cs="Arial"/>
        </w:rPr>
        <w:t xml:space="preserve">), </w:t>
      </w:r>
      <w:r w:rsidRPr="00BF201A">
        <w:rPr>
          <w:rFonts w:cs="Arial"/>
          <w:rtl/>
        </w:rPr>
        <w:t xml:space="preserve">תוצאת האכילה מפרי עץ הדעת טוב ורע תהיה מוות, לעומת זאת הנחש טוען: "לֹא מוֹת </w:t>
      </w:r>
      <w:proofErr w:type="spellStart"/>
      <w:r w:rsidRPr="00BF201A">
        <w:rPr>
          <w:rFonts w:cs="Arial"/>
          <w:rtl/>
        </w:rPr>
        <w:t>תְּמֻתוּן</w:t>
      </w:r>
      <w:proofErr w:type="spellEnd"/>
      <w:r w:rsidRPr="00BF201A">
        <w:rPr>
          <w:rFonts w:cs="Arial"/>
          <w:rtl/>
        </w:rPr>
        <w:t xml:space="preserve">... וְנִפְקְחוּ עֵינֵיכֶם וִהְיִיתֶם </w:t>
      </w:r>
      <w:proofErr w:type="spellStart"/>
      <w:r w:rsidRPr="00BF201A">
        <w:rPr>
          <w:rFonts w:cs="Arial"/>
          <w:rtl/>
        </w:rPr>
        <w:t>כֵּאלֹהִים</w:t>
      </w:r>
      <w:proofErr w:type="spellEnd"/>
      <w:r w:rsidRPr="00BF201A">
        <w:rPr>
          <w:rFonts w:cs="Arial"/>
          <w:rtl/>
        </w:rPr>
        <w:t xml:space="preserve"> יֹדְעֵי טוֹב וָרָע" (פסוקים 4-5</w:t>
      </w:r>
      <w:r w:rsidRPr="00BF201A">
        <w:rPr>
          <w:rFonts w:cs="Arial"/>
        </w:rPr>
        <w:t xml:space="preserve">). </w:t>
      </w:r>
      <w:r w:rsidRPr="00BF201A">
        <w:rPr>
          <w:rFonts w:cs="Arial"/>
          <w:rtl/>
        </w:rPr>
        <w:t>נראה שהנחש צדק ב</w:t>
      </w:r>
      <w:r w:rsidRPr="00BF201A">
        <w:rPr>
          <w:rFonts w:cs="Arial"/>
          <w:b/>
          <w:bCs/>
          <w:rtl/>
        </w:rPr>
        <w:t>שתי</w:t>
      </w:r>
      <w:r w:rsidRPr="00BF201A">
        <w:rPr>
          <w:rFonts w:cs="Arial"/>
          <w:rtl/>
        </w:rPr>
        <w:t xml:space="preserve"> טענותיו. הוכח הנחה זו על פי פסוק 7 בקטע שלפניך ועל פי </w:t>
      </w:r>
      <w:r w:rsidRPr="00BF201A">
        <w:rPr>
          <w:rFonts w:cs="Arial"/>
          <w:b/>
          <w:bCs/>
          <w:rtl/>
        </w:rPr>
        <w:t>בראשית, ג', 22</w:t>
      </w:r>
      <w:r w:rsidRPr="00BF201A">
        <w:rPr>
          <w:rFonts w:cs="Arial"/>
        </w:rPr>
        <w:t xml:space="preserve">. </w:t>
      </w:r>
      <w:r w:rsidRPr="00BF201A">
        <w:rPr>
          <w:rFonts w:cs="Arial"/>
          <w:rtl/>
        </w:rPr>
        <w:t>בסס את דבריך על הכתוב</w:t>
      </w:r>
      <w:r w:rsidRPr="00BF201A">
        <w:rPr>
          <w:rFonts w:cs="Arial"/>
        </w:rPr>
        <w:t>.</w:t>
      </w:r>
    </w:p>
    <w:p w14:paraId="3551C13C" w14:textId="1BCBE0AD" w:rsidR="00BF201A" w:rsidRDefault="00BF201A" w:rsidP="008138EA">
      <w:pPr>
        <w:rPr>
          <w:rFonts w:cs="Arial"/>
          <w:rtl/>
        </w:rPr>
      </w:pPr>
      <w:r>
        <w:rPr>
          <w:rFonts w:cs="Arial" w:hint="cs"/>
          <w:rtl/>
        </w:rPr>
        <w:t>פתרון</w:t>
      </w:r>
    </w:p>
    <w:p w14:paraId="019E8CB3" w14:textId="77777777" w:rsidR="00BF201A" w:rsidRPr="00BF201A" w:rsidRDefault="00BF201A" w:rsidP="00BF201A">
      <w:pPr>
        <w:rPr>
          <w:rFonts w:cs="Arial"/>
          <w:b/>
          <w:bCs/>
        </w:rPr>
      </w:pPr>
      <w:r w:rsidRPr="00BF201A">
        <w:rPr>
          <w:rFonts w:cs="Arial"/>
          <w:b/>
          <w:bCs/>
          <w:rtl/>
        </w:rPr>
        <w:t>תשובות לשאלה מספר 1</w:t>
      </w:r>
      <w:r w:rsidRPr="00BF201A">
        <w:rPr>
          <w:rFonts w:cs="Arial"/>
          <w:b/>
          <w:bCs/>
        </w:rPr>
        <w:t>:</w:t>
      </w:r>
    </w:p>
    <w:p w14:paraId="3A886BB9" w14:textId="77777777" w:rsidR="00BF201A" w:rsidRPr="00BF201A" w:rsidRDefault="00BF201A" w:rsidP="00BF201A">
      <w:pPr>
        <w:rPr>
          <w:rFonts w:cs="Arial"/>
          <w:b/>
          <w:bCs/>
        </w:rPr>
      </w:pPr>
      <w:r w:rsidRPr="00BF201A">
        <w:rPr>
          <w:rFonts w:cs="Arial"/>
          <w:b/>
          <w:bCs/>
          <w:rtl/>
        </w:rPr>
        <w:t>א. דוגמאות לעורמת הנחש (יש לבחור אחת)</w:t>
      </w:r>
      <w:r w:rsidRPr="00BF201A">
        <w:rPr>
          <w:rFonts w:cs="Arial"/>
          <w:b/>
          <w:bCs/>
        </w:rPr>
        <w:t>:</w:t>
      </w:r>
    </w:p>
    <w:p w14:paraId="1E9967A1" w14:textId="77777777" w:rsidR="00BF201A" w:rsidRPr="00BF201A" w:rsidRDefault="00BF201A" w:rsidP="00BF201A">
      <w:pPr>
        <w:numPr>
          <w:ilvl w:val="0"/>
          <w:numId w:val="57"/>
        </w:numPr>
        <w:rPr>
          <w:rFonts w:cs="Arial"/>
        </w:rPr>
      </w:pPr>
      <w:r w:rsidRPr="00BF201A">
        <w:rPr>
          <w:rFonts w:cs="Arial"/>
          <w:b/>
          <w:bCs/>
          <w:rtl/>
        </w:rPr>
        <w:t>שינוי הציווי לאמירה</w:t>
      </w:r>
      <w:r w:rsidRPr="00BF201A">
        <w:rPr>
          <w:rFonts w:cs="Arial"/>
          <w:b/>
          <w:bCs/>
        </w:rPr>
        <w:t>:</w:t>
      </w:r>
      <w:r w:rsidRPr="00BF201A">
        <w:rPr>
          <w:rFonts w:cs="Arial"/>
        </w:rPr>
        <w:t xml:space="preserve"> </w:t>
      </w:r>
      <w:r w:rsidRPr="00BF201A">
        <w:rPr>
          <w:rFonts w:cs="Arial"/>
          <w:rtl/>
        </w:rPr>
        <w:t xml:space="preserve">בבראשית ב' נאמר </w:t>
      </w:r>
      <w:r w:rsidRPr="00BF201A">
        <w:rPr>
          <w:rFonts w:cs="Arial"/>
          <w:b/>
          <w:bCs/>
        </w:rPr>
        <w:t>"</w:t>
      </w:r>
      <w:r w:rsidRPr="00BF201A">
        <w:rPr>
          <w:rFonts w:cs="Arial"/>
          <w:b/>
          <w:bCs/>
          <w:rtl/>
        </w:rPr>
        <w:t>וַיְצַו ה</w:t>
      </w:r>
      <w:r w:rsidRPr="00BF201A">
        <w:rPr>
          <w:rFonts w:cs="Arial"/>
          <w:b/>
          <w:bCs/>
        </w:rPr>
        <w:t>'"</w:t>
      </w:r>
      <w:r w:rsidRPr="00BF201A">
        <w:rPr>
          <w:rFonts w:cs="Arial"/>
        </w:rPr>
        <w:t xml:space="preserve"> </w:t>
      </w:r>
      <w:r w:rsidRPr="00BF201A">
        <w:rPr>
          <w:rFonts w:cs="Arial"/>
          <w:rtl/>
        </w:rPr>
        <w:t xml:space="preserve">(לשון חוק מחייב), ואילו הנחש משתמש בלשון </w:t>
      </w:r>
      <w:r w:rsidRPr="00BF201A">
        <w:rPr>
          <w:rFonts w:cs="Arial"/>
          <w:b/>
          <w:bCs/>
        </w:rPr>
        <w:t>"</w:t>
      </w:r>
      <w:r w:rsidRPr="00BF201A">
        <w:rPr>
          <w:rFonts w:cs="Arial"/>
          <w:b/>
          <w:bCs/>
          <w:rtl/>
        </w:rPr>
        <w:t xml:space="preserve">אַף כִּי אָמַר </w:t>
      </w:r>
      <w:proofErr w:type="spellStart"/>
      <w:r w:rsidRPr="00BF201A">
        <w:rPr>
          <w:rFonts w:cs="Arial"/>
          <w:b/>
          <w:bCs/>
          <w:rtl/>
        </w:rPr>
        <w:t>אֱלֹהִים</w:t>
      </w:r>
      <w:proofErr w:type="spellEnd"/>
      <w:r w:rsidRPr="00BF201A">
        <w:rPr>
          <w:rFonts w:cs="Arial"/>
          <w:b/>
          <w:bCs/>
        </w:rPr>
        <w:t>"</w:t>
      </w:r>
      <w:r w:rsidRPr="00BF201A">
        <w:rPr>
          <w:rFonts w:cs="Arial"/>
        </w:rPr>
        <w:t xml:space="preserve"> – </w:t>
      </w:r>
      <w:r w:rsidRPr="00BF201A">
        <w:rPr>
          <w:rFonts w:cs="Arial"/>
          <w:rtl/>
        </w:rPr>
        <w:t>הוא מוריד את הדרג המוסרי של הציווי לרמת "אמירה" גרידא, ובכך מפחית מחשיבות האיסור כדי להקל על הפרתו</w:t>
      </w:r>
      <w:r w:rsidRPr="00BF201A">
        <w:rPr>
          <w:rFonts w:cs="Arial"/>
        </w:rPr>
        <w:t>.</w:t>
      </w:r>
    </w:p>
    <w:p w14:paraId="7E294089" w14:textId="77777777" w:rsidR="00BF201A" w:rsidRPr="00BF201A" w:rsidRDefault="00BF201A" w:rsidP="00BF201A">
      <w:pPr>
        <w:numPr>
          <w:ilvl w:val="0"/>
          <w:numId w:val="57"/>
        </w:numPr>
        <w:rPr>
          <w:rFonts w:cs="Arial"/>
        </w:rPr>
      </w:pPr>
      <w:r w:rsidRPr="00BF201A">
        <w:rPr>
          <w:rFonts w:cs="Arial"/>
          <w:b/>
          <w:bCs/>
          <w:rtl/>
        </w:rPr>
        <w:t>הצגת האל באור שלילי</w:t>
      </w:r>
      <w:r w:rsidRPr="00BF201A">
        <w:rPr>
          <w:rFonts w:cs="Arial"/>
          <w:b/>
          <w:bCs/>
        </w:rPr>
        <w:t>:</w:t>
      </w:r>
      <w:r w:rsidRPr="00BF201A">
        <w:rPr>
          <w:rFonts w:cs="Arial"/>
        </w:rPr>
        <w:t xml:space="preserve"> </w:t>
      </w:r>
      <w:r w:rsidRPr="00BF201A">
        <w:rPr>
          <w:rFonts w:cs="Arial"/>
          <w:rtl/>
        </w:rPr>
        <w:t>בבראשית ב' ה' מתיר לאכול מכל עצי הגן למעט אחד. הנחש משנה את המציאות ושואל</w:t>
      </w:r>
      <w:r w:rsidRPr="00BF201A">
        <w:rPr>
          <w:rFonts w:cs="Arial"/>
        </w:rPr>
        <w:t xml:space="preserve">: </w:t>
      </w:r>
      <w:r w:rsidRPr="00BF201A">
        <w:rPr>
          <w:rFonts w:cs="Arial"/>
          <w:b/>
          <w:bCs/>
        </w:rPr>
        <w:t>"</w:t>
      </w:r>
      <w:r w:rsidRPr="00BF201A">
        <w:rPr>
          <w:rFonts w:cs="Arial"/>
          <w:b/>
          <w:bCs/>
          <w:rtl/>
        </w:rPr>
        <w:t>לֹא תֹאכְלוּ מִכֹּל עֵץ הַגָּן</w:t>
      </w:r>
      <w:r w:rsidRPr="00BF201A">
        <w:rPr>
          <w:rFonts w:cs="Arial"/>
          <w:b/>
          <w:bCs/>
        </w:rPr>
        <w:t>?"</w:t>
      </w:r>
      <w:r w:rsidRPr="00BF201A">
        <w:rPr>
          <w:rFonts w:cs="Arial"/>
        </w:rPr>
        <w:t xml:space="preserve"> – </w:t>
      </w:r>
      <w:r w:rsidRPr="00BF201A">
        <w:rPr>
          <w:rFonts w:cs="Arial"/>
          <w:rtl/>
        </w:rPr>
        <w:t xml:space="preserve">הוא מציג את אלוהים כקמצן ואכזרי שאסר את </w:t>
      </w:r>
      <w:proofErr w:type="spellStart"/>
      <w:r w:rsidRPr="00BF201A">
        <w:rPr>
          <w:rFonts w:cs="Arial"/>
          <w:rtl/>
        </w:rPr>
        <w:t>הכל</w:t>
      </w:r>
      <w:proofErr w:type="spellEnd"/>
      <w:r w:rsidRPr="00BF201A">
        <w:rPr>
          <w:rFonts w:cs="Arial"/>
          <w:rtl/>
        </w:rPr>
        <w:t>, מה שגורם לאישה לחוש צורך להתגונן ולהתמקד במגבלות</w:t>
      </w:r>
      <w:r w:rsidRPr="00BF201A">
        <w:rPr>
          <w:rFonts w:cs="Arial"/>
        </w:rPr>
        <w:t>.</w:t>
      </w:r>
    </w:p>
    <w:p w14:paraId="0F9DB8B1" w14:textId="77777777" w:rsidR="00BF201A" w:rsidRPr="00BF201A" w:rsidRDefault="00BF201A" w:rsidP="00BF201A">
      <w:pPr>
        <w:numPr>
          <w:ilvl w:val="0"/>
          <w:numId w:val="57"/>
        </w:numPr>
        <w:rPr>
          <w:rFonts w:cs="Arial"/>
        </w:rPr>
      </w:pPr>
      <w:r w:rsidRPr="00BF201A">
        <w:rPr>
          <w:rFonts w:cs="Arial"/>
          <w:b/>
          <w:bCs/>
          <w:rtl/>
        </w:rPr>
        <w:t>ביטול העונש</w:t>
      </w:r>
      <w:r w:rsidRPr="00BF201A">
        <w:rPr>
          <w:rFonts w:cs="Arial"/>
          <w:b/>
          <w:bCs/>
        </w:rPr>
        <w:t>:</w:t>
      </w:r>
      <w:r w:rsidRPr="00BF201A">
        <w:rPr>
          <w:rFonts w:cs="Arial"/>
        </w:rPr>
        <w:t xml:space="preserve"> </w:t>
      </w:r>
      <w:r w:rsidRPr="00BF201A">
        <w:rPr>
          <w:rFonts w:cs="Arial"/>
          <w:rtl/>
        </w:rPr>
        <w:t xml:space="preserve">ה' הזהיר </w:t>
      </w:r>
      <w:proofErr w:type="spellStart"/>
      <w:r w:rsidRPr="00BF201A">
        <w:rPr>
          <w:rFonts w:cs="Arial"/>
          <w:rtl/>
        </w:rPr>
        <w:t>ב"מוֹת</w:t>
      </w:r>
      <w:proofErr w:type="spellEnd"/>
      <w:r w:rsidRPr="00BF201A">
        <w:rPr>
          <w:rFonts w:cs="Arial"/>
          <w:rtl/>
        </w:rPr>
        <w:t xml:space="preserve"> </w:t>
      </w:r>
      <w:proofErr w:type="spellStart"/>
      <w:r w:rsidRPr="00BF201A">
        <w:rPr>
          <w:rFonts w:cs="Arial"/>
          <w:rtl/>
        </w:rPr>
        <w:t>תְּמוּתוּן</w:t>
      </w:r>
      <w:proofErr w:type="spellEnd"/>
      <w:r w:rsidRPr="00BF201A">
        <w:rPr>
          <w:rFonts w:cs="Arial"/>
          <w:rtl/>
        </w:rPr>
        <w:t>", והנחש מבטל זאת בנחרצות</w:t>
      </w:r>
      <w:r w:rsidRPr="00BF201A">
        <w:rPr>
          <w:rFonts w:cs="Arial"/>
        </w:rPr>
        <w:t xml:space="preserve">: </w:t>
      </w:r>
      <w:r w:rsidRPr="00BF201A">
        <w:rPr>
          <w:rFonts w:cs="Arial"/>
          <w:b/>
          <w:bCs/>
        </w:rPr>
        <w:t>"</w:t>
      </w:r>
      <w:r w:rsidRPr="00BF201A">
        <w:rPr>
          <w:rFonts w:cs="Arial"/>
          <w:b/>
          <w:bCs/>
          <w:rtl/>
        </w:rPr>
        <w:t xml:space="preserve">לֹא מוֹת </w:t>
      </w:r>
      <w:proofErr w:type="spellStart"/>
      <w:r w:rsidRPr="00BF201A">
        <w:rPr>
          <w:rFonts w:cs="Arial"/>
          <w:b/>
          <w:bCs/>
          <w:rtl/>
        </w:rPr>
        <w:t>תְּמֻתוּן</w:t>
      </w:r>
      <w:proofErr w:type="spellEnd"/>
      <w:r w:rsidRPr="00BF201A">
        <w:rPr>
          <w:rFonts w:cs="Arial"/>
          <w:b/>
          <w:bCs/>
        </w:rPr>
        <w:t>"</w:t>
      </w:r>
      <w:r w:rsidRPr="00BF201A">
        <w:rPr>
          <w:rFonts w:cs="Arial"/>
        </w:rPr>
        <w:t>.</w:t>
      </w:r>
    </w:p>
    <w:p w14:paraId="30C30796" w14:textId="77777777" w:rsidR="00BF201A" w:rsidRPr="00BF201A" w:rsidRDefault="00BF201A" w:rsidP="00BF201A">
      <w:pPr>
        <w:numPr>
          <w:ilvl w:val="0"/>
          <w:numId w:val="57"/>
        </w:numPr>
        <w:rPr>
          <w:rFonts w:cs="Arial"/>
        </w:rPr>
      </w:pPr>
      <w:r w:rsidRPr="00BF201A">
        <w:rPr>
          <w:rFonts w:cs="Arial"/>
          <w:b/>
          <w:bCs/>
          <w:rtl/>
        </w:rPr>
        <w:t>ערעור המניע האלוהי</w:t>
      </w:r>
      <w:r w:rsidRPr="00BF201A">
        <w:rPr>
          <w:rFonts w:cs="Arial"/>
          <w:b/>
          <w:bCs/>
        </w:rPr>
        <w:t>:</w:t>
      </w:r>
      <w:r w:rsidRPr="00BF201A">
        <w:rPr>
          <w:rFonts w:cs="Arial"/>
        </w:rPr>
        <w:t xml:space="preserve"> </w:t>
      </w:r>
      <w:r w:rsidRPr="00BF201A">
        <w:rPr>
          <w:rFonts w:cs="Arial"/>
          <w:rtl/>
        </w:rPr>
        <w:t>הנחש טוען שהסיבה האמיתית לאיסור היא קנאה אלוהית – ה' כביכול חושש שהאדם והאישה יהיו דומים לו ויהפכו ל"יודעי טוב ורע</w:t>
      </w:r>
      <w:r w:rsidRPr="00BF201A">
        <w:rPr>
          <w:rFonts w:cs="Arial"/>
        </w:rPr>
        <w:t>".</w:t>
      </w:r>
    </w:p>
    <w:p w14:paraId="4506E28E" w14:textId="77777777" w:rsidR="00BF201A" w:rsidRPr="00BF201A" w:rsidRDefault="00BF201A" w:rsidP="00BF201A">
      <w:pPr>
        <w:rPr>
          <w:rFonts w:cs="Arial"/>
          <w:b/>
          <w:bCs/>
        </w:rPr>
      </w:pPr>
      <w:r w:rsidRPr="00BF201A">
        <w:rPr>
          <w:rFonts w:cs="Arial"/>
          <w:b/>
          <w:bCs/>
          <w:rtl/>
        </w:rPr>
        <w:t>ב. ראיות לכך שהאישה הייתה "בשלה" לחטא (יש לציין שתיים)</w:t>
      </w:r>
      <w:r w:rsidRPr="00BF201A">
        <w:rPr>
          <w:rFonts w:cs="Arial"/>
          <w:b/>
          <w:bCs/>
        </w:rPr>
        <w:t>:</w:t>
      </w:r>
    </w:p>
    <w:p w14:paraId="342E2BFE" w14:textId="77777777" w:rsidR="00BF201A" w:rsidRPr="00BF201A" w:rsidRDefault="00BF201A" w:rsidP="00BF201A">
      <w:pPr>
        <w:numPr>
          <w:ilvl w:val="0"/>
          <w:numId w:val="58"/>
        </w:numPr>
        <w:rPr>
          <w:rFonts w:cs="Arial"/>
        </w:rPr>
      </w:pPr>
      <w:r w:rsidRPr="00BF201A">
        <w:rPr>
          <w:rFonts w:cs="Arial"/>
          <w:rtl/>
        </w:rPr>
        <w:t xml:space="preserve">האישה מאמצת את שיקול הדעת האישי שלה ורואה בעצמה שהעץ </w:t>
      </w:r>
      <w:r w:rsidRPr="00BF201A">
        <w:rPr>
          <w:rFonts w:cs="Arial"/>
          <w:b/>
          <w:bCs/>
        </w:rPr>
        <w:t>"</w:t>
      </w:r>
      <w:r w:rsidRPr="00BF201A">
        <w:rPr>
          <w:rFonts w:cs="Arial"/>
          <w:b/>
          <w:bCs/>
          <w:rtl/>
        </w:rPr>
        <w:t>טוֹב לְמַאֲכָל</w:t>
      </w:r>
      <w:r w:rsidRPr="00BF201A">
        <w:rPr>
          <w:rFonts w:cs="Arial"/>
          <w:b/>
          <w:bCs/>
        </w:rPr>
        <w:t>"</w:t>
      </w:r>
      <w:r w:rsidRPr="00BF201A">
        <w:rPr>
          <w:rFonts w:cs="Arial"/>
        </w:rPr>
        <w:t>.</w:t>
      </w:r>
    </w:p>
    <w:p w14:paraId="6A5A70E9" w14:textId="77777777" w:rsidR="00BF201A" w:rsidRPr="00BF201A" w:rsidRDefault="00BF201A" w:rsidP="00BF201A">
      <w:pPr>
        <w:numPr>
          <w:ilvl w:val="0"/>
          <w:numId w:val="58"/>
        </w:numPr>
        <w:rPr>
          <w:rFonts w:cs="Arial"/>
        </w:rPr>
      </w:pPr>
      <w:r w:rsidRPr="00BF201A">
        <w:rPr>
          <w:rFonts w:cs="Arial"/>
          <w:rtl/>
        </w:rPr>
        <w:t>היא נסחפת אחרי המראה האסתטי</w:t>
      </w:r>
      <w:r w:rsidRPr="00BF201A">
        <w:rPr>
          <w:rFonts w:cs="Arial"/>
        </w:rPr>
        <w:t xml:space="preserve">: </w:t>
      </w:r>
      <w:r w:rsidRPr="00BF201A">
        <w:rPr>
          <w:rFonts w:cs="Arial"/>
          <w:b/>
          <w:bCs/>
        </w:rPr>
        <w:t>"</w:t>
      </w:r>
      <w:r w:rsidRPr="00BF201A">
        <w:rPr>
          <w:rFonts w:cs="Arial"/>
          <w:b/>
          <w:bCs/>
          <w:rtl/>
        </w:rPr>
        <w:t xml:space="preserve">תַאֲוָה הוּא </w:t>
      </w:r>
      <w:proofErr w:type="spellStart"/>
      <w:r w:rsidRPr="00BF201A">
        <w:rPr>
          <w:rFonts w:cs="Arial"/>
          <w:b/>
          <w:bCs/>
          <w:rtl/>
        </w:rPr>
        <w:t>לָעֵינַיִם</w:t>
      </w:r>
      <w:proofErr w:type="spellEnd"/>
      <w:r w:rsidRPr="00BF201A">
        <w:rPr>
          <w:rFonts w:cs="Arial"/>
          <w:b/>
          <w:bCs/>
        </w:rPr>
        <w:t>"</w:t>
      </w:r>
      <w:r w:rsidRPr="00BF201A">
        <w:rPr>
          <w:rFonts w:cs="Arial"/>
        </w:rPr>
        <w:t>.</w:t>
      </w:r>
    </w:p>
    <w:p w14:paraId="2AAA78FB" w14:textId="77777777" w:rsidR="00BF201A" w:rsidRPr="00BF201A" w:rsidRDefault="00BF201A" w:rsidP="00BF201A">
      <w:pPr>
        <w:numPr>
          <w:ilvl w:val="0"/>
          <w:numId w:val="58"/>
        </w:numPr>
        <w:rPr>
          <w:rFonts w:cs="Arial"/>
        </w:rPr>
      </w:pPr>
      <w:r w:rsidRPr="00BF201A">
        <w:rPr>
          <w:rFonts w:cs="Arial"/>
          <w:rtl/>
        </w:rPr>
        <w:t>היא משתוקקת ליתרון השכלי שהובטח לה</w:t>
      </w:r>
      <w:r w:rsidRPr="00BF201A">
        <w:rPr>
          <w:rFonts w:cs="Arial"/>
        </w:rPr>
        <w:t xml:space="preserve">: </w:t>
      </w:r>
      <w:r w:rsidRPr="00BF201A">
        <w:rPr>
          <w:rFonts w:cs="Arial"/>
          <w:b/>
          <w:bCs/>
        </w:rPr>
        <w:t>"</w:t>
      </w:r>
      <w:r w:rsidRPr="00BF201A">
        <w:rPr>
          <w:rFonts w:cs="Arial"/>
          <w:b/>
          <w:bCs/>
          <w:rtl/>
        </w:rPr>
        <w:t>נֶחְמָד הָעֵץ לְהַשְׂכִּיל</w:t>
      </w:r>
      <w:r w:rsidRPr="00BF201A">
        <w:rPr>
          <w:rFonts w:cs="Arial"/>
          <w:b/>
          <w:bCs/>
        </w:rPr>
        <w:t>"</w:t>
      </w:r>
      <w:r w:rsidRPr="00BF201A">
        <w:rPr>
          <w:rFonts w:cs="Arial"/>
        </w:rPr>
        <w:t>.</w:t>
      </w:r>
    </w:p>
    <w:p w14:paraId="68F002F5" w14:textId="77777777" w:rsidR="00BF201A" w:rsidRPr="00BF201A" w:rsidRDefault="00BF201A" w:rsidP="00BF201A">
      <w:pPr>
        <w:numPr>
          <w:ilvl w:val="0"/>
          <w:numId w:val="58"/>
        </w:numPr>
        <w:rPr>
          <w:rFonts w:cs="Arial"/>
        </w:rPr>
      </w:pPr>
      <w:r w:rsidRPr="00BF201A">
        <w:rPr>
          <w:rFonts w:cs="Arial"/>
          <w:b/>
          <w:bCs/>
          <w:rtl/>
        </w:rPr>
        <w:t>חוסר היסוס</w:t>
      </w:r>
      <w:r w:rsidRPr="00BF201A">
        <w:rPr>
          <w:rFonts w:cs="Arial"/>
          <w:b/>
          <w:bCs/>
        </w:rPr>
        <w:t>:</w:t>
      </w:r>
      <w:r w:rsidRPr="00BF201A">
        <w:rPr>
          <w:rFonts w:cs="Arial"/>
        </w:rPr>
        <w:t xml:space="preserve"> </w:t>
      </w:r>
      <w:r w:rsidRPr="00BF201A">
        <w:rPr>
          <w:rFonts w:cs="Arial"/>
          <w:rtl/>
        </w:rPr>
        <w:t>האישה לא מתלבטת ארוכות, אלא פועלת מיד – לוקחת מהפרי, אוכלת ונותנת גם לאישהּ</w:t>
      </w:r>
      <w:r w:rsidRPr="00BF201A">
        <w:rPr>
          <w:rFonts w:cs="Arial"/>
        </w:rPr>
        <w:t>.</w:t>
      </w:r>
    </w:p>
    <w:p w14:paraId="5AAE5FAC" w14:textId="77777777" w:rsidR="00BF201A" w:rsidRPr="00BF201A" w:rsidRDefault="00BF201A" w:rsidP="00BF201A">
      <w:pPr>
        <w:rPr>
          <w:rFonts w:cs="Arial"/>
          <w:b/>
          <w:bCs/>
        </w:rPr>
      </w:pPr>
      <w:r w:rsidRPr="00BF201A">
        <w:rPr>
          <w:rFonts w:cs="Arial"/>
          <w:b/>
          <w:bCs/>
          <w:rtl/>
        </w:rPr>
        <w:t>ג. הנחש צדק בשתי טענותיו (הוכחות מהכתוב)</w:t>
      </w:r>
      <w:r w:rsidRPr="00BF201A">
        <w:rPr>
          <w:rFonts w:cs="Arial"/>
          <w:b/>
          <w:bCs/>
        </w:rPr>
        <w:t>:</w:t>
      </w:r>
    </w:p>
    <w:p w14:paraId="6E992E2F" w14:textId="77777777" w:rsidR="00BF201A" w:rsidRPr="00BF201A" w:rsidRDefault="00BF201A" w:rsidP="00BF201A">
      <w:pPr>
        <w:numPr>
          <w:ilvl w:val="0"/>
          <w:numId w:val="59"/>
        </w:numPr>
        <w:rPr>
          <w:rFonts w:cs="Arial"/>
        </w:rPr>
      </w:pPr>
      <w:r w:rsidRPr="00BF201A">
        <w:rPr>
          <w:rFonts w:cs="Arial"/>
          <w:b/>
          <w:bCs/>
          <w:rtl/>
        </w:rPr>
        <w:t>פקיחת העיניים</w:t>
      </w:r>
      <w:r w:rsidRPr="00BF201A">
        <w:rPr>
          <w:rFonts w:cs="Arial"/>
          <w:b/>
          <w:bCs/>
        </w:rPr>
        <w:t>:</w:t>
      </w:r>
      <w:r w:rsidRPr="00BF201A">
        <w:rPr>
          <w:rFonts w:cs="Arial"/>
        </w:rPr>
        <w:t xml:space="preserve"> </w:t>
      </w:r>
      <w:r w:rsidRPr="00BF201A">
        <w:rPr>
          <w:rFonts w:cs="Arial"/>
          <w:rtl/>
        </w:rPr>
        <w:t>כפי שחזה הנחש ("ונפקחו עיניכם"), פסוק 7 מעיד</w:t>
      </w:r>
      <w:r w:rsidRPr="00BF201A">
        <w:rPr>
          <w:rFonts w:cs="Arial"/>
        </w:rPr>
        <w:t xml:space="preserve">: </w:t>
      </w:r>
      <w:r w:rsidRPr="00BF201A">
        <w:rPr>
          <w:rFonts w:cs="Arial"/>
          <w:b/>
          <w:bCs/>
        </w:rPr>
        <w:t>"</w:t>
      </w:r>
      <w:r w:rsidRPr="00BF201A">
        <w:rPr>
          <w:rFonts w:cs="Arial"/>
          <w:b/>
          <w:bCs/>
          <w:rtl/>
        </w:rPr>
        <w:t>וַתִּפָּקַחְנָה עֵינֵי שְׁנֵיהֶם</w:t>
      </w:r>
      <w:r w:rsidRPr="00BF201A">
        <w:rPr>
          <w:rFonts w:cs="Arial"/>
          <w:b/>
          <w:bCs/>
        </w:rPr>
        <w:t>"</w:t>
      </w:r>
      <w:r w:rsidRPr="00BF201A">
        <w:rPr>
          <w:rFonts w:cs="Arial"/>
        </w:rPr>
        <w:t xml:space="preserve">. </w:t>
      </w:r>
      <w:r w:rsidRPr="00BF201A">
        <w:rPr>
          <w:rFonts w:cs="Arial"/>
          <w:rtl/>
        </w:rPr>
        <w:t>הם זוכים למודעות חדשה המבוטאת בידיעה שהם ערומים</w:t>
      </w:r>
      <w:r w:rsidRPr="00BF201A">
        <w:rPr>
          <w:rFonts w:cs="Arial"/>
        </w:rPr>
        <w:t>.</w:t>
      </w:r>
    </w:p>
    <w:p w14:paraId="058DC613" w14:textId="77777777" w:rsidR="00BF201A" w:rsidRPr="00BF201A" w:rsidRDefault="00BF201A" w:rsidP="00BF201A">
      <w:pPr>
        <w:numPr>
          <w:ilvl w:val="0"/>
          <w:numId w:val="59"/>
        </w:numPr>
        <w:rPr>
          <w:rFonts w:cs="Arial"/>
        </w:rPr>
      </w:pPr>
      <w:r w:rsidRPr="00BF201A">
        <w:rPr>
          <w:rFonts w:cs="Arial"/>
          <w:b/>
          <w:bCs/>
          <w:rtl/>
        </w:rPr>
        <w:t>הדמיון לאל</w:t>
      </w:r>
      <w:r w:rsidRPr="00BF201A">
        <w:rPr>
          <w:rFonts w:cs="Arial"/>
          <w:b/>
          <w:bCs/>
        </w:rPr>
        <w:t>:</w:t>
      </w:r>
      <w:r w:rsidRPr="00BF201A">
        <w:rPr>
          <w:rFonts w:cs="Arial"/>
        </w:rPr>
        <w:t xml:space="preserve"> </w:t>
      </w:r>
      <w:r w:rsidRPr="00BF201A">
        <w:rPr>
          <w:rFonts w:cs="Arial"/>
          <w:rtl/>
        </w:rPr>
        <w:t>כפי שטען הנחש ("והייתם כאלוהים יודעי טוב ורע"), בבראשית ג' 22 ה' מאשר זאת בקולו</w:t>
      </w:r>
      <w:r w:rsidRPr="00BF201A">
        <w:rPr>
          <w:rFonts w:cs="Arial"/>
        </w:rPr>
        <w:t xml:space="preserve">: </w:t>
      </w:r>
      <w:r w:rsidRPr="00BF201A">
        <w:rPr>
          <w:rFonts w:cs="Arial"/>
          <w:b/>
          <w:bCs/>
        </w:rPr>
        <w:t>"</w:t>
      </w:r>
      <w:r w:rsidRPr="00BF201A">
        <w:rPr>
          <w:rFonts w:cs="Arial"/>
          <w:b/>
          <w:bCs/>
          <w:rtl/>
        </w:rPr>
        <w:t>הֵן הָאָדָם הָיָה כְּאַחַד מִמֶּנּוּ לָדַעַת טוֹב וָרָע</w:t>
      </w:r>
      <w:r w:rsidRPr="00BF201A">
        <w:rPr>
          <w:rFonts w:cs="Arial"/>
          <w:b/>
          <w:bCs/>
        </w:rPr>
        <w:t>"</w:t>
      </w:r>
      <w:r w:rsidRPr="00BF201A">
        <w:rPr>
          <w:rFonts w:cs="Arial"/>
        </w:rPr>
        <w:t xml:space="preserve">. </w:t>
      </w:r>
      <w:r w:rsidRPr="00BF201A">
        <w:rPr>
          <w:rFonts w:cs="Arial"/>
          <w:rtl/>
        </w:rPr>
        <w:t>אלוהים אף חושש שהאדם ישיג גם חיי נצח ("וחי לעולם") ובכך יושלם דמיונו לאלוהות</w:t>
      </w:r>
      <w:r w:rsidRPr="00BF201A">
        <w:rPr>
          <w:rFonts w:cs="Arial"/>
        </w:rPr>
        <w:t>.</w:t>
      </w:r>
    </w:p>
    <w:p w14:paraId="2CCCD0E2" w14:textId="77777777" w:rsidR="00BF201A" w:rsidRDefault="00BF201A" w:rsidP="008138EA">
      <w:pPr>
        <w:rPr>
          <w:rFonts w:cs="Arial"/>
          <w:rtl/>
        </w:rPr>
      </w:pPr>
    </w:p>
    <w:p w14:paraId="1B955670" w14:textId="77777777" w:rsidR="00BF201A" w:rsidRPr="00BF201A" w:rsidRDefault="00BF201A" w:rsidP="00BF201A">
      <w:pPr>
        <w:rPr>
          <w:rFonts w:cs="Arial"/>
          <w:b/>
          <w:bCs/>
        </w:rPr>
      </w:pPr>
      <w:r w:rsidRPr="00BF201A">
        <w:rPr>
          <w:rFonts w:cs="Arial"/>
          <w:b/>
          <w:bCs/>
          <w:rtl/>
        </w:rPr>
        <w:t>קיץ תשע"ה, 1206</w:t>
      </w:r>
    </w:p>
    <w:p w14:paraId="4B21B9DD" w14:textId="77777777" w:rsidR="00BF201A" w:rsidRPr="00BF201A" w:rsidRDefault="00BF201A" w:rsidP="00BF201A">
      <w:pPr>
        <w:rPr>
          <w:rFonts w:cs="Arial"/>
        </w:rPr>
      </w:pPr>
      <w:r w:rsidRPr="00BF201A">
        <w:rPr>
          <w:rFonts w:cs="Arial"/>
          <w:b/>
          <w:bCs/>
          <w:rtl/>
        </w:rPr>
        <w:t>ענה על שאלה 14 — חובה</w:t>
      </w:r>
      <w:r w:rsidRPr="00BF201A">
        <w:rPr>
          <w:rFonts w:cs="Arial"/>
          <w:b/>
          <w:bCs/>
        </w:rPr>
        <w:t>.</w:t>
      </w:r>
    </w:p>
    <w:p w14:paraId="67E42F72" w14:textId="77777777" w:rsidR="00BF201A" w:rsidRPr="00BF201A" w:rsidRDefault="00BF201A" w:rsidP="00BF201A">
      <w:pPr>
        <w:rPr>
          <w:rFonts w:cs="Arial"/>
        </w:rPr>
      </w:pPr>
      <w:r w:rsidRPr="00BF201A">
        <w:rPr>
          <w:rFonts w:cs="Arial"/>
          <w:b/>
          <w:bCs/>
        </w:rPr>
        <w:t xml:space="preserve">14. </w:t>
      </w:r>
      <w:r w:rsidRPr="00BF201A">
        <w:rPr>
          <w:rFonts w:cs="Arial"/>
          <w:b/>
          <w:bCs/>
          <w:rtl/>
        </w:rPr>
        <w:t>מי לדעתך הָאָשֵׁם העיקרי בהפרת הצו האלוהי בסיפור גן עדן שלפניך? נמק את דבריך</w:t>
      </w:r>
      <w:r w:rsidRPr="00BF201A">
        <w:rPr>
          <w:rFonts w:cs="Arial"/>
          <w:b/>
          <w:bCs/>
        </w:rPr>
        <w:t>.</w:t>
      </w:r>
    </w:p>
    <w:p w14:paraId="37FD124A" w14:textId="77777777" w:rsidR="00BF201A" w:rsidRPr="00BF201A" w:rsidRDefault="007F38B7" w:rsidP="00BF201A">
      <w:pPr>
        <w:rPr>
          <w:rFonts w:cs="Arial"/>
        </w:rPr>
      </w:pPr>
      <w:r>
        <w:rPr>
          <w:rFonts w:cs="Arial"/>
        </w:rPr>
        <w:pict w14:anchorId="0BFA477E">
          <v:rect id="_x0000_i1073" style="width:0;height:1.5pt" o:hralign="center" o:hrstd="t" o:hr="t" fillcolor="#a0a0a0" stroked="f"/>
        </w:pict>
      </w:r>
    </w:p>
    <w:p w14:paraId="02B36D9D" w14:textId="77777777" w:rsidR="00BF201A" w:rsidRPr="00BF201A" w:rsidRDefault="00BF201A" w:rsidP="00BF201A">
      <w:pPr>
        <w:rPr>
          <w:rFonts w:cs="Arial"/>
        </w:rPr>
      </w:pPr>
      <w:r w:rsidRPr="00BF201A">
        <w:rPr>
          <w:rFonts w:cs="Arial"/>
          <w:b/>
          <w:bCs/>
          <w:rtl/>
        </w:rPr>
        <w:t>ענה על שתיים מן השאלות 15-17</w:t>
      </w:r>
      <w:r w:rsidRPr="00BF201A">
        <w:rPr>
          <w:rFonts w:cs="Arial"/>
          <w:b/>
          <w:bCs/>
        </w:rPr>
        <w:t>.</w:t>
      </w:r>
    </w:p>
    <w:p w14:paraId="3880D383" w14:textId="77777777" w:rsidR="00BF201A" w:rsidRPr="00BF201A" w:rsidRDefault="00BF201A" w:rsidP="00BF201A">
      <w:pPr>
        <w:rPr>
          <w:rFonts w:cs="Arial"/>
        </w:rPr>
      </w:pPr>
      <w:r w:rsidRPr="00BF201A">
        <w:rPr>
          <w:rFonts w:cs="Arial"/>
          <w:b/>
          <w:bCs/>
        </w:rPr>
        <w:t xml:space="preserve">15. </w:t>
      </w:r>
      <w:r w:rsidRPr="00BF201A">
        <w:rPr>
          <w:rFonts w:cs="Arial"/>
          <w:b/>
          <w:bCs/>
          <w:rtl/>
        </w:rPr>
        <w:t>קרא פסוקים 6-11 בקטע שלפניך</w:t>
      </w:r>
      <w:r w:rsidRPr="00BF201A">
        <w:rPr>
          <w:rFonts w:cs="Arial"/>
          <w:b/>
          <w:bCs/>
        </w:rPr>
        <w:t>.</w:t>
      </w:r>
      <w:r w:rsidRPr="00BF201A">
        <w:rPr>
          <w:rFonts w:cs="Arial"/>
        </w:rPr>
        <w:t xml:space="preserve"> </w:t>
      </w:r>
      <w:r w:rsidRPr="00BF201A">
        <w:rPr>
          <w:rFonts w:cs="Arial"/>
          <w:b/>
          <w:bCs/>
          <w:rtl/>
        </w:rPr>
        <w:t>א</w:t>
      </w:r>
      <w:r w:rsidRPr="00BF201A">
        <w:rPr>
          <w:rFonts w:cs="Arial"/>
          <w:b/>
          <w:bCs/>
        </w:rPr>
        <w:t>.</w:t>
      </w:r>
      <w:r w:rsidRPr="00BF201A">
        <w:rPr>
          <w:rFonts w:cs="Arial"/>
        </w:rPr>
        <w:t xml:space="preserve"> </w:t>
      </w:r>
      <w:r w:rsidRPr="00BF201A">
        <w:rPr>
          <w:rFonts w:cs="Arial"/>
          <w:rtl/>
        </w:rPr>
        <w:t xml:space="preserve">ציין מפסוקים אלה </w:t>
      </w:r>
      <w:r w:rsidRPr="00BF201A">
        <w:rPr>
          <w:rFonts w:cs="Arial"/>
          <w:b/>
          <w:bCs/>
          <w:rtl/>
        </w:rPr>
        <w:t>שתי</w:t>
      </w:r>
      <w:r w:rsidRPr="00BF201A">
        <w:rPr>
          <w:rFonts w:cs="Arial"/>
          <w:rtl/>
        </w:rPr>
        <w:t xml:space="preserve"> ראיות לשינוי בתודעה של האדם אחרי שאכל מפרי עץ הדעת. בסס את דבריך על הכתוב</w:t>
      </w:r>
      <w:r w:rsidRPr="00BF201A">
        <w:rPr>
          <w:rFonts w:cs="Arial"/>
        </w:rPr>
        <w:t xml:space="preserve">. </w:t>
      </w:r>
      <w:r w:rsidRPr="00BF201A">
        <w:rPr>
          <w:rFonts w:cs="Arial"/>
          <w:i/>
          <w:iCs/>
        </w:rPr>
        <w:t xml:space="preserve">(2 </w:t>
      </w:r>
      <w:r w:rsidRPr="00BF201A">
        <w:rPr>
          <w:rFonts w:cs="Arial"/>
          <w:i/>
          <w:iCs/>
          <w:rtl/>
        </w:rPr>
        <w:t>נקודות</w:t>
      </w:r>
      <w:r w:rsidRPr="00BF201A">
        <w:rPr>
          <w:rFonts w:cs="Arial"/>
          <w:i/>
          <w:iCs/>
        </w:rPr>
        <w:t>)</w:t>
      </w:r>
      <w:r w:rsidRPr="00BF201A">
        <w:rPr>
          <w:rFonts w:cs="Arial"/>
        </w:rPr>
        <w:t xml:space="preserve"> </w:t>
      </w:r>
      <w:r w:rsidRPr="00BF201A">
        <w:rPr>
          <w:rFonts w:cs="Arial"/>
          <w:b/>
          <w:bCs/>
          <w:rtl/>
        </w:rPr>
        <w:t>ב</w:t>
      </w:r>
      <w:r w:rsidRPr="00BF201A">
        <w:rPr>
          <w:rFonts w:cs="Arial"/>
          <w:b/>
          <w:bCs/>
        </w:rPr>
        <w:t>.</w:t>
      </w:r>
      <w:r w:rsidRPr="00BF201A">
        <w:rPr>
          <w:rFonts w:cs="Arial"/>
        </w:rPr>
        <w:t xml:space="preserve"> </w:t>
      </w:r>
      <w:r w:rsidRPr="00BF201A">
        <w:rPr>
          <w:rFonts w:cs="Arial"/>
          <w:rtl/>
        </w:rPr>
        <w:t>הבא מפסוקים אלה ראיה שאלוהים מצליח בקלות לחשוף את האכילה האסורה</w:t>
      </w:r>
      <w:r w:rsidRPr="00BF201A">
        <w:rPr>
          <w:rFonts w:cs="Arial"/>
        </w:rPr>
        <w:t xml:space="preserve">. </w:t>
      </w:r>
      <w:r w:rsidRPr="00BF201A">
        <w:rPr>
          <w:rFonts w:cs="Arial"/>
          <w:i/>
          <w:iCs/>
        </w:rPr>
        <w:t xml:space="preserve">(2 </w:t>
      </w:r>
      <w:r w:rsidRPr="00BF201A">
        <w:rPr>
          <w:rFonts w:cs="Arial"/>
          <w:i/>
          <w:iCs/>
          <w:rtl/>
        </w:rPr>
        <w:t>נקודות</w:t>
      </w:r>
      <w:r w:rsidRPr="00BF201A">
        <w:rPr>
          <w:rFonts w:cs="Arial"/>
          <w:i/>
          <w:iCs/>
        </w:rPr>
        <w:t>)</w:t>
      </w:r>
    </w:p>
    <w:p w14:paraId="413F1A44" w14:textId="77777777" w:rsidR="00BF201A" w:rsidRPr="00BF201A" w:rsidRDefault="00BF201A" w:rsidP="00BF201A">
      <w:pPr>
        <w:rPr>
          <w:rFonts w:cs="Arial"/>
        </w:rPr>
      </w:pPr>
      <w:r w:rsidRPr="00BF201A">
        <w:rPr>
          <w:rFonts w:cs="Arial"/>
          <w:b/>
          <w:bCs/>
        </w:rPr>
        <w:t xml:space="preserve">16. </w:t>
      </w:r>
      <w:r w:rsidRPr="00BF201A">
        <w:rPr>
          <w:rFonts w:cs="Arial"/>
          <w:b/>
          <w:bCs/>
          <w:rtl/>
        </w:rPr>
        <w:t>באמצעות השורש א-כ-ל נוצר קשר של "מידה כנגד מידה" בין החטאים ובין העונשים. הבא מן הקטע שלפניך דוגמה אחת לקביעה זו, והסבר אותה</w:t>
      </w:r>
      <w:r w:rsidRPr="00BF201A">
        <w:rPr>
          <w:rFonts w:cs="Arial"/>
          <w:b/>
          <w:bCs/>
        </w:rPr>
        <w:t>.</w:t>
      </w:r>
    </w:p>
    <w:p w14:paraId="2CDF6CBC" w14:textId="77777777" w:rsidR="00BF201A" w:rsidRPr="00BF201A" w:rsidRDefault="00BF201A" w:rsidP="00BF201A">
      <w:pPr>
        <w:rPr>
          <w:rFonts w:cs="Arial"/>
        </w:rPr>
      </w:pPr>
      <w:r w:rsidRPr="00BF201A">
        <w:rPr>
          <w:rFonts w:cs="Arial"/>
          <w:b/>
          <w:bCs/>
        </w:rPr>
        <w:t xml:space="preserve">17. </w:t>
      </w:r>
      <w:r w:rsidRPr="00BF201A">
        <w:rPr>
          <w:rFonts w:cs="Arial"/>
          <w:b/>
          <w:bCs/>
          <w:rtl/>
        </w:rPr>
        <w:t>קרא פסוקים 15-19 בקטע שלפניך. ציין שתי תופעות בחיי האדם שהַמְסַפֵּר מציג את מקורן בפסוקים אלה</w:t>
      </w:r>
      <w:r w:rsidRPr="00BF201A">
        <w:rPr>
          <w:rFonts w:cs="Arial"/>
          <w:b/>
          <w:bCs/>
        </w:rPr>
        <w:t>.</w:t>
      </w:r>
    </w:p>
    <w:p w14:paraId="0C73DC95" w14:textId="3499BED8" w:rsidR="00BF201A" w:rsidRPr="00BF201A" w:rsidRDefault="00BF201A" w:rsidP="00BF201A">
      <w:pPr>
        <w:rPr>
          <w:rFonts w:cs="Arial"/>
          <w:b/>
          <w:bCs/>
          <w:color w:val="EE0000"/>
        </w:rPr>
      </w:pPr>
      <w:r w:rsidRPr="00BF201A">
        <w:rPr>
          <w:rFonts w:cs="Arial"/>
          <w:b/>
          <w:bCs/>
          <w:color w:val="EE0000"/>
          <w:rtl/>
        </w:rPr>
        <w:t>תשובות לשאלות (על פי חומר הלימוד לבגרות)</w:t>
      </w:r>
      <w:r>
        <w:rPr>
          <w:rFonts w:cs="Arial" w:hint="cs"/>
          <w:b/>
          <w:bCs/>
          <w:color w:val="EE0000"/>
          <w:rtl/>
        </w:rPr>
        <w:t>- יש לבדוק את התשובות</w:t>
      </w:r>
    </w:p>
    <w:p w14:paraId="53E1E4D8" w14:textId="77777777" w:rsidR="00BF201A" w:rsidRPr="00BF201A" w:rsidRDefault="00BF201A" w:rsidP="00BF201A">
      <w:pPr>
        <w:rPr>
          <w:rFonts w:cs="Arial"/>
          <w:b/>
          <w:bCs/>
          <w:color w:val="EE0000"/>
        </w:rPr>
      </w:pPr>
      <w:r w:rsidRPr="00BF201A">
        <w:rPr>
          <w:rFonts w:cs="Arial"/>
          <w:b/>
          <w:bCs/>
          <w:color w:val="EE0000"/>
        </w:rPr>
        <w:t xml:space="preserve">14. </w:t>
      </w:r>
      <w:r w:rsidRPr="00BF201A">
        <w:rPr>
          <w:rFonts w:cs="Arial"/>
          <w:b/>
          <w:bCs/>
          <w:color w:val="EE0000"/>
          <w:rtl/>
        </w:rPr>
        <w:t>האשם העיקרי (שאלה של הבעת דעה מנומקת)</w:t>
      </w:r>
    </w:p>
    <w:p w14:paraId="1C150C76" w14:textId="77777777" w:rsidR="00BF201A" w:rsidRPr="00BF201A" w:rsidRDefault="00BF201A" w:rsidP="00BF201A">
      <w:pPr>
        <w:rPr>
          <w:rFonts w:cs="Arial"/>
          <w:color w:val="EE0000"/>
        </w:rPr>
      </w:pPr>
      <w:r w:rsidRPr="00BF201A">
        <w:rPr>
          <w:rFonts w:cs="Arial"/>
          <w:color w:val="EE0000"/>
          <w:rtl/>
        </w:rPr>
        <w:t>ניתן לבחור בכל אחת מהדמויות, כל עוד הנימוק מבוסס על הכתוב</w:t>
      </w:r>
      <w:r w:rsidRPr="00BF201A">
        <w:rPr>
          <w:rFonts w:cs="Arial"/>
          <w:color w:val="EE0000"/>
        </w:rPr>
        <w:t>:</w:t>
      </w:r>
    </w:p>
    <w:p w14:paraId="6E8BC41C" w14:textId="77777777" w:rsidR="00BF201A" w:rsidRPr="00BF201A" w:rsidRDefault="00BF201A" w:rsidP="00BF201A">
      <w:pPr>
        <w:numPr>
          <w:ilvl w:val="0"/>
          <w:numId w:val="60"/>
        </w:numPr>
        <w:rPr>
          <w:rFonts w:cs="Arial"/>
          <w:color w:val="EE0000"/>
        </w:rPr>
      </w:pPr>
      <w:r w:rsidRPr="00BF201A">
        <w:rPr>
          <w:rFonts w:cs="Arial"/>
          <w:b/>
          <w:bCs/>
          <w:color w:val="EE0000"/>
          <w:rtl/>
        </w:rPr>
        <w:t>הנחש</w:t>
      </w:r>
      <w:r w:rsidRPr="00BF201A">
        <w:rPr>
          <w:rFonts w:cs="Arial"/>
          <w:b/>
          <w:bCs/>
          <w:color w:val="EE0000"/>
        </w:rPr>
        <w:t>:</w:t>
      </w:r>
      <w:r w:rsidRPr="00BF201A">
        <w:rPr>
          <w:rFonts w:cs="Arial"/>
          <w:color w:val="EE0000"/>
        </w:rPr>
        <w:t xml:space="preserve"> </w:t>
      </w:r>
      <w:r w:rsidRPr="00BF201A">
        <w:rPr>
          <w:rFonts w:cs="Arial"/>
          <w:color w:val="EE0000"/>
          <w:rtl/>
        </w:rPr>
        <w:t xml:space="preserve">הוא היוזם והמפתה. הוא השתמש בעורמה כדי להטעות את האישה ולערער את אמינות הצו האלוהי ("לא מות </w:t>
      </w:r>
      <w:proofErr w:type="spellStart"/>
      <w:r w:rsidRPr="00BF201A">
        <w:rPr>
          <w:rFonts w:cs="Arial"/>
          <w:color w:val="EE0000"/>
          <w:rtl/>
        </w:rPr>
        <w:t>תמותון</w:t>
      </w:r>
      <w:proofErr w:type="spellEnd"/>
      <w:r w:rsidRPr="00BF201A">
        <w:rPr>
          <w:rFonts w:cs="Arial"/>
          <w:color w:val="EE0000"/>
          <w:rtl/>
        </w:rPr>
        <w:t xml:space="preserve">"). ללא התערבותו, בני האדם לא היו מעלים על דעתם </w:t>
      </w:r>
      <w:proofErr w:type="spellStart"/>
      <w:r w:rsidRPr="00BF201A">
        <w:rPr>
          <w:rFonts w:cs="Arial"/>
          <w:color w:val="EE0000"/>
          <w:rtl/>
        </w:rPr>
        <w:t>לחטוא</w:t>
      </w:r>
      <w:proofErr w:type="spellEnd"/>
      <w:r w:rsidRPr="00BF201A">
        <w:rPr>
          <w:rFonts w:cs="Arial"/>
          <w:color w:val="EE0000"/>
        </w:rPr>
        <w:t>.</w:t>
      </w:r>
    </w:p>
    <w:p w14:paraId="02EF5DB0" w14:textId="77777777" w:rsidR="00BF201A" w:rsidRPr="00BF201A" w:rsidRDefault="00BF201A" w:rsidP="00BF201A">
      <w:pPr>
        <w:numPr>
          <w:ilvl w:val="0"/>
          <w:numId w:val="60"/>
        </w:numPr>
        <w:rPr>
          <w:rFonts w:cs="Arial"/>
          <w:color w:val="EE0000"/>
        </w:rPr>
      </w:pPr>
      <w:r w:rsidRPr="00BF201A">
        <w:rPr>
          <w:rFonts w:cs="Arial"/>
          <w:b/>
          <w:bCs/>
          <w:color w:val="EE0000"/>
          <w:rtl/>
        </w:rPr>
        <w:t>האישה</w:t>
      </w:r>
      <w:r w:rsidRPr="00BF201A">
        <w:rPr>
          <w:rFonts w:cs="Arial"/>
          <w:b/>
          <w:bCs/>
          <w:color w:val="EE0000"/>
        </w:rPr>
        <w:t>:</w:t>
      </w:r>
      <w:r w:rsidRPr="00BF201A">
        <w:rPr>
          <w:rFonts w:cs="Arial"/>
          <w:color w:val="EE0000"/>
        </w:rPr>
        <w:t xml:space="preserve"> </w:t>
      </w:r>
      <w:r w:rsidRPr="00BF201A">
        <w:rPr>
          <w:rFonts w:cs="Arial"/>
          <w:color w:val="EE0000"/>
          <w:rtl/>
        </w:rPr>
        <w:t>היא זו שניהלה את הדיאלוג עם הנחש והשתכנעה. היא לא רק אכלה בעצמה, אלא גם נתנה לאדם והכשילה אותו. היא הייתה הגורם המקשר והפעיל בביצוע החטא</w:t>
      </w:r>
      <w:r w:rsidRPr="00BF201A">
        <w:rPr>
          <w:rFonts w:cs="Arial"/>
          <w:color w:val="EE0000"/>
        </w:rPr>
        <w:t>.</w:t>
      </w:r>
    </w:p>
    <w:p w14:paraId="33E9D1A0" w14:textId="77777777" w:rsidR="00BF201A" w:rsidRPr="00BF201A" w:rsidRDefault="00BF201A" w:rsidP="00BF201A">
      <w:pPr>
        <w:numPr>
          <w:ilvl w:val="0"/>
          <w:numId w:val="60"/>
        </w:numPr>
        <w:rPr>
          <w:rFonts w:cs="Arial"/>
          <w:color w:val="EE0000"/>
        </w:rPr>
      </w:pPr>
      <w:r w:rsidRPr="00BF201A">
        <w:rPr>
          <w:rFonts w:cs="Arial"/>
          <w:b/>
          <w:bCs/>
          <w:color w:val="EE0000"/>
          <w:rtl/>
        </w:rPr>
        <w:t>האדם</w:t>
      </w:r>
      <w:r w:rsidRPr="00BF201A">
        <w:rPr>
          <w:rFonts w:cs="Arial"/>
          <w:b/>
          <w:bCs/>
          <w:color w:val="EE0000"/>
        </w:rPr>
        <w:t>:</w:t>
      </w:r>
      <w:r w:rsidRPr="00BF201A">
        <w:rPr>
          <w:rFonts w:cs="Arial"/>
          <w:color w:val="EE0000"/>
        </w:rPr>
        <w:t xml:space="preserve"> </w:t>
      </w:r>
      <w:r w:rsidRPr="00BF201A">
        <w:rPr>
          <w:rFonts w:cs="Arial"/>
          <w:color w:val="EE0000"/>
          <w:rtl/>
        </w:rPr>
        <w:t>הוא זה שקיבל את הצו המפורש מאלוהים (בפרק ב'). הוא נהג בפסיביות, לא מחה ולא עצר את האישה, ולאחר מכן ניסה להתנער מאחריות ולהאשים את האישה ואת אלוהים ("</w:t>
      </w:r>
      <w:proofErr w:type="spellStart"/>
      <w:r w:rsidRPr="00BF201A">
        <w:rPr>
          <w:rFonts w:cs="Arial"/>
          <w:color w:val="EE0000"/>
          <w:rtl/>
        </w:rPr>
        <w:t>האשה</w:t>
      </w:r>
      <w:proofErr w:type="spellEnd"/>
      <w:r w:rsidRPr="00BF201A">
        <w:rPr>
          <w:rFonts w:cs="Arial"/>
          <w:color w:val="EE0000"/>
          <w:rtl/>
        </w:rPr>
        <w:t xml:space="preserve"> אשר </w:t>
      </w:r>
      <w:proofErr w:type="spellStart"/>
      <w:r w:rsidRPr="00BF201A">
        <w:rPr>
          <w:rFonts w:cs="Arial"/>
          <w:color w:val="EE0000"/>
          <w:rtl/>
        </w:rPr>
        <w:t>נתתה</w:t>
      </w:r>
      <w:proofErr w:type="spellEnd"/>
      <w:r w:rsidRPr="00BF201A">
        <w:rPr>
          <w:rFonts w:cs="Arial"/>
          <w:color w:val="EE0000"/>
          <w:rtl/>
        </w:rPr>
        <w:t xml:space="preserve"> עמדי")</w:t>
      </w:r>
      <w:r w:rsidRPr="00BF201A">
        <w:rPr>
          <w:rFonts w:cs="Arial"/>
          <w:color w:val="EE0000"/>
        </w:rPr>
        <w:t>.</w:t>
      </w:r>
    </w:p>
    <w:p w14:paraId="2C1BB2CE" w14:textId="77777777" w:rsidR="00BF201A" w:rsidRPr="00BF201A" w:rsidRDefault="00BF201A" w:rsidP="00BF201A">
      <w:pPr>
        <w:rPr>
          <w:rFonts w:cs="Arial"/>
          <w:b/>
          <w:bCs/>
          <w:color w:val="EE0000"/>
        </w:rPr>
      </w:pPr>
      <w:r w:rsidRPr="00BF201A">
        <w:rPr>
          <w:rFonts w:cs="Arial"/>
          <w:b/>
          <w:bCs/>
          <w:color w:val="EE0000"/>
        </w:rPr>
        <w:t xml:space="preserve">15. </w:t>
      </w:r>
      <w:r w:rsidRPr="00BF201A">
        <w:rPr>
          <w:rFonts w:cs="Arial"/>
          <w:b/>
          <w:bCs/>
          <w:color w:val="EE0000"/>
          <w:rtl/>
        </w:rPr>
        <w:t>שינוי בתודעה וחשיפת החטא</w:t>
      </w:r>
    </w:p>
    <w:p w14:paraId="3DA764D9" w14:textId="77777777" w:rsidR="00BF201A" w:rsidRPr="00BF201A" w:rsidRDefault="00BF201A" w:rsidP="00BF201A">
      <w:pPr>
        <w:rPr>
          <w:rFonts w:cs="Arial"/>
          <w:color w:val="EE0000"/>
        </w:rPr>
      </w:pPr>
      <w:r w:rsidRPr="00BF201A">
        <w:rPr>
          <w:rFonts w:cs="Arial"/>
          <w:b/>
          <w:bCs/>
          <w:color w:val="EE0000"/>
          <w:rtl/>
        </w:rPr>
        <w:t>א. שתי ראיות לשינוי בתודעה</w:t>
      </w:r>
      <w:r w:rsidRPr="00BF201A">
        <w:rPr>
          <w:rFonts w:cs="Arial"/>
          <w:b/>
          <w:bCs/>
          <w:color w:val="EE0000"/>
        </w:rPr>
        <w:t>:</w:t>
      </w:r>
    </w:p>
    <w:p w14:paraId="59D4B4C5" w14:textId="77777777" w:rsidR="00BF201A" w:rsidRPr="00BF201A" w:rsidRDefault="00BF201A" w:rsidP="00BF201A">
      <w:pPr>
        <w:numPr>
          <w:ilvl w:val="0"/>
          <w:numId w:val="61"/>
        </w:numPr>
        <w:rPr>
          <w:rFonts w:cs="Arial"/>
          <w:color w:val="EE0000"/>
        </w:rPr>
      </w:pPr>
      <w:r w:rsidRPr="00BF201A">
        <w:rPr>
          <w:rFonts w:cs="Arial"/>
          <w:b/>
          <w:bCs/>
          <w:color w:val="EE0000"/>
          <w:rtl/>
        </w:rPr>
        <w:t>המודעות לעירום</w:t>
      </w:r>
      <w:r w:rsidRPr="00BF201A">
        <w:rPr>
          <w:rFonts w:cs="Arial"/>
          <w:b/>
          <w:bCs/>
          <w:color w:val="EE0000"/>
        </w:rPr>
        <w:t>:</w:t>
      </w:r>
      <w:r w:rsidRPr="00BF201A">
        <w:rPr>
          <w:rFonts w:cs="Arial"/>
          <w:color w:val="EE0000"/>
        </w:rPr>
        <w:t xml:space="preserve"> "</w:t>
      </w:r>
      <w:r w:rsidRPr="00BF201A">
        <w:rPr>
          <w:rFonts w:cs="Arial"/>
          <w:color w:val="EE0000"/>
          <w:rtl/>
        </w:rPr>
        <w:t xml:space="preserve">וַיֵּדְעוּ כִּי </w:t>
      </w:r>
      <w:proofErr w:type="spellStart"/>
      <w:r w:rsidRPr="00BF201A">
        <w:rPr>
          <w:rFonts w:cs="Arial"/>
          <w:color w:val="EE0000"/>
          <w:rtl/>
        </w:rPr>
        <w:t>עֵירֻמִּם</w:t>
      </w:r>
      <w:proofErr w:type="spellEnd"/>
      <w:r w:rsidRPr="00BF201A">
        <w:rPr>
          <w:rFonts w:cs="Arial"/>
          <w:color w:val="EE0000"/>
          <w:rtl/>
        </w:rPr>
        <w:t xml:space="preserve"> הֵם" (פסוק 7). לפני החטא היו ערומים ולא התבוששו, ואילו מיד לאחר האכילה הם חשים מבוכה ותופרים חגורות לכיסוי גופם</w:t>
      </w:r>
      <w:r w:rsidRPr="00BF201A">
        <w:rPr>
          <w:rFonts w:cs="Arial"/>
          <w:color w:val="EE0000"/>
        </w:rPr>
        <w:t>.</w:t>
      </w:r>
    </w:p>
    <w:p w14:paraId="5027BE89" w14:textId="77777777" w:rsidR="00BF201A" w:rsidRPr="00BF201A" w:rsidRDefault="00BF201A" w:rsidP="00BF201A">
      <w:pPr>
        <w:numPr>
          <w:ilvl w:val="0"/>
          <w:numId w:val="61"/>
        </w:numPr>
        <w:rPr>
          <w:rFonts w:cs="Arial"/>
          <w:color w:val="EE0000"/>
        </w:rPr>
      </w:pPr>
      <w:r w:rsidRPr="00BF201A">
        <w:rPr>
          <w:rFonts w:cs="Arial"/>
          <w:b/>
          <w:bCs/>
          <w:color w:val="EE0000"/>
          <w:rtl/>
        </w:rPr>
        <w:t>הפחד וההסתתרות מהאל</w:t>
      </w:r>
      <w:r w:rsidRPr="00BF201A">
        <w:rPr>
          <w:rFonts w:cs="Arial"/>
          <w:b/>
          <w:bCs/>
          <w:color w:val="EE0000"/>
        </w:rPr>
        <w:t>:</w:t>
      </w:r>
      <w:r w:rsidRPr="00BF201A">
        <w:rPr>
          <w:rFonts w:cs="Arial"/>
          <w:color w:val="EE0000"/>
        </w:rPr>
        <w:t xml:space="preserve"> "</w:t>
      </w:r>
      <w:r w:rsidRPr="00BF201A">
        <w:rPr>
          <w:rFonts w:cs="Arial"/>
          <w:color w:val="EE0000"/>
          <w:rtl/>
        </w:rPr>
        <w:t xml:space="preserve">וָאִירָא כִּי עֵירֹם אָנֹכִי </w:t>
      </w:r>
      <w:proofErr w:type="spellStart"/>
      <w:r w:rsidRPr="00BF201A">
        <w:rPr>
          <w:rFonts w:cs="Arial"/>
          <w:color w:val="EE0000"/>
          <w:rtl/>
        </w:rPr>
        <w:t>וָאֵחָבֵא</w:t>
      </w:r>
      <w:proofErr w:type="spellEnd"/>
      <w:r w:rsidRPr="00BF201A">
        <w:rPr>
          <w:rFonts w:cs="Arial"/>
          <w:color w:val="EE0000"/>
          <w:rtl/>
        </w:rPr>
        <w:t>" (פסוק 10). במקום המפגש הישיר והטבעי עם אלוהים, האדם חווה כעת פחד ורגשות אשם הגורמים לו להתחבא</w:t>
      </w:r>
      <w:r w:rsidRPr="00BF201A">
        <w:rPr>
          <w:rFonts w:cs="Arial"/>
          <w:color w:val="EE0000"/>
        </w:rPr>
        <w:t>.</w:t>
      </w:r>
    </w:p>
    <w:p w14:paraId="1FC566DD" w14:textId="77777777" w:rsidR="00BF201A" w:rsidRPr="00BF201A" w:rsidRDefault="00BF201A" w:rsidP="00BF201A">
      <w:pPr>
        <w:rPr>
          <w:rFonts w:cs="Arial"/>
          <w:color w:val="EE0000"/>
        </w:rPr>
      </w:pPr>
      <w:r w:rsidRPr="00BF201A">
        <w:rPr>
          <w:rFonts w:cs="Arial"/>
          <w:b/>
          <w:bCs/>
          <w:color w:val="EE0000"/>
          <w:rtl/>
        </w:rPr>
        <w:t>ב. ראיה לחשיפה הקלה של החטא</w:t>
      </w:r>
      <w:r w:rsidRPr="00BF201A">
        <w:rPr>
          <w:rFonts w:cs="Arial"/>
          <w:b/>
          <w:bCs/>
          <w:color w:val="EE0000"/>
        </w:rPr>
        <w:t>:</w:t>
      </w:r>
      <w:r w:rsidRPr="00BF201A">
        <w:rPr>
          <w:rFonts w:cs="Arial"/>
          <w:color w:val="EE0000"/>
        </w:rPr>
        <w:t xml:space="preserve"> </w:t>
      </w:r>
      <w:r w:rsidRPr="00BF201A">
        <w:rPr>
          <w:rFonts w:cs="Arial"/>
          <w:color w:val="EE0000"/>
          <w:rtl/>
        </w:rPr>
        <w:t xml:space="preserve">אלוהים שואל את האדם: "הֲמִן הָעֵץ אֲשֶׁר </w:t>
      </w:r>
      <w:proofErr w:type="spellStart"/>
      <w:r w:rsidRPr="00BF201A">
        <w:rPr>
          <w:rFonts w:cs="Arial"/>
          <w:color w:val="EE0000"/>
          <w:rtl/>
        </w:rPr>
        <w:t>צִוִּיתִיך</w:t>
      </w:r>
      <w:proofErr w:type="spellEnd"/>
      <w:r w:rsidRPr="00BF201A">
        <w:rPr>
          <w:rFonts w:cs="Arial"/>
          <w:color w:val="EE0000"/>
          <w:rtl/>
        </w:rPr>
        <w:t>ָ לְבִלְתִּי אֲכָל מִמֶּנּוּ אָכָלְתָּ?" (פסוק 11). השאלה מראה שאלוהים מבין מיד שהשינוי בהתנהגות האדם (הבושה מהעירום והפחד) נובע אך ורק מרכישת ה"דעת" שהייתה אסורה עליו</w:t>
      </w:r>
      <w:r w:rsidRPr="00BF201A">
        <w:rPr>
          <w:rFonts w:cs="Arial"/>
          <w:color w:val="EE0000"/>
        </w:rPr>
        <w:t>.</w:t>
      </w:r>
    </w:p>
    <w:p w14:paraId="7307DEA2" w14:textId="77777777" w:rsidR="00BF201A" w:rsidRPr="00BF201A" w:rsidRDefault="00BF201A" w:rsidP="00BF201A">
      <w:pPr>
        <w:rPr>
          <w:rFonts w:cs="Arial"/>
          <w:b/>
          <w:bCs/>
          <w:color w:val="EE0000"/>
        </w:rPr>
      </w:pPr>
      <w:r w:rsidRPr="00BF201A">
        <w:rPr>
          <w:rFonts w:cs="Arial"/>
          <w:b/>
          <w:bCs/>
          <w:color w:val="EE0000"/>
        </w:rPr>
        <w:t xml:space="preserve">16. </w:t>
      </w:r>
      <w:r w:rsidRPr="00BF201A">
        <w:rPr>
          <w:rFonts w:cs="Arial"/>
          <w:b/>
          <w:bCs/>
          <w:color w:val="EE0000"/>
          <w:rtl/>
        </w:rPr>
        <w:t>מידה כנגד מידה (שורש א-כ-ל)</w:t>
      </w:r>
    </w:p>
    <w:p w14:paraId="0FF4EF74" w14:textId="77777777" w:rsidR="00BF201A" w:rsidRPr="00BF201A" w:rsidRDefault="00BF201A" w:rsidP="00BF201A">
      <w:pPr>
        <w:numPr>
          <w:ilvl w:val="0"/>
          <w:numId w:val="62"/>
        </w:numPr>
        <w:rPr>
          <w:rFonts w:cs="Arial"/>
          <w:color w:val="EE0000"/>
        </w:rPr>
      </w:pPr>
      <w:r w:rsidRPr="00BF201A">
        <w:rPr>
          <w:rFonts w:cs="Arial"/>
          <w:b/>
          <w:bCs/>
          <w:color w:val="EE0000"/>
          <w:rtl/>
        </w:rPr>
        <w:t>החטא</w:t>
      </w:r>
      <w:r w:rsidRPr="00BF201A">
        <w:rPr>
          <w:rFonts w:cs="Arial"/>
          <w:b/>
          <w:bCs/>
          <w:color w:val="EE0000"/>
        </w:rPr>
        <w:t>:</w:t>
      </w:r>
      <w:r w:rsidRPr="00BF201A">
        <w:rPr>
          <w:rFonts w:cs="Arial"/>
          <w:color w:val="EE0000"/>
        </w:rPr>
        <w:t xml:space="preserve"> </w:t>
      </w:r>
      <w:r w:rsidRPr="00BF201A">
        <w:rPr>
          <w:rFonts w:cs="Arial"/>
          <w:color w:val="EE0000"/>
          <w:rtl/>
        </w:rPr>
        <w:t>האדם והאישה חטאו ב</w:t>
      </w:r>
      <w:r w:rsidRPr="00BF201A">
        <w:rPr>
          <w:rFonts w:cs="Arial"/>
          <w:b/>
          <w:bCs/>
          <w:color w:val="EE0000"/>
          <w:rtl/>
        </w:rPr>
        <w:t>אכילה</w:t>
      </w:r>
      <w:r w:rsidRPr="00BF201A">
        <w:rPr>
          <w:rFonts w:cs="Arial"/>
          <w:color w:val="EE0000"/>
          <w:rtl/>
        </w:rPr>
        <w:t xml:space="preserve"> קלה, מהנה וזמינה מהעץ האסור: "</w:t>
      </w:r>
      <w:proofErr w:type="spellStart"/>
      <w:r w:rsidRPr="00BF201A">
        <w:rPr>
          <w:rFonts w:cs="Arial"/>
          <w:color w:val="EE0000"/>
          <w:rtl/>
        </w:rPr>
        <w:t>וַתִּקַּח</w:t>
      </w:r>
      <w:proofErr w:type="spellEnd"/>
      <w:r w:rsidRPr="00BF201A">
        <w:rPr>
          <w:rFonts w:cs="Arial"/>
          <w:color w:val="EE0000"/>
          <w:rtl/>
        </w:rPr>
        <w:t xml:space="preserve"> מִפִּרְיוֹ </w:t>
      </w:r>
      <w:r w:rsidRPr="00BF201A">
        <w:rPr>
          <w:rFonts w:cs="Arial"/>
          <w:b/>
          <w:bCs/>
          <w:color w:val="EE0000"/>
          <w:rtl/>
        </w:rPr>
        <w:t>וַתֹּאכַל</w:t>
      </w:r>
      <w:r w:rsidRPr="00BF201A">
        <w:rPr>
          <w:rFonts w:cs="Arial"/>
          <w:color w:val="EE0000"/>
        </w:rPr>
        <w:t xml:space="preserve">, </w:t>
      </w:r>
      <w:proofErr w:type="spellStart"/>
      <w:r w:rsidRPr="00BF201A">
        <w:rPr>
          <w:rFonts w:cs="Arial"/>
          <w:color w:val="EE0000"/>
          <w:rtl/>
        </w:rPr>
        <w:t>וַתִּתֵּן</w:t>
      </w:r>
      <w:proofErr w:type="spellEnd"/>
      <w:r w:rsidRPr="00BF201A">
        <w:rPr>
          <w:rFonts w:cs="Arial"/>
          <w:color w:val="EE0000"/>
          <w:rtl/>
        </w:rPr>
        <w:t xml:space="preserve"> גַּם לְאִישָׁהּ עִמָּהּ </w:t>
      </w:r>
      <w:r w:rsidRPr="00BF201A">
        <w:rPr>
          <w:rFonts w:cs="Arial"/>
          <w:b/>
          <w:bCs/>
          <w:color w:val="EE0000"/>
          <w:rtl/>
        </w:rPr>
        <w:t>וַיֹּאכַל</w:t>
      </w:r>
      <w:r w:rsidRPr="00BF201A">
        <w:rPr>
          <w:rFonts w:cs="Arial"/>
          <w:color w:val="EE0000"/>
        </w:rPr>
        <w:t>" (</w:t>
      </w:r>
      <w:r w:rsidRPr="00BF201A">
        <w:rPr>
          <w:rFonts w:cs="Arial"/>
          <w:color w:val="EE0000"/>
          <w:rtl/>
        </w:rPr>
        <w:t>פסוק 6</w:t>
      </w:r>
      <w:r w:rsidRPr="00BF201A">
        <w:rPr>
          <w:rFonts w:cs="Arial"/>
          <w:color w:val="EE0000"/>
        </w:rPr>
        <w:t>).</w:t>
      </w:r>
    </w:p>
    <w:p w14:paraId="4292FFB2" w14:textId="77777777" w:rsidR="00BF201A" w:rsidRPr="00BF201A" w:rsidRDefault="00BF201A" w:rsidP="00BF201A">
      <w:pPr>
        <w:numPr>
          <w:ilvl w:val="0"/>
          <w:numId w:val="62"/>
        </w:numPr>
        <w:rPr>
          <w:rFonts w:cs="Arial"/>
          <w:color w:val="EE0000"/>
        </w:rPr>
      </w:pPr>
      <w:r w:rsidRPr="00BF201A">
        <w:rPr>
          <w:rFonts w:cs="Arial"/>
          <w:b/>
          <w:bCs/>
          <w:color w:val="EE0000"/>
          <w:rtl/>
        </w:rPr>
        <w:t>העונש</w:t>
      </w:r>
      <w:r w:rsidRPr="00BF201A">
        <w:rPr>
          <w:rFonts w:cs="Arial"/>
          <w:b/>
          <w:bCs/>
          <w:color w:val="EE0000"/>
        </w:rPr>
        <w:t>:</w:t>
      </w:r>
      <w:r w:rsidRPr="00BF201A">
        <w:rPr>
          <w:rFonts w:cs="Arial"/>
          <w:color w:val="EE0000"/>
        </w:rPr>
        <w:t xml:space="preserve"> </w:t>
      </w:r>
      <w:r w:rsidRPr="00BF201A">
        <w:rPr>
          <w:rFonts w:cs="Arial"/>
          <w:color w:val="EE0000"/>
          <w:rtl/>
        </w:rPr>
        <w:t>האכילה הופכת למקור של סבל, עבודה קשה ומאבק בטבע: "</w:t>
      </w:r>
      <w:proofErr w:type="spellStart"/>
      <w:r w:rsidRPr="00BF201A">
        <w:rPr>
          <w:rFonts w:cs="Arial"/>
          <w:color w:val="EE0000"/>
          <w:rtl/>
        </w:rPr>
        <w:t>בְּעִצָּבוֹן</w:t>
      </w:r>
      <w:proofErr w:type="spellEnd"/>
      <w:r w:rsidRPr="00BF201A">
        <w:rPr>
          <w:rFonts w:cs="Arial"/>
          <w:color w:val="EE0000"/>
          <w:rtl/>
        </w:rPr>
        <w:t xml:space="preserve"> </w:t>
      </w:r>
      <w:r w:rsidRPr="00BF201A">
        <w:rPr>
          <w:rFonts w:cs="Arial"/>
          <w:b/>
          <w:bCs/>
          <w:color w:val="EE0000"/>
          <w:rtl/>
        </w:rPr>
        <w:t>תֹּאכְלֶנָּה</w:t>
      </w:r>
      <w:r w:rsidRPr="00BF201A">
        <w:rPr>
          <w:rFonts w:cs="Arial"/>
          <w:color w:val="EE0000"/>
          <w:rtl/>
        </w:rPr>
        <w:t xml:space="preserve"> כֹּל יְמֵי חַיֶּיךָ" (פסוק 17), וכן "בְּזִעַת אַפֶּיךָ </w:t>
      </w:r>
      <w:r w:rsidRPr="00BF201A">
        <w:rPr>
          <w:rFonts w:cs="Arial"/>
          <w:b/>
          <w:bCs/>
          <w:color w:val="EE0000"/>
          <w:rtl/>
        </w:rPr>
        <w:t>תֹּאכַל</w:t>
      </w:r>
      <w:r w:rsidRPr="00BF201A">
        <w:rPr>
          <w:rFonts w:cs="Arial"/>
          <w:color w:val="EE0000"/>
          <w:rtl/>
        </w:rPr>
        <w:t xml:space="preserve"> לֶחֶם" (פסוק 19)</w:t>
      </w:r>
      <w:r w:rsidRPr="00BF201A">
        <w:rPr>
          <w:rFonts w:cs="Arial"/>
          <w:color w:val="EE0000"/>
        </w:rPr>
        <w:t>.</w:t>
      </w:r>
    </w:p>
    <w:p w14:paraId="1C681F3E" w14:textId="77777777" w:rsidR="00BF201A" w:rsidRPr="00BF201A" w:rsidRDefault="00BF201A" w:rsidP="00BF201A">
      <w:pPr>
        <w:numPr>
          <w:ilvl w:val="0"/>
          <w:numId w:val="62"/>
        </w:numPr>
        <w:rPr>
          <w:rFonts w:cs="Arial"/>
          <w:color w:val="EE0000"/>
        </w:rPr>
      </w:pPr>
      <w:r w:rsidRPr="00BF201A">
        <w:rPr>
          <w:rFonts w:cs="Arial"/>
          <w:b/>
          <w:bCs/>
          <w:color w:val="EE0000"/>
          <w:rtl/>
        </w:rPr>
        <w:t>הסבר</w:t>
      </w:r>
      <w:r w:rsidRPr="00BF201A">
        <w:rPr>
          <w:rFonts w:cs="Arial"/>
          <w:b/>
          <w:bCs/>
          <w:color w:val="EE0000"/>
        </w:rPr>
        <w:t>:</w:t>
      </w:r>
      <w:r w:rsidRPr="00BF201A">
        <w:rPr>
          <w:rFonts w:cs="Arial"/>
          <w:color w:val="EE0000"/>
        </w:rPr>
        <w:t xml:space="preserve"> </w:t>
      </w:r>
      <w:r w:rsidRPr="00BF201A">
        <w:rPr>
          <w:rFonts w:cs="Arial"/>
          <w:color w:val="EE0000"/>
          <w:rtl/>
        </w:rPr>
        <w:t>העונש הולם את החטא – מי שנהנה מ"קיצור דרך" באכילה אסורה, ייאלץ מעתה להשקיע עמל רב וזיעה כדי להשיג את מזונו הבסיסי</w:t>
      </w:r>
      <w:r w:rsidRPr="00BF201A">
        <w:rPr>
          <w:rFonts w:cs="Arial"/>
          <w:color w:val="EE0000"/>
        </w:rPr>
        <w:t>.</w:t>
      </w:r>
    </w:p>
    <w:p w14:paraId="61833D40" w14:textId="77777777" w:rsidR="00BF201A" w:rsidRPr="00BF201A" w:rsidRDefault="00BF201A" w:rsidP="00BF201A">
      <w:pPr>
        <w:rPr>
          <w:rFonts w:cs="Arial"/>
          <w:b/>
          <w:bCs/>
          <w:color w:val="EE0000"/>
        </w:rPr>
      </w:pPr>
      <w:r w:rsidRPr="00BF201A">
        <w:rPr>
          <w:rFonts w:cs="Arial"/>
          <w:b/>
          <w:bCs/>
          <w:color w:val="EE0000"/>
        </w:rPr>
        <w:t xml:space="preserve">17. </w:t>
      </w:r>
      <w:r w:rsidRPr="00BF201A">
        <w:rPr>
          <w:rFonts w:cs="Arial"/>
          <w:b/>
          <w:bCs/>
          <w:color w:val="EE0000"/>
          <w:rtl/>
        </w:rPr>
        <w:t>תופעות אטיולוגיות (הסבר למקורן של תופעות)</w:t>
      </w:r>
    </w:p>
    <w:p w14:paraId="02D1B524" w14:textId="77777777" w:rsidR="00BF201A" w:rsidRPr="00BF201A" w:rsidRDefault="00BF201A" w:rsidP="00BF201A">
      <w:pPr>
        <w:rPr>
          <w:rFonts w:cs="Arial"/>
          <w:color w:val="EE0000"/>
        </w:rPr>
      </w:pPr>
      <w:r w:rsidRPr="00BF201A">
        <w:rPr>
          <w:rFonts w:cs="Arial"/>
          <w:color w:val="EE0000"/>
          <w:rtl/>
        </w:rPr>
        <w:t>הפסוקים מציגים את המקור לכמה תופעות אנושיות (יש לציין שתיים)</w:t>
      </w:r>
      <w:r w:rsidRPr="00BF201A">
        <w:rPr>
          <w:rFonts w:cs="Arial"/>
          <w:color w:val="EE0000"/>
        </w:rPr>
        <w:t>:</w:t>
      </w:r>
    </w:p>
    <w:p w14:paraId="421EE757" w14:textId="77777777" w:rsidR="00BF201A" w:rsidRPr="00BF201A" w:rsidRDefault="00BF201A" w:rsidP="00BF201A">
      <w:pPr>
        <w:numPr>
          <w:ilvl w:val="0"/>
          <w:numId w:val="63"/>
        </w:numPr>
        <w:rPr>
          <w:rFonts w:cs="Arial"/>
          <w:color w:val="EE0000"/>
        </w:rPr>
      </w:pPr>
      <w:r w:rsidRPr="00BF201A">
        <w:rPr>
          <w:rFonts w:cs="Arial"/>
          <w:b/>
          <w:bCs/>
          <w:color w:val="EE0000"/>
          <w:rtl/>
        </w:rPr>
        <w:t>הכאב בלידה</w:t>
      </w:r>
      <w:r w:rsidRPr="00BF201A">
        <w:rPr>
          <w:rFonts w:cs="Arial"/>
          <w:b/>
          <w:bCs/>
          <w:color w:val="EE0000"/>
        </w:rPr>
        <w:t>:</w:t>
      </w:r>
      <w:r w:rsidRPr="00BF201A">
        <w:rPr>
          <w:rFonts w:cs="Arial"/>
          <w:color w:val="EE0000"/>
        </w:rPr>
        <w:t xml:space="preserve"> "</w:t>
      </w:r>
      <w:r w:rsidRPr="00BF201A">
        <w:rPr>
          <w:rFonts w:cs="Arial"/>
          <w:color w:val="EE0000"/>
          <w:rtl/>
        </w:rPr>
        <w:t>בְּעֶצֶב תֵּלְדִי בָנִים" (פסוק 16)</w:t>
      </w:r>
      <w:r w:rsidRPr="00BF201A">
        <w:rPr>
          <w:rFonts w:cs="Arial"/>
          <w:color w:val="EE0000"/>
        </w:rPr>
        <w:t>.</w:t>
      </w:r>
    </w:p>
    <w:p w14:paraId="369DD677" w14:textId="77777777" w:rsidR="00BF201A" w:rsidRPr="00BF201A" w:rsidRDefault="00BF201A" w:rsidP="00BF201A">
      <w:pPr>
        <w:numPr>
          <w:ilvl w:val="0"/>
          <w:numId w:val="63"/>
        </w:numPr>
        <w:rPr>
          <w:rFonts w:cs="Arial"/>
          <w:color w:val="EE0000"/>
        </w:rPr>
      </w:pPr>
      <w:r w:rsidRPr="00BF201A">
        <w:rPr>
          <w:rFonts w:cs="Arial"/>
          <w:b/>
          <w:bCs/>
          <w:color w:val="EE0000"/>
          <w:rtl/>
        </w:rPr>
        <w:t>הקושי בפרנסה ובחקלאות</w:t>
      </w:r>
      <w:r w:rsidRPr="00BF201A">
        <w:rPr>
          <w:rFonts w:cs="Arial"/>
          <w:b/>
          <w:bCs/>
          <w:color w:val="EE0000"/>
        </w:rPr>
        <w:t>:</w:t>
      </w:r>
      <w:r w:rsidRPr="00BF201A">
        <w:rPr>
          <w:rFonts w:cs="Arial"/>
          <w:color w:val="EE0000"/>
        </w:rPr>
        <w:t xml:space="preserve"> "</w:t>
      </w:r>
      <w:r w:rsidRPr="00BF201A">
        <w:rPr>
          <w:rFonts w:cs="Arial"/>
          <w:color w:val="EE0000"/>
          <w:rtl/>
        </w:rPr>
        <w:t>בְּזִעַת אַפֶּיךָ תֹּאכַל לֶחֶם" והצמחת "קוֹץ וְדַרְדַּר" על ידי האדמה (פסוקים 18-19)</w:t>
      </w:r>
      <w:r w:rsidRPr="00BF201A">
        <w:rPr>
          <w:rFonts w:cs="Arial"/>
          <w:color w:val="EE0000"/>
        </w:rPr>
        <w:t>.</w:t>
      </w:r>
    </w:p>
    <w:p w14:paraId="60396640" w14:textId="77777777" w:rsidR="00BF201A" w:rsidRPr="00BF201A" w:rsidRDefault="00BF201A" w:rsidP="00BF201A">
      <w:pPr>
        <w:numPr>
          <w:ilvl w:val="0"/>
          <w:numId w:val="63"/>
        </w:numPr>
        <w:rPr>
          <w:rFonts w:cs="Arial"/>
          <w:color w:val="EE0000"/>
        </w:rPr>
      </w:pPr>
      <w:r w:rsidRPr="00BF201A">
        <w:rPr>
          <w:rFonts w:cs="Arial"/>
          <w:b/>
          <w:bCs/>
          <w:color w:val="EE0000"/>
          <w:rtl/>
        </w:rPr>
        <w:t>המוות והקבורה</w:t>
      </w:r>
      <w:r w:rsidRPr="00BF201A">
        <w:rPr>
          <w:rFonts w:cs="Arial"/>
          <w:b/>
          <w:bCs/>
          <w:color w:val="EE0000"/>
        </w:rPr>
        <w:t>:</w:t>
      </w:r>
      <w:r w:rsidRPr="00BF201A">
        <w:rPr>
          <w:rFonts w:cs="Arial"/>
          <w:color w:val="EE0000"/>
        </w:rPr>
        <w:t xml:space="preserve"> </w:t>
      </w:r>
      <w:r w:rsidRPr="00BF201A">
        <w:rPr>
          <w:rFonts w:cs="Arial"/>
          <w:color w:val="EE0000"/>
          <w:rtl/>
        </w:rPr>
        <w:t>התפיסה שהאדם הוא בן-תמותה החוזר לאדמה: "כִּי עָפָר אַתָּה וְאֶל עָפָר תָּשׁוּב" (פסוק 19)</w:t>
      </w:r>
      <w:r w:rsidRPr="00BF201A">
        <w:rPr>
          <w:rFonts w:cs="Arial"/>
          <w:color w:val="EE0000"/>
        </w:rPr>
        <w:t>.</w:t>
      </w:r>
    </w:p>
    <w:p w14:paraId="151488FC" w14:textId="77777777" w:rsidR="00BF201A" w:rsidRPr="00BF201A" w:rsidRDefault="00BF201A" w:rsidP="00BF201A">
      <w:pPr>
        <w:numPr>
          <w:ilvl w:val="0"/>
          <w:numId w:val="63"/>
        </w:numPr>
        <w:rPr>
          <w:rFonts w:cs="Arial"/>
          <w:color w:val="EE0000"/>
        </w:rPr>
      </w:pPr>
      <w:r w:rsidRPr="00BF201A">
        <w:rPr>
          <w:rFonts w:cs="Arial"/>
          <w:b/>
          <w:bCs/>
          <w:color w:val="EE0000"/>
          <w:rtl/>
        </w:rPr>
        <w:t>האיבה בין בני אדם לנחשים</w:t>
      </w:r>
      <w:r w:rsidRPr="00BF201A">
        <w:rPr>
          <w:rFonts w:cs="Arial"/>
          <w:b/>
          <w:bCs/>
          <w:color w:val="EE0000"/>
        </w:rPr>
        <w:t>:</w:t>
      </w:r>
      <w:r w:rsidRPr="00BF201A">
        <w:rPr>
          <w:rFonts w:cs="Arial"/>
          <w:color w:val="EE0000"/>
        </w:rPr>
        <w:t xml:space="preserve"> "</w:t>
      </w:r>
      <w:r w:rsidRPr="00BF201A">
        <w:rPr>
          <w:rFonts w:cs="Arial"/>
          <w:color w:val="EE0000"/>
          <w:rtl/>
        </w:rPr>
        <w:t xml:space="preserve">וְאֵיבָה אָשִׁית בֵּינְךָ וּבֵין </w:t>
      </w:r>
      <w:proofErr w:type="spellStart"/>
      <w:r w:rsidRPr="00BF201A">
        <w:rPr>
          <w:rFonts w:cs="Arial"/>
          <w:color w:val="EE0000"/>
          <w:rtl/>
        </w:rPr>
        <w:t>הָאִשָּׁה</w:t>
      </w:r>
      <w:proofErr w:type="spellEnd"/>
      <w:r w:rsidRPr="00BF201A">
        <w:rPr>
          <w:rFonts w:cs="Arial"/>
          <w:color w:val="EE0000"/>
          <w:rtl/>
        </w:rPr>
        <w:t>..." (פסוק 15)</w:t>
      </w:r>
      <w:r w:rsidRPr="00BF201A">
        <w:rPr>
          <w:rFonts w:cs="Arial"/>
          <w:color w:val="EE0000"/>
        </w:rPr>
        <w:t>.</w:t>
      </w:r>
    </w:p>
    <w:p w14:paraId="57DAA983" w14:textId="77777777" w:rsidR="00BF201A" w:rsidRPr="00BF201A" w:rsidRDefault="00BF201A" w:rsidP="008138EA">
      <w:pPr>
        <w:rPr>
          <w:rFonts w:cs="Arial"/>
          <w:rtl/>
        </w:rPr>
      </w:pPr>
    </w:p>
    <w:p w14:paraId="706DE418" w14:textId="77777777" w:rsidR="00BF201A" w:rsidRPr="00BF201A" w:rsidRDefault="00BF201A" w:rsidP="00BF201A">
      <w:pPr>
        <w:rPr>
          <w:rFonts w:cs="Arial"/>
          <w:b/>
          <w:bCs/>
        </w:rPr>
      </w:pPr>
      <w:r w:rsidRPr="00BF201A">
        <w:rPr>
          <w:rFonts w:cs="Arial"/>
          <w:b/>
          <w:bCs/>
          <w:rtl/>
        </w:rPr>
        <w:t>חורף תשע"ג, 1203</w:t>
      </w:r>
    </w:p>
    <w:p w14:paraId="42D465BA" w14:textId="77777777" w:rsidR="00BF201A" w:rsidRPr="00BF201A" w:rsidRDefault="00BF201A" w:rsidP="00BF201A">
      <w:pPr>
        <w:rPr>
          <w:rFonts w:cs="Arial"/>
        </w:rPr>
      </w:pPr>
      <w:r w:rsidRPr="00BF201A">
        <w:rPr>
          <w:rFonts w:cs="Arial"/>
          <w:b/>
          <w:bCs/>
          <w:rtl/>
        </w:rPr>
        <w:t>א</w:t>
      </w:r>
      <w:r w:rsidRPr="00BF201A">
        <w:rPr>
          <w:rFonts w:cs="Arial"/>
          <w:b/>
          <w:bCs/>
        </w:rPr>
        <w:t>.</w:t>
      </w:r>
      <w:r w:rsidRPr="00BF201A">
        <w:rPr>
          <w:rFonts w:cs="Arial"/>
        </w:rPr>
        <w:t xml:space="preserve"> </w:t>
      </w:r>
      <w:r w:rsidRPr="00BF201A">
        <w:rPr>
          <w:rFonts w:cs="Arial"/>
          <w:rtl/>
        </w:rPr>
        <w:t>יש הטוענים שהקטע שלפניך מ</w:t>
      </w:r>
      <w:r w:rsidRPr="00BF201A">
        <w:rPr>
          <w:rFonts w:cs="Arial"/>
          <w:b/>
          <w:bCs/>
          <w:rtl/>
        </w:rPr>
        <w:t>תהלים</w:t>
      </w:r>
      <w:r w:rsidRPr="00BF201A">
        <w:rPr>
          <w:rFonts w:cs="Arial"/>
          <w:rtl/>
        </w:rPr>
        <w:t xml:space="preserve"> מצייר תמונה אופטימית ושמחה של הבריאה, והוא בבחינת תיקון לנאמר ב</w:t>
      </w:r>
      <w:r w:rsidRPr="00BF201A">
        <w:rPr>
          <w:rFonts w:cs="Arial"/>
          <w:b/>
          <w:bCs/>
          <w:rtl/>
        </w:rPr>
        <w:t>בראשית, ג</w:t>
      </w:r>
      <w:r w:rsidRPr="00BF201A">
        <w:rPr>
          <w:rFonts w:cs="Arial"/>
          <w:b/>
          <w:bCs/>
        </w:rPr>
        <w:t>'</w:t>
      </w:r>
      <w:r w:rsidRPr="00BF201A">
        <w:rPr>
          <w:rFonts w:cs="Arial"/>
        </w:rPr>
        <w:t xml:space="preserve"> </w:t>
      </w:r>
      <w:r w:rsidRPr="00BF201A">
        <w:rPr>
          <w:rFonts w:cs="Arial"/>
          <w:rtl/>
        </w:rPr>
        <w:t>שלפניך</w:t>
      </w:r>
      <w:r w:rsidRPr="00BF201A">
        <w:rPr>
          <w:rFonts w:cs="Arial"/>
        </w:rPr>
        <w:t xml:space="preserve">. </w:t>
      </w:r>
      <w:r w:rsidRPr="00BF201A">
        <w:rPr>
          <w:rFonts w:cs="Arial"/>
          <w:rtl/>
        </w:rPr>
        <w:t>הסבר במה הנאמר ב</w:t>
      </w:r>
      <w:r w:rsidRPr="00BF201A">
        <w:rPr>
          <w:rFonts w:cs="Arial"/>
          <w:b/>
          <w:bCs/>
          <w:rtl/>
        </w:rPr>
        <w:t>תהלים, ק"ד</w:t>
      </w:r>
      <w:r w:rsidRPr="00BF201A">
        <w:rPr>
          <w:rFonts w:cs="Arial"/>
        </w:rPr>
        <w:t xml:space="preserve">, 15-14 </w:t>
      </w:r>
      <w:r w:rsidRPr="00BF201A">
        <w:rPr>
          <w:rFonts w:cs="Arial"/>
          <w:rtl/>
        </w:rPr>
        <w:t>הוא תיקון לנאמר ב</w:t>
      </w:r>
      <w:r w:rsidRPr="00BF201A">
        <w:rPr>
          <w:rFonts w:cs="Arial"/>
          <w:b/>
          <w:bCs/>
          <w:rtl/>
        </w:rPr>
        <w:t>בראשית, ג</w:t>
      </w:r>
      <w:r w:rsidRPr="00BF201A">
        <w:rPr>
          <w:rFonts w:cs="Arial"/>
          <w:b/>
          <w:bCs/>
        </w:rPr>
        <w:t>'</w:t>
      </w:r>
      <w:r w:rsidRPr="00BF201A">
        <w:rPr>
          <w:rFonts w:cs="Arial"/>
        </w:rPr>
        <w:t xml:space="preserve">, 19-17. </w:t>
      </w:r>
      <w:r w:rsidRPr="00BF201A">
        <w:rPr>
          <w:rFonts w:cs="Arial"/>
          <w:i/>
          <w:iCs/>
        </w:rPr>
        <w:t xml:space="preserve">(8 </w:t>
      </w:r>
      <w:r w:rsidRPr="00BF201A">
        <w:rPr>
          <w:rFonts w:cs="Arial"/>
          <w:i/>
          <w:iCs/>
          <w:rtl/>
        </w:rPr>
        <w:t>נקודות</w:t>
      </w:r>
      <w:r w:rsidRPr="00BF201A">
        <w:rPr>
          <w:rFonts w:cs="Arial"/>
          <w:i/>
          <w:iCs/>
        </w:rPr>
        <w:t>)</w:t>
      </w:r>
    </w:p>
    <w:p w14:paraId="694F77E5" w14:textId="77777777" w:rsidR="00BF201A" w:rsidRPr="00BF201A" w:rsidRDefault="00BF201A" w:rsidP="00BF201A">
      <w:pPr>
        <w:rPr>
          <w:rFonts w:cs="Arial"/>
        </w:rPr>
      </w:pPr>
      <w:r w:rsidRPr="00BF201A">
        <w:rPr>
          <w:rFonts w:cs="Arial"/>
          <w:b/>
          <w:bCs/>
          <w:rtl/>
        </w:rPr>
        <w:t>ב</w:t>
      </w:r>
      <w:r w:rsidRPr="00BF201A">
        <w:rPr>
          <w:rFonts w:cs="Arial"/>
          <w:b/>
          <w:bCs/>
        </w:rPr>
        <w:t>.</w:t>
      </w:r>
      <w:r w:rsidRPr="00BF201A">
        <w:rPr>
          <w:rFonts w:cs="Arial"/>
        </w:rPr>
        <w:t xml:space="preserve"> </w:t>
      </w:r>
      <w:r w:rsidRPr="00BF201A">
        <w:rPr>
          <w:rFonts w:cs="Arial"/>
          <w:rtl/>
        </w:rPr>
        <w:t xml:space="preserve">קרא </w:t>
      </w:r>
      <w:r w:rsidRPr="00BF201A">
        <w:rPr>
          <w:rFonts w:cs="Arial"/>
          <w:b/>
          <w:bCs/>
          <w:rtl/>
        </w:rPr>
        <w:t>בראשית ג</w:t>
      </w:r>
      <w:r w:rsidRPr="00BF201A">
        <w:rPr>
          <w:rFonts w:cs="Arial"/>
          <w:b/>
          <w:bCs/>
        </w:rPr>
        <w:t>'</w:t>
      </w:r>
      <w:r w:rsidRPr="00BF201A">
        <w:rPr>
          <w:rFonts w:cs="Arial"/>
        </w:rPr>
        <w:t xml:space="preserve">, 15 </w:t>
      </w:r>
      <w:r w:rsidRPr="00BF201A">
        <w:rPr>
          <w:rFonts w:cs="Arial"/>
          <w:rtl/>
        </w:rPr>
        <w:t>ו</w:t>
      </w:r>
      <w:r w:rsidRPr="00BF201A">
        <w:rPr>
          <w:rFonts w:cs="Arial"/>
          <w:b/>
          <w:bCs/>
          <w:rtl/>
        </w:rPr>
        <w:t>תהלים, ק"ד</w:t>
      </w:r>
      <w:r w:rsidRPr="00BF201A">
        <w:rPr>
          <w:rFonts w:cs="Arial"/>
        </w:rPr>
        <w:t xml:space="preserve">, 24-20 </w:t>
      </w:r>
      <w:r w:rsidRPr="00BF201A">
        <w:rPr>
          <w:rFonts w:cs="Arial"/>
          <w:rtl/>
        </w:rPr>
        <w:t>שלפניך</w:t>
      </w:r>
      <w:r w:rsidRPr="00BF201A">
        <w:rPr>
          <w:rFonts w:cs="Arial"/>
        </w:rPr>
        <w:t xml:space="preserve">. </w:t>
      </w:r>
      <w:r w:rsidRPr="00BF201A">
        <w:rPr>
          <w:rFonts w:cs="Arial"/>
          <w:rtl/>
        </w:rPr>
        <w:t>בשני הכתובים נרמזים היחסים בין האדם לבעל החיים או לבעלי החיים</w:t>
      </w:r>
      <w:r w:rsidRPr="00BF201A">
        <w:rPr>
          <w:rFonts w:cs="Arial"/>
        </w:rPr>
        <w:t xml:space="preserve">. </w:t>
      </w:r>
      <w:r w:rsidRPr="00BF201A">
        <w:rPr>
          <w:rFonts w:cs="Arial"/>
          <w:rtl/>
        </w:rPr>
        <w:t>האם יש הבדל בין שני הכתובים בעניין זה? נמק</w:t>
      </w:r>
      <w:r w:rsidRPr="00BF201A">
        <w:rPr>
          <w:rFonts w:cs="Arial"/>
        </w:rPr>
        <w:t xml:space="preserve">. </w:t>
      </w:r>
      <w:r w:rsidRPr="00BF201A">
        <w:rPr>
          <w:rFonts w:cs="Arial"/>
          <w:i/>
          <w:iCs/>
        </w:rPr>
        <w:t xml:space="preserve">(6 </w:t>
      </w:r>
      <w:r w:rsidRPr="00BF201A">
        <w:rPr>
          <w:rFonts w:cs="Arial"/>
          <w:i/>
          <w:iCs/>
          <w:rtl/>
        </w:rPr>
        <w:t>נקודות</w:t>
      </w:r>
      <w:r w:rsidRPr="00BF201A">
        <w:rPr>
          <w:rFonts w:cs="Arial"/>
          <w:i/>
          <w:iCs/>
        </w:rPr>
        <w:t>)</w:t>
      </w:r>
    </w:p>
    <w:p w14:paraId="28B7788A" w14:textId="77777777" w:rsidR="00BF201A" w:rsidRPr="00BF201A" w:rsidRDefault="007F38B7" w:rsidP="00BF201A">
      <w:pPr>
        <w:rPr>
          <w:rFonts w:cs="Arial"/>
        </w:rPr>
      </w:pPr>
      <w:r>
        <w:rPr>
          <w:rFonts w:cs="Arial"/>
        </w:rPr>
        <w:pict w14:anchorId="2EDD074D">
          <v:rect id="_x0000_i1074" style="width:0;height:1.5pt" o:hralign="center" o:hrstd="t" o:hr="t" fillcolor="#a0a0a0" stroked="f"/>
        </w:pict>
      </w:r>
    </w:p>
    <w:p w14:paraId="219812A3" w14:textId="4AEEF8B3" w:rsidR="00BF201A" w:rsidRPr="00BF201A" w:rsidRDefault="00BF201A" w:rsidP="00BF201A">
      <w:pPr>
        <w:rPr>
          <w:rFonts w:cs="Arial"/>
          <w:b/>
          <w:bCs/>
          <w:color w:val="EE0000"/>
        </w:rPr>
      </w:pPr>
      <w:r w:rsidRPr="00BF201A">
        <w:rPr>
          <w:rFonts w:cs="Arial"/>
          <w:b/>
          <w:bCs/>
          <w:color w:val="EE0000"/>
          <w:rtl/>
        </w:rPr>
        <w:t>תשובות לשאלות (על פי חומר הלימוד לבגרות)</w:t>
      </w:r>
      <w:r w:rsidRPr="00BF201A">
        <w:rPr>
          <w:rFonts w:cs="Arial" w:hint="cs"/>
          <w:b/>
          <w:bCs/>
          <w:color w:val="EE0000"/>
          <w:rtl/>
        </w:rPr>
        <w:t>- יש לבדוק את התשובות</w:t>
      </w:r>
    </w:p>
    <w:p w14:paraId="620FBC26" w14:textId="77777777" w:rsidR="00BF201A" w:rsidRPr="00BF201A" w:rsidRDefault="00BF201A" w:rsidP="00BF201A">
      <w:pPr>
        <w:rPr>
          <w:rFonts w:cs="Arial"/>
          <w:b/>
          <w:bCs/>
          <w:color w:val="EE0000"/>
        </w:rPr>
      </w:pPr>
      <w:r w:rsidRPr="00BF201A">
        <w:rPr>
          <w:rFonts w:cs="Arial"/>
          <w:b/>
          <w:bCs/>
          <w:color w:val="EE0000"/>
          <w:rtl/>
        </w:rPr>
        <w:t>סעיף א': תיקון האופטימיות (תהלים ק"ד מול בראשית ג')</w:t>
      </w:r>
    </w:p>
    <w:p w14:paraId="10B1DBD8" w14:textId="77777777" w:rsidR="00BF201A" w:rsidRPr="00BF201A" w:rsidRDefault="00BF201A" w:rsidP="00BF201A">
      <w:pPr>
        <w:rPr>
          <w:rFonts w:cs="Arial"/>
          <w:color w:val="EE0000"/>
        </w:rPr>
      </w:pPr>
      <w:r w:rsidRPr="00BF201A">
        <w:rPr>
          <w:rFonts w:cs="Arial"/>
          <w:color w:val="EE0000"/>
          <w:rtl/>
        </w:rPr>
        <w:t>הנאמר בתהלים ק"ד מהווה "תיקון" לבראשית ג' דרך הפיכת העמל והמזון ממקור של סבל למקור של שמחה</w:t>
      </w:r>
      <w:r w:rsidRPr="00BF201A">
        <w:rPr>
          <w:rFonts w:cs="Arial"/>
          <w:color w:val="EE0000"/>
        </w:rPr>
        <w:t>:</w:t>
      </w:r>
    </w:p>
    <w:p w14:paraId="124B9F60" w14:textId="77777777" w:rsidR="00BF201A" w:rsidRPr="00BF201A" w:rsidRDefault="00BF201A" w:rsidP="00BF201A">
      <w:pPr>
        <w:numPr>
          <w:ilvl w:val="0"/>
          <w:numId w:val="64"/>
        </w:numPr>
        <w:rPr>
          <w:rFonts w:cs="Arial"/>
          <w:color w:val="EE0000"/>
        </w:rPr>
      </w:pPr>
      <w:r w:rsidRPr="00BF201A">
        <w:rPr>
          <w:rFonts w:cs="Arial"/>
          <w:b/>
          <w:bCs/>
          <w:color w:val="EE0000"/>
          <w:rtl/>
        </w:rPr>
        <w:t>בבראשית ג', 19-17 (הקללה)</w:t>
      </w:r>
      <w:r w:rsidRPr="00BF201A">
        <w:rPr>
          <w:rFonts w:cs="Arial"/>
          <w:b/>
          <w:bCs/>
          <w:color w:val="EE0000"/>
        </w:rPr>
        <w:t>:</w:t>
      </w:r>
      <w:r w:rsidRPr="00BF201A">
        <w:rPr>
          <w:rFonts w:cs="Arial"/>
          <w:color w:val="EE0000"/>
        </w:rPr>
        <w:t xml:space="preserve"> </w:t>
      </w:r>
      <w:r w:rsidRPr="00BF201A">
        <w:rPr>
          <w:rFonts w:cs="Arial"/>
          <w:color w:val="EE0000"/>
          <w:rtl/>
        </w:rPr>
        <w:t>המזון והעבודה מתוארים כעונש וכסבל. האדמה ארורה ("אֲרוּרָה הָאֲדָמָה בַּעֲבוּרֶךָ"), והאדם נדרש לעמול קשה ("</w:t>
      </w:r>
      <w:proofErr w:type="spellStart"/>
      <w:r w:rsidRPr="00BF201A">
        <w:rPr>
          <w:rFonts w:cs="Arial"/>
          <w:color w:val="EE0000"/>
          <w:rtl/>
        </w:rPr>
        <w:t>בְּעִצָּבוֹן</w:t>
      </w:r>
      <w:proofErr w:type="spellEnd"/>
      <w:r w:rsidRPr="00BF201A">
        <w:rPr>
          <w:rFonts w:cs="Arial"/>
          <w:color w:val="EE0000"/>
          <w:rtl/>
        </w:rPr>
        <w:t xml:space="preserve"> תֹּאכְלֶנָּה") וביזע רב ("בְּזִעַת אַפֶּיךָ תֹּאכַל לֶחֶם") רק כדי לשרוד. הלחם הוא תוצאה של מאבק מתיש בטבע</w:t>
      </w:r>
      <w:r w:rsidRPr="00BF201A">
        <w:rPr>
          <w:rFonts w:cs="Arial"/>
          <w:color w:val="EE0000"/>
        </w:rPr>
        <w:t>.</w:t>
      </w:r>
    </w:p>
    <w:p w14:paraId="7A2DD84C" w14:textId="77777777" w:rsidR="00BF201A" w:rsidRPr="00BF201A" w:rsidRDefault="00BF201A" w:rsidP="00BF201A">
      <w:pPr>
        <w:numPr>
          <w:ilvl w:val="0"/>
          <w:numId w:val="64"/>
        </w:numPr>
        <w:rPr>
          <w:rFonts w:cs="Arial"/>
          <w:color w:val="EE0000"/>
        </w:rPr>
      </w:pPr>
      <w:r w:rsidRPr="00BF201A">
        <w:rPr>
          <w:rFonts w:cs="Arial"/>
          <w:b/>
          <w:bCs/>
          <w:color w:val="EE0000"/>
          <w:rtl/>
        </w:rPr>
        <w:t>בתהלים ק"ד, 15-14 (התיקון)</w:t>
      </w:r>
      <w:r w:rsidRPr="00BF201A">
        <w:rPr>
          <w:rFonts w:cs="Arial"/>
          <w:b/>
          <w:bCs/>
          <w:color w:val="EE0000"/>
        </w:rPr>
        <w:t>:</w:t>
      </w:r>
      <w:r w:rsidRPr="00BF201A">
        <w:rPr>
          <w:rFonts w:cs="Arial"/>
          <w:color w:val="EE0000"/>
        </w:rPr>
        <w:t xml:space="preserve"> </w:t>
      </w:r>
      <w:r w:rsidRPr="00BF201A">
        <w:rPr>
          <w:rFonts w:cs="Arial"/>
          <w:color w:val="EE0000"/>
          <w:rtl/>
        </w:rPr>
        <w:t>המזון מתואר כמתנה אלוהית המעניקה הנאה ואיכות חיים. אלוהים מצמיח חציר לבהמה וצמחים לאדם ("לְהוֹצִיא לֶחֶם מִן הָאָרֶץ"), אך מעבר ללחם הבסיסי, הוא מעניק מוצרי מותרות ושמחה</w:t>
      </w:r>
      <w:r w:rsidRPr="00BF201A">
        <w:rPr>
          <w:rFonts w:cs="Arial"/>
          <w:color w:val="EE0000"/>
        </w:rPr>
        <w:t xml:space="preserve">: </w:t>
      </w:r>
      <w:r w:rsidRPr="00BF201A">
        <w:rPr>
          <w:rFonts w:cs="Arial"/>
          <w:b/>
          <w:bCs/>
          <w:color w:val="EE0000"/>
          <w:rtl/>
        </w:rPr>
        <w:t>יין</w:t>
      </w:r>
      <w:r w:rsidRPr="00BF201A">
        <w:rPr>
          <w:rFonts w:cs="Arial"/>
          <w:color w:val="EE0000"/>
          <w:rtl/>
        </w:rPr>
        <w:t xml:space="preserve"> שמשמח את הלב</w:t>
      </w:r>
      <w:r w:rsidRPr="00BF201A">
        <w:rPr>
          <w:rFonts w:cs="Arial"/>
          <w:color w:val="EE0000"/>
        </w:rPr>
        <w:t xml:space="preserve">, </w:t>
      </w:r>
      <w:r w:rsidRPr="00BF201A">
        <w:rPr>
          <w:rFonts w:cs="Arial"/>
          <w:b/>
          <w:bCs/>
          <w:color w:val="EE0000"/>
          <w:rtl/>
        </w:rPr>
        <w:t>שמן</w:t>
      </w:r>
      <w:r w:rsidRPr="00BF201A">
        <w:rPr>
          <w:rFonts w:cs="Arial"/>
          <w:color w:val="EE0000"/>
          <w:rtl/>
        </w:rPr>
        <w:t xml:space="preserve"> שמבריק את הפנים ו</w:t>
      </w:r>
      <w:r w:rsidRPr="00BF201A">
        <w:rPr>
          <w:rFonts w:cs="Arial"/>
          <w:b/>
          <w:bCs/>
          <w:color w:val="EE0000"/>
          <w:rtl/>
        </w:rPr>
        <w:t>לחם</w:t>
      </w:r>
      <w:r w:rsidRPr="00BF201A">
        <w:rPr>
          <w:rFonts w:cs="Arial"/>
          <w:color w:val="EE0000"/>
          <w:rtl/>
        </w:rPr>
        <w:t xml:space="preserve"> שסועד את הלב</w:t>
      </w:r>
      <w:r w:rsidRPr="00BF201A">
        <w:rPr>
          <w:rFonts w:cs="Arial"/>
          <w:color w:val="EE0000"/>
        </w:rPr>
        <w:t>.</w:t>
      </w:r>
    </w:p>
    <w:p w14:paraId="4BCFE52D" w14:textId="77777777" w:rsidR="00BF201A" w:rsidRPr="00BF201A" w:rsidRDefault="00BF201A" w:rsidP="00BF201A">
      <w:pPr>
        <w:numPr>
          <w:ilvl w:val="0"/>
          <w:numId w:val="64"/>
        </w:numPr>
        <w:rPr>
          <w:rFonts w:cs="Arial"/>
          <w:color w:val="EE0000"/>
        </w:rPr>
      </w:pPr>
      <w:r w:rsidRPr="00BF201A">
        <w:rPr>
          <w:rFonts w:cs="Arial"/>
          <w:b/>
          <w:bCs/>
          <w:color w:val="EE0000"/>
          <w:rtl/>
        </w:rPr>
        <w:t>הסיכום</w:t>
      </w:r>
      <w:r w:rsidRPr="00BF201A">
        <w:rPr>
          <w:rFonts w:cs="Arial"/>
          <w:b/>
          <w:bCs/>
          <w:color w:val="EE0000"/>
        </w:rPr>
        <w:t>:</w:t>
      </w:r>
      <w:r w:rsidRPr="00BF201A">
        <w:rPr>
          <w:rFonts w:cs="Arial"/>
          <w:color w:val="EE0000"/>
        </w:rPr>
        <w:t xml:space="preserve"> </w:t>
      </w:r>
      <w:r w:rsidRPr="00BF201A">
        <w:rPr>
          <w:rFonts w:cs="Arial"/>
          <w:color w:val="EE0000"/>
          <w:rtl/>
        </w:rPr>
        <w:t>בעוד שבבראשית המזון הוא הישרדות מלווה בכאב, בתהלים הוא חסד אלוהי המביא לשמחה ואסתטיקה</w:t>
      </w:r>
      <w:r w:rsidRPr="00BF201A">
        <w:rPr>
          <w:rFonts w:cs="Arial"/>
          <w:color w:val="EE0000"/>
        </w:rPr>
        <w:t>.</w:t>
      </w:r>
    </w:p>
    <w:p w14:paraId="0197DC13" w14:textId="77777777" w:rsidR="00BF201A" w:rsidRPr="00BF201A" w:rsidRDefault="00BF201A" w:rsidP="00BF201A">
      <w:pPr>
        <w:rPr>
          <w:rFonts w:cs="Arial"/>
          <w:b/>
          <w:bCs/>
          <w:color w:val="EE0000"/>
        </w:rPr>
      </w:pPr>
      <w:r w:rsidRPr="00BF201A">
        <w:rPr>
          <w:rFonts w:cs="Arial"/>
          <w:b/>
          <w:bCs/>
          <w:color w:val="EE0000"/>
          <w:rtl/>
        </w:rPr>
        <w:t>סעיף ב': יחסי אדם ובעלי חיים</w:t>
      </w:r>
    </w:p>
    <w:p w14:paraId="39E26785" w14:textId="77777777" w:rsidR="00BF201A" w:rsidRPr="00BF201A" w:rsidRDefault="00BF201A" w:rsidP="00BF201A">
      <w:pPr>
        <w:rPr>
          <w:rFonts w:cs="Arial"/>
          <w:color w:val="EE0000"/>
        </w:rPr>
      </w:pPr>
      <w:r w:rsidRPr="00BF201A">
        <w:rPr>
          <w:rFonts w:cs="Arial"/>
          <w:color w:val="EE0000"/>
          <w:rtl/>
        </w:rPr>
        <w:t>כן, קיים הבדל מהותי בתיאור היחסים בין שני הכתובים</w:t>
      </w:r>
      <w:r w:rsidRPr="00BF201A">
        <w:rPr>
          <w:rFonts w:cs="Arial"/>
          <w:color w:val="EE0000"/>
        </w:rPr>
        <w:t>:</w:t>
      </w:r>
    </w:p>
    <w:p w14:paraId="3DAA3003" w14:textId="77777777" w:rsidR="00BF201A" w:rsidRPr="00BF201A" w:rsidRDefault="00BF201A" w:rsidP="00BF201A">
      <w:pPr>
        <w:numPr>
          <w:ilvl w:val="0"/>
          <w:numId w:val="65"/>
        </w:numPr>
        <w:rPr>
          <w:rFonts w:cs="Arial"/>
          <w:color w:val="EE0000"/>
        </w:rPr>
      </w:pPr>
      <w:r w:rsidRPr="00BF201A">
        <w:rPr>
          <w:rFonts w:cs="Arial"/>
          <w:b/>
          <w:bCs/>
          <w:color w:val="EE0000"/>
          <w:rtl/>
        </w:rPr>
        <w:t>בבראשית ג', 15 (האיבה)</w:t>
      </w:r>
      <w:r w:rsidRPr="00BF201A">
        <w:rPr>
          <w:rFonts w:cs="Arial"/>
          <w:b/>
          <w:bCs/>
          <w:color w:val="EE0000"/>
        </w:rPr>
        <w:t>:</w:t>
      </w:r>
      <w:r w:rsidRPr="00BF201A">
        <w:rPr>
          <w:rFonts w:cs="Arial"/>
          <w:color w:val="EE0000"/>
        </w:rPr>
        <w:t xml:space="preserve"> </w:t>
      </w:r>
      <w:r w:rsidRPr="00BF201A">
        <w:rPr>
          <w:rFonts w:cs="Arial"/>
          <w:color w:val="EE0000"/>
          <w:rtl/>
        </w:rPr>
        <w:t>היחסים מתוארים כ</w:t>
      </w:r>
      <w:r w:rsidRPr="00BF201A">
        <w:rPr>
          <w:rFonts w:cs="Arial"/>
          <w:b/>
          <w:bCs/>
          <w:color w:val="EE0000"/>
          <w:rtl/>
        </w:rPr>
        <w:t>קונפליקט ואיבה מתמדת</w:t>
      </w:r>
      <w:r w:rsidRPr="00BF201A">
        <w:rPr>
          <w:rFonts w:cs="Arial"/>
          <w:color w:val="EE0000"/>
        </w:rPr>
        <w:t xml:space="preserve">. </w:t>
      </w:r>
      <w:r w:rsidRPr="00BF201A">
        <w:rPr>
          <w:rFonts w:cs="Arial"/>
          <w:color w:val="EE0000"/>
          <w:rtl/>
        </w:rPr>
        <w:t xml:space="preserve">בין האדם לנחש (המייצג את עולם החי המזיק) קיימת מלחמה של הרג הדדי: "הוּא </w:t>
      </w:r>
      <w:proofErr w:type="spellStart"/>
      <w:r w:rsidRPr="00BF201A">
        <w:rPr>
          <w:rFonts w:cs="Arial"/>
          <w:color w:val="EE0000"/>
          <w:rtl/>
        </w:rPr>
        <w:t>יְשׁוּפְך</w:t>
      </w:r>
      <w:proofErr w:type="spellEnd"/>
      <w:r w:rsidRPr="00BF201A">
        <w:rPr>
          <w:rFonts w:cs="Arial"/>
          <w:color w:val="EE0000"/>
          <w:rtl/>
        </w:rPr>
        <w:t xml:space="preserve">ָ רֹאשׁ וְאַתָּה </w:t>
      </w:r>
      <w:proofErr w:type="spellStart"/>
      <w:r w:rsidRPr="00BF201A">
        <w:rPr>
          <w:rFonts w:cs="Arial"/>
          <w:color w:val="EE0000"/>
          <w:rtl/>
        </w:rPr>
        <w:t>תְּשׁוּפֶנּו</w:t>
      </w:r>
      <w:proofErr w:type="spellEnd"/>
      <w:r w:rsidRPr="00BF201A">
        <w:rPr>
          <w:rFonts w:cs="Arial"/>
          <w:color w:val="EE0000"/>
          <w:rtl/>
        </w:rPr>
        <w:t>ּ עָקֵב". זוהי מערכת יחסים של עוינות ופחד</w:t>
      </w:r>
      <w:r w:rsidRPr="00BF201A">
        <w:rPr>
          <w:rFonts w:cs="Arial"/>
          <w:color w:val="EE0000"/>
        </w:rPr>
        <w:t>.</w:t>
      </w:r>
    </w:p>
    <w:p w14:paraId="4500A819" w14:textId="77777777" w:rsidR="00BF201A" w:rsidRPr="00BF201A" w:rsidRDefault="00BF201A" w:rsidP="00BF201A">
      <w:pPr>
        <w:numPr>
          <w:ilvl w:val="0"/>
          <w:numId w:val="65"/>
        </w:numPr>
        <w:rPr>
          <w:rFonts w:cs="Arial"/>
          <w:color w:val="EE0000"/>
        </w:rPr>
      </w:pPr>
      <w:r w:rsidRPr="00BF201A">
        <w:rPr>
          <w:rFonts w:cs="Arial"/>
          <w:b/>
          <w:bCs/>
          <w:color w:val="EE0000"/>
          <w:rtl/>
        </w:rPr>
        <w:t>בתהלים ק"ד, 24-20 (הסדר וההרמוניה)</w:t>
      </w:r>
      <w:r w:rsidRPr="00BF201A">
        <w:rPr>
          <w:rFonts w:cs="Arial"/>
          <w:b/>
          <w:bCs/>
          <w:color w:val="EE0000"/>
        </w:rPr>
        <w:t>:</w:t>
      </w:r>
      <w:r w:rsidRPr="00BF201A">
        <w:rPr>
          <w:rFonts w:cs="Arial"/>
          <w:color w:val="EE0000"/>
        </w:rPr>
        <w:t xml:space="preserve"> </w:t>
      </w:r>
      <w:r w:rsidRPr="00BF201A">
        <w:rPr>
          <w:rFonts w:cs="Arial"/>
          <w:color w:val="EE0000"/>
          <w:rtl/>
        </w:rPr>
        <w:t>היחסים מתוארים כ</w:t>
      </w:r>
      <w:r w:rsidRPr="00BF201A">
        <w:rPr>
          <w:rFonts w:cs="Arial"/>
          <w:b/>
          <w:bCs/>
          <w:color w:val="EE0000"/>
          <w:rtl/>
        </w:rPr>
        <w:t>חלוקת זמן ומרחב הרמונית</w:t>
      </w:r>
      <w:r w:rsidRPr="00BF201A">
        <w:rPr>
          <w:rFonts w:cs="Arial"/>
          <w:color w:val="EE0000"/>
          <w:rtl/>
        </w:rPr>
        <w:t xml:space="preserve"> בחסות האל. אין מאבק בין האדם לחיות הטרף (הכפירים). ה' קבע סדר: בלילה החיות יוצאות לצוד, והאדם ישן בביתו; ביום, כשהשמש זורחת, החיות חוזרות למאורותיהן והאדם יוצא לעבודתו ("יֵצֵא אָדָם לְפָעֳלוֹ")</w:t>
      </w:r>
      <w:r w:rsidRPr="00BF201A">
        <w:rPr>
          <w:rFonts w:cs="Arial"/>
          <w:color w:val="EE0000"/>
        </w:rPr>
        <w:t>.</w:t>
      </w:r>
    </w:p>
    <w:p w14:paraId="453DAC16" w14:textId="77777777" w:rsidR="00BF201A" w:rsidRPr="00BF201A" w:rsidRDefault="00BF201A" w:rsidP="00BF201A">
      <w:pPr>
        <w:numPr>
          <w:ilvl w:val="0"/>
          <w:numId w:val="65"/>
        </w:numPr>
        <w:rPr>
          <w:rFonts w:cs="Arial"/>
          <w:color w:val="EE0000"/>
        </w:rPr>
      </w:pPr>
      <w:r w:rsidRPr="00BF201A">
        <w:rPr>
          <w:rFonts w:cs="Arial"/>
          <w:b/>
          <w:bCs/>
          <w:color w:val="EE0000"/>
          <w:rtl/>
        </w:rPr>
        <w:t>הנימוק</w:t>
      </w:r>
      <w:r w:rsidRPr="00BF201A">
        <w:rPr>
          <w:rFonts w:cs="Arial"/>
          <w:b/>
          <w:bCs/>
          <w:color w:val="EE0000"/>
        </w:rPr>
        <w:t>:</w:t>
      </w:r>
      <w:r w:rsidRPr="00BF201A">
        <w:rPr>
          <w:rFonts w:cs="Arial"/>
          <w:color w:val="EE0000"/>
        </w:rPr>
        <w:t xml:space="preserve"> </w:t>
      </w:r>
      <w:r w:rsidRPr="00BF201A">
        <w:rPr>
          <w:rFonts w:cs="Arial"/>
          <w:color w:val="EE0000"/>
          <w:rtl/>
        </w:rPr>
        <w:t>בבראשית היחסים הם "מלחמה", בעוד שבתהלים הם "דו-קיום" מסודר שבו לכל יצור יש את המקום והזמן שלו בתוך תכנון העולם המופלא של ה</w:t>
      </w:r>
      <w:r w:rsidRPr="00BF201A">
        <w:rPr>
          <w:rFonts w:cs="Arial"/>
          <w:color w:val="EE0000"/>
        </w:rPr>
        <w:t>'.</w:t>
      </w:r>
    </w:p>
    <w:p w14:paraId="2A0005FB" w14:textId="77777777" w:rsidR="00BF201A" w:rsidRDefault="00BF201A" w:rsidP="008138EA">
      <w:pPr>
        <w:rPr>
          <w:rFonts w:cs="Arial"/>
          <w:rtl/>
        </w:rPr>
      </w:pPr>
    </w:p>
    <w:p w14:paraId="319F8CEA" w14:textId="35396397" w:rsidR="00BF201A" w:rsidRDefault="00BF201A" w:rsidP="00246B85">
      <w:pPr>
        <w:pStyle w:val="1"/>
        <w:rPr>
          <w:rtl/>
        </w:rPr>
      </w:pPr>
      <w:bookmarkStart w:id="3" w:name="_Toc225798141"/>
      <w:r>
        <w:rPr>
          <w:rFonts w:hint="cs"/>
          <w:rtl/>
        </w:rPr>
        <w:lastRenderedPageBreak/>
        <w:t>פרק ד'</w:t>
      </w:r>
      <w:bookmarkEnd w:id="3"/>
    </w:p>
    <w:p w14:paraId="79AA7EFC" w14:textId="77777777" w:rsidR="00BF201A" w:rsidRPr="00BF201A" w:rsidRDefault="00BF201A" w:rsidP="00BF201A">
      <w:pPr>
        <w:rPr>
          <w:rFonts w:cs="Arial"/>
          <w:b/>
          <w:bCs/>
        </w:rPr>
      </w:pPr>
      <w:r w:rsidRPr="00BF201A">
        <w:rPr>
          <w:rFonts w:cs="Arial"/>
          <w:b/>
          <w:bCs/>
          <w:rtl/>
        </w:rPr>
        <w:t>תמלול השאלון: קיץ תשפ"ה, 1262</w:t>
      </w:r>
    </w:p>
    <w:p w14:paraId="1CD685DB" w14:textId="77777777" w:rsidR="00BF201A" w:rsidRPr="00BF201A" w:rsidRDefault="00BF201A" w:rsidP="00BF201A">
      <w:pPr>
        <w:rPr>
          <w:rFonts w:cs="Arial"/>
        </w:rPr>
      </w:pPr>
      <w:r w:rsidRPr="00BF201A">
        <w:rPr>
          <w:rFonts w:cs="Arial"/>
          <w:b/>
          <w:bCs/>
        </w:rPr>
        <w:t xml:space="preserve">1. </w:t>
      </w:r>
      <w:r w:rsidRPr="00BF201A">
        <w:rPr>
          <w:rFonts w:cs="Arial"/>
          <w:b/>
          <w:bCs/>
          <w:rtl/>
        </w:rPr>
        <w:t>קראו בראשית, פרק ד', פסוקים א'–ט"ו</w:t>
      </w:r>
      <w:r w:rsidRPr="00BF201A">
        <w:rPr>
          <w:rFonts w:cs="Arial"/>
          <w:b/>
          <w:bCs/>
        </w:rPr>
        <w:t>.</w:t>
      </w:r>
    </w:p>
    <w:p w14:paraId="6CD9E338" w14:textId="77777777" w:rsidR="00BF201A" w:rsidRPr="00BF201A" w:rsidRDefault="00BF201A" w:rsidP="00BF201A">
      <w:pPr>
        <w:rPr>
          <w:rFonts w:cs="Arial"/>
        </w:rPr>
      </w:pPr>
      <w:r w:rsidRPr="00BF201A">
        <w:rPr>
          <w:rFonts w:cs="Arial"/>
          <w:b/>
          <w:bCs/>
          <w:rtl/>
        </w:rPr>
        <w:t>ענו על סעיף א — חובה</w:t>
      </w:r>
      <w:r w:rsidRPr="00BF201A">
        <w:rPr>
          <w:rFonts w:cs="Arial"/>
          <w:b/>
          <w:bCs/>
        </w:rPr>
        <w:t>.</w:t>
      </w:r>
    </w:p>
    <w:p w14:paraId="7DEED22D" w14:textId="77777777" w:rsidR="00BF201A" w:rsidRPr="00BF201A" w:rsidRDefault="00BF201A" w:rsidP="00BF201A">
      <w:pPr>
        <w:rPr>
          <w:rFonts w:cs="Arial"/>
        </w:rPr>
      </w:pPr>
      <w:r w:rsidRPr="00BF201A">
        <w:rPr>
          <w:rFonts w:cs="Arial"/>
          <w:b/>
          <w:bCs/>
          <w:rtl/>
        </w:rPr>
        <w:t>א</w:t>
      </w:r>
      <w:r w:rsidRPr="00BF201A">
        <w:rPr>
          <w:rFonts w:cs="Arial"/>
          <w:b/>
          <w:bCs/>
        </w:rPr>
        <w:t>. (1)</w:t>
      </w:r>
      <w:r w:rsidRPr="00BF201A">
        <w:rPr>
          <w:rFonts w:cs="Arial"/>
        </w:rPr>
        <w:t xml:space="preserve"> </w:t>
      </w:r>
      <w:r w:rsidRPr="00BF201A">
        <w:rPr>
          <w:rFonts w:cs="Arial"/>
          <w:rtl/>
        </w:rPr>
        <w:t>קראו פסוקים ג'–ד</w:t>
      </w:r>
      <w:r w:rsidRPr="00BF201A">
        <w:rPr>
          <w:rFonts w:cs="Arial"/>
        </w:rPr>
        <w:t xml:space="preserve">'. </w:t>
      </w:r>
      <w:r w:rsidRPr="00BF201A">
        <w:rPr>
          <w:rFonts w:cs="Arial"/>
          <w:rtl/>
        </w:rPr>
        <w:t>הביאו סיבה אפשרית אחת הנרמזת בפסוקים אלה להתעלמות של ה' מן המנחה של קין ולהעדפת המנחה של הבל. הסבירו את דבריכם</w:t>
      </w:r>
      <w:r w:rsidRPr="00BF201A">
        <w:rPr>
          <w:rFonts w:cs="Arial"/>
        </w:rPr>
        <w:t xml:space="preserve">. </w:t>
      </w:r>
      <w:r w:rsidRPr="00BF201A">
        <w:rPr>
          <w:rFonts w:cs="Arial"/>
          <w:i/>
          <w:iCs/>
        </w:rPr>
        <w:t xml:space="preserve">(15 </w:t>
      </w:r>
      <w:r w:rsidRPr="00BF201A">
        <w:rPr>
          <w:rFonts w:cs="Arial"/>
          <w:i/>
          <w:iCs/>
          <w:rtl/>
        </w:rPr>
        <w:t>נקודות</w:t>
      </w:r>
      <w:r w:rsidRPr="00BF201A">
        <w:rPr>
          <w:rFonts w:cs="Arial"/>
          <w:i/>
          <w:iCs/>
        </w:rPr>
        <w:t>)</w:t>
      </w:r>
    </w:p>
    <w:p w14:paraId="4E020BD9" w14:textId="77777777" w:rsidR="00BF201A" w:rsidRPr="00BF201A" w:rsidRDefault="00BF201A" w:rsidP="00BF201A">
      <w:pPr>
        <w:rPr>
          <w:rFonts w:cs="Arial"/>
        </w:rPr>
      </w:pPr>
      <w:r w:rsidRPr="00BF201A">
        <w:rPr>
          <w:rFonts w:cs="Arial"/>
          <w:b/>
          <w:bCs/>
        </w:rPr>
        <w:t>(2)</w:t>
      </w:r>
      <w:r w:rsidRPr="00BF201A">
        <w:rPr>
          <w:rFonts w:cs="Arial"/>
        </w:rPr>
        <w:t xml:space="preserve"> </w:t>
      </w:r>
      <w:r w:rsidRPr="00BF201A">
        <w:rPr>
          <w:rFonts w:cs="Arial"/>
          <w:rtl/>
        </w:rPr>
        <w:t>יש הטוענים כי ה' התעלם מן המנחה של קין כדי להעמידו בניסיון</w:t>
      </w:r>
      <w:r w:rsidRPr="00BF201A">
        <w:rPr>
          <w:rFonts w:cs="Arial"/>
        </w:rPr>
        <w:t xml:space="preserve">. </w:t>
      </w:r>
      <w:r w:rsidRPr="00BF201A">
        <w:rPr>
          <w:rFonts w:cs="Arial"/>
          <w:rtl/>
        </w:rPr>
        <w:t xml:space="preserve">כיצד דברי ה' לקין בפסוק ז', "לפתח חטאת רבץ ואליך תשוקתו ואתה </w:t>
      </w:r>
      <w:proofErr w:type="spellStart"/>
      <w:r w:rsidRPr="00BF201A">
        <w:rPr>
          <w:rFonts w:cs="Arial"/>
          <w:rtl/>
        </w:rPr>
        <w:t>תמשל</w:t>
      </w:r>
      <w:proofErr w:type="spellEnd"/>
      <w:r w:rsidRPr="00BF201A">
        <w:rPr>
          <w:rFonts w:cs="Arial"/>
          <w:rtl/>
        </w:rPr>
        <w:t xml:space="preserve"> בו", יכולים לחזק טענה זו? הסבירו את דבריכם</w:t>
      </w:r>
      <w:r w:rsidRPr="00BF201A">
        <w:rPr>
          <w:rFonts w:cs="Arial"/>
        </w:rPr>
        <w:t xml:space="preserve">. </w:t>
      </w:r>
      <w:r w:rsidRPr="00BF201A">
        <w:rPr>
          <w:rFonts w:cs="Arial"/>
          <w:i/>
          <w:iCs/>
        </w:rPr>
        <w:t xml:space="preserve">(10 </w:t>
      </w:r>
      <w:r w:rsidRPr="00BF201A">
        <w:rPr>
          <w:rFonts w:cs="Arial"/>
          <w:i/>
          <w:iCs/>
          <w:rtl/>
        </w:rPr>
        <w:t>נקודות</w:t>
      </w:r>
      <w:r w:rsidRPr="00BF201A">
        <w:rPr>
          <w:rFonts w:cs="Arial"/>
          <w:i/>
          <w:iCs/>
        </w:rPr>
        <w:t>)</w:t>
      </w:r>
    </w:p>
    <w:p w14:paraId="3F8D5548" w14:textId="77777777" w:rsidR="00BF201A" w:rsidRPr="00BF201A" w:rsidRDefault="007F38B7" w:rsidP="00BF201A">
      <w:pPr>
        <w:rPr>
          <w:rFonts w:cs="Arial"/>
        </w:rPr>
      </w:pPr>
      <w:r>
        <w:rPr>
          <w:rFonts w:cs="Arial"/>
        </w:rPr>
        <w:pict w14:anchorId="1D521648">
          <v:rect id="_x0000_i1075" style="width:0;height:1.5pt" o:hralign="center" o:hrstd="t" o:hr="t" fillcolor="#a0a0a0" stroked="f"/>
        </w:pict>
      </w:r>
    </w:p>
    <w:p w14:paraId="2C0D6FA4" w14:textId="77777777" w:rsidR="00BF201A" w:rsidRPr="00BF201A" w:rsidRDefault="00BF201A" w:rsidP="00BF201A">
      <w:pPr>
        <w:rPr>
          <w:rFonts w:cs="Arial"/>
        </w:rPr>
      </w:pPr>
      <w:r w:rsidRPr="00BF201A">
        <w:rPr>
          <w:rFonts w:cs="Arial"/>
          <w:b/>
          <w:bCs/>
          <w:rtl/>
        </w:rPr>
        <w:t>ענו על אחד מן הסעיפים ב–ג</w:t>
      </w:r>
      <w:r w:rsidRPr="00BF201A">
        <w:rPr>
          <w:rFonts w:cs="Arial"/>
          <w:b/>
          <w:bCs/>
        </w:rPr>
        <w:t>.</w:t>
      </w:r>
    </w:p>
    <w:p w14:paraId="1A80C12B" w14:textId="77777777" w:rsidR="00BF201A" w:rsidRPr="00BF201A" w:rsidRDefault="00BF201A" w:rsidP="00BF201A">
      <w:pPr>
        <w:rPr>
          <w:rFonts w:cs="Arial"/>
        </w:rPr>
      </w:pPr>
      <w:r w:rsidRPr="00BF201A">
        <w:rPr>
          <w:rFonts w:cs="Arial"/>
          <w:b/>
          <w:bCs/>
          <w:rtl/>
        </w:rPr>
        <w:t>ב</w:t>
      </w:r>
      <w:r w:rsidRPr="00BF201A">
        <w:rPr>
          <w:rFonts w:cs="Arial"/>
          <w:b/>
          <w:bCs/>
        </w:rPr>
        <w:t>. (1)</w:t>
      </w:r>
      <w:r w:rsidRPr="00BF201A">
        <w:rPr>
          <w:rFonts w:cs="Arial"/>
        </w:rPr>
        <w:t xml:space="preserve"> </w:t>
      </w:r>
      <w:r w:rsidRPr="00BF201A">
        <w:rPr>
          <w:rFonts w:cs="Arial"/>
          <w:rtl/>
        </w:rPr>
        <w:t>קראו פסוק י"ג</w:t>
      </w:r>
      <w:r w:rsidRPr="00BF201A">
        <w:rPr>
          <w:rFonts w:cs="Arial"/>
        </w:rPr>
        <w:t xml:space="preserve">. </w:t>
      </w:r>
      <w:r w:rsidRPr="00BF201A">
        <w:rPr>
          <w:rFonts w:cs="Arial"/>
          <w:rtl/>
        </w:rPr>
        <w:t>יש המפרשים את המילה "עווני" מלשון עונש, ויש המפרשים מלשון חטא</w:t>
      </w:r>
      <w:r w:rsidRPr="00BF201A">
        <w:rPr>
          <w:rFonts w:cs="Arial"/>
        </w:rPr>
        <w:t xml:space="preserve">. </w:t>
      </w:r>
      <w:r w:rsidRPr="00BF201A">
        <w:rPr>
          <w:rFonts w:cs="Arial"/>
          <w:rtl/>
        </w:rPr>
        <w:t>הסבירו את דברי קין לה' על פי כל אחד מן הפירושים האלה</w:t>
      </w:r>
      <w:r w:rsidRPr="00BF201A">
        <w:rPr>
          <w:rFonts w:cs="Arial"/>
        </w:rPr>
        <w:t xml:space="preserve">. </w:t>
      </w:r>
      <w:r w:rsidRPr="00BF201A">
        <w:rPr>
          <w:rFonts w:cs="Arial"/>
          <w:i/>
          <w:iCs/>
        </w:rPr>
        <w:t xml:space="preserve">(10 </w:t>
      </w:r>
      <w:r w:rsidRPr="00BF201A">
        <w:rPr>
          <w:rFonts w:cs="Arial"/>
          <w:i/>
          <w:iCs/>
          <w:rtl/>
        </w:rPr>
        <w:t>נקודות</w:t>
      </w:r>
      <w:r w:rsidRPr="00BF201A">
        <w:rPr>
          <w:rFonts w:cs="Arial"/>
          <w:i/>
          <w:iCs/>
        </w:rPr>
        <w:t>)</w:t>
      </w:r>
    </w:p>
    <w:p w14:paraId="587F5940" w14:textId="77777777" w:rsidR="00BF201A" w:rsidRPr="00BF201A" w:rsidRDefault="00BF201A" w:rsidP="00BF201A">
      <w:pPr>
        <w:rPr>
          <w:rFonts w:cs="Arial"/>
        </w:rPr>
      </w:pPr>
      <w:r w:rsidRPr="00BF201A">
        <w:rPr>
          <w:rFonts w:cs="Arial"/>
          <w:b/>
          <w:bCs/>
        </w:rPr>
        <w:t>(2)</w:t>
      </w:r>
      <w:r w:rsidRPr="00BF201A">
        <w:rPr>
          <w:rFonts w:cs="Arial"/>
        </w:rPr>
        <w:t xml:space="preserve"> </w:t>
      </w:r>
      <w:r w:rsidRPr="00BF201A">
        <w:rPr>
          <w:rFonts w:cs="Arial"/>
          <w:rtl/>
        </w:rPr>
        <w:t>קראו פסוק י"ד</w:t>
      </w:r>
      <w:r w:rsidRPr="00BF201A">
        <w:rPr>
          <w:rFonts w:cs="Arial"/>
        </w:rPr>
        <w:t xml:space="preserve">. </w:t>
      </w:r>
      <w:r w:rsidRPr="00BF201A">
        <w:rPr>
          <w:rFonts w:cs="Arial"/>
          <w:rtl/>
        </w:rPr>
        <w:t>לדעתכם, איזה פירוש מן הפירושים הולם יותר את הנאמר בפסוק י"ד? הסבירו את דבריכם ובססו אותם על הכתוב</w:t>
      </w:r>
      <w:r w:rsidRPr="00BF201A">
        <w:rPr>
          <w:rFonts w:cs="Arial"/>
        </w:rPr>
        <w:t xml:space="preserve">. </w:t>
      </w:r>
      <w:r w:rsidRPr="00BF201A">
        <w:rPr>
          <w:rFonts w:cs="Arial"/>
          <w:i/>
          <w:iCs/>
        </w:rPr>
        <w:t xml:space="preserve">(5 </w:t>
      </w:r>
      <w:r w:rsidRPr="00BF201A">
        <w:rPr>
          <w:rFonts w:cs="Arial"/>
          <w:i/>
          <w:iCs/>
          <w:rtl/>
        </w:rPr>
        <w:t>נקודות</w:t>
      </w:r>
      <w:r w:rsidRPr="00BF201A">
        <w:rPr>
          <w:rFonts w:cs="Arial"/>
          <w:i/>
          <w:iCs/>
        </w:rPr>
        <w:t>)</w:t>
      </w:r>
    </w:p>
    <w:p w14:paraId="288FC2CB" w14:textId="77777777" w:rsidR="00BF201A" w:rsidRPr="00BF201A" w:rsidRDefault="007F38B7" w:rsidP="00BF201A">
      <w:pPr>
        <w:rPr>
          <w:rFonts w:cs="Arial"/>
        </w:rPr>
      </w:pPr>
      <w:r>
        <w:rPr>
          <w:rFonts w:cs="Arial"/>
        </w:rPr>
        <w:pict w14:anchorId="712D8093">
          <v:rect id="_x0000_i1076" style="width:0;height:1.5pt" o:hralign="center" o:hrstd="t" o:hr="t" fillcolor="#a0a0a0" stroked="f"/>
        </w:pict>
      </w:r>
    </w:p>
    <w:p w14:paraId="2E30B7B8" w14:textId="77777777" w:rsidR="00BF201A" w:rsidRPr="00BF201A" w:rsidRDefault="00BF201A" w:rsidP="00BF201A">
      <w:pPr>
        <w:rPr>
          <w:rFonts w:cs="Arial"/>
        </w:rPr>
      </w:pPr>
      <w:r w:rsidRPr="00BF201A">
        <w:rPr>
          <w:rFonts w:cs="Arial"/>
          <w:b/>
          <w:bCs/>
          <w:rtl/>
        </w:rPr>
        <w:t>ג. קראו בראשית, פרק ד', פסוקים י"א–י"ב וגם בראשית, פרק ג', פסוקים י"ז–י"ט</w:t>
      </w:r>
      <w:r w:rsidRPr="00BF201A">
        <w:rPr>
          <w:rFonts w:cs="Arial"/>
          <w:b/>
          <w:bCs/>
        </w:rPr>
        <w:t>.</w:t>
      </w:r>
    </w:p>
    <w:p w14:paraId="1E04DCBF" w14:textId="77777777" w:rsidR="00BF201A" w:rsidRPr="00BF201A" w:rsidRDefault="00BF201A" w:rsidP="00BF201A">
      <w:pPr>
        <w:rPr>
          <w:rFonts w:cs="Arial"/>
        </w:rPr>
      </w:pPr>
      <w:r w:rsidRPr="00BF201A">
        <w:rPr>
          <w:rFonts w:cs="Arial"/>
          <w:b/>
          <w:bCs/>
        </w:rPr>
        <w:t>(1)</w:t>
      </w:r>
      <w:r w:rsidRPr="00BF201A">
        <w:rPr>
          <w:rFonts w:cs="Arial"/>
        </w:rPr>
        <w:t xml:space="preserve"> </w:t>
      </w:r>
      <w:r w:rsidRPr="00BF201A">
        <w:rPr>
          <w:rFonts w:cs="Arial"/>
          <w:rtl/>
        </w:rPr>
        <w:t>הביאו נקודת דמיון אחת בין העונש שניתן לקין ובין העונש שניתן לאדם</w:t>
      </w:r>
      <w:r w:rsidRPr="00BF201A">
        <w:rPr>
          <w:rFonts w:cs="Arial"/>
        </w:rPr>
        <w:t xml:space="preserve">. </w:t>
      </w:r>
      <w:r w:rsidRPr="00BF201A">
        <w:rPr>
          <w:rFonts w:cs="Arial"/>
          <w:i/>
          <w:iCs/>
        </w:rPr>
        <w:t xml:space="preserve">(8 </w:t>
      </w:r>
      <w:r w:rsidRPr="00BF201A">
        <w:rPr>
          <w:rFonts w:cs="Arial"/>
          <w:i/>
          <w:iCs/>
          <w:rtl/>
        </w:rPr>
        <w:t>נקודות</w:t>
      </w:r>
      <w:r w:rsidRPr="00BF201A">
        <w:rPr>
          <w:rFonts w:cs="Arial"/>
          <w:i/>
          <w:iCs/>
        </w:rPr>
        <w:t>)</w:t>
      </w:r>
    </w:p>
    <w:p w14:paraId="3B954921" w14:textId="77777777" w:rsidR="00BF201A" w:rsidRPr="00BF201A" w:rsidRDefault="00BF201A" w:rsidP="00BF201A">
      <w:pPr>
        <w:rPr>
          <w:rFonts w:cs="Arial"/>
        </w:rPr>
      </w:pPr>
      <w:r w:rsidRPr="00BF201A">
        <w:rPr>
          <w:rFonts w:cs="Arial"/>
          <w:b/>
          <w:bCs/>
        </w:rPr>
        <w:t>(2)</w:t>
      </w:r>
      <w:r w:rsidRPr="00BF201A">
        <w:rPr>
          <w:rFonts w:cs="Arial"/>
        </w:rPr>
        <w:t xml:space="preserve"> </w:t>
      </w:r>
      <w:r w:rsidRPr="00BF201A">
        <w:rPr>
          <w:rFonts w:cs="Arial"/>
          <w:rtl/>
        </w:rPr>
        <w:t>לדעתכם, איזה עונש חמור יותר — העונש שניתן לאדם או העונש שניתן לקין? נמקו את דבריכם ובססו אותם על הכתוב</w:t>
      </w:r>
      <w:r w:rsidRPr="00BF201A">
        <w:rPr>
          <w:rFonts w:cs="Arial"/>
        </w:rPr>
        <w:t xml:space="preserve">. </w:t>
      </w:r>
      <w:r w:rsidRPr="00BF201A">
        <w:rPr>
          <w:rFonts w:cs="Arial"/>
          <w:i/>
          <w:iCs/>
        </w:rPr>
        <w:t xml:space="preserve">(7 </w:t>
      </w:r>
      <w:r w:rsidRPr="00BF201A">
        <w:rPr>
          <w:rFonts w:cs="Arial"/>
          <w:i/>
          <w:iCs/>
          <w:rtl/>
        </w:rPr>
        <w:t>נקודות</w:t>
      </w:r>
      <w:r w:rsidRPr="00BF201A">
        <w:rPr>
          <w:rFonts w:cs="Arial"/>
          <w:i/>
          <w:iCs/>
        </w:rPr>
        <w:t>)</w:t>
      </w:r>
    </w:p>
    <w:p w14:paraId="3F18F92D" w14:textId="7F0AFE06" w:rsidR="00BF201A" w:rsidRDefault="00BF201A" w:rsidP="008138EA">
      <w:pPr>
        <w:rPr>
          <w:rFonts w:cs="Arial"/>
          <w:rtl/>
        </w:rPr>
      </w:pPr>
      <w:r>
        <w:rPr>
          <w:rFonts w:cs="Arial" w:hint="cs"/>
          <w:rtl/>
        </w:rPr>
        <w:t>פתרון</w:t>
      </w:r>
    </w:p>
    <w:p w14:paraId="13317D84" w14:textId="77777777" w:rsidR="00BF201A" w:rsidRPr="00BF201A" w:rsidRDefault="00BF201A" w:rsidP="00BF201A">
      <w:pPr>
        <w:rPr>
          <w:rFonts w:cs="Arial"/>
          <w:b/>
          <w:bCs/>
        </w:rPr>
      </w:pPr>
      <w:r w:rsidRPr="00BF201A">
        <w:rPr>
          <w:rFonts w:cs="Arial"/>
          <w:b/>
          <w:bCs/>
        </w:rPr>
        <w:t xml:space="preserve">1. </w:t>
      </w:r>
      <w:r w:rsidRPr="00BF201A">
        <w:rPr>
          <w:rFonts w:cs="Arial"/>
          <w:b/>
          <w:bCs/>
          <w:rtl/>
        </w:rPr>
        <w:t>בראשית ד</w:t>
      </w:r>
      <w:r w:rsidRPr="00BF201A">
        <w:rPr>
          <w:rFonts w:cs="Arial"/>
          <w:b/>
          <w:bCs/>
        </w:rPr>
        <w:t>'</w:t>
      </w:r>
    </w:p>
    <w:p w14:paraId="6CA8E1A7" w14:textId="77777777" w:rsidR="00BF201A" w:rsidRPr="00BF201A" w:rsidRDefault="00BF201A" w:rsidP="00BF201A">
      <w:pPr>
        <w:rPr>
          <w:rFonts w:cs="Arial"/>
        </w:rPr>
      </w:pPr>
      <w:r w:rsidRPr="00BF201A">
        <w:rPr>
          <w:rFonts w:cs="Arial"/>
          <w:b/>
          <w:bCs/>
          <w:rtl/>
        </w:rPr>
        <w:t>א1</w:t>
      </w:r>
      <w:r w:rsidRPr="00BF201A">
        <w:rPr>
          <w:rFonts w:cs="Arial"/>
          <w:b/>
          <w:bCs/>
        </w:rPr>
        <w:t>.</w:t>
      </w:r>
      <w:r w:rsidRPr="00BF201A">
        <w:rPr>
          <w:rFonts w:cs="Arial"/>
        </w:rPr>
        <w:t xml:space="preserve"> </w:t>
      </w:r>
      <w:r w:rsidRPr="00BF201A">
        <w:rPr>
          <w:rFonts w:cs="Arial"/>
          <w:rtl/>
        </w:rPr>
        <w:t>בפס' ג'-ד' נמצאת סיבה אפשרית להתעלמותו של ה' ממנחתו של קין והעדפתו את מנחתו של הבל</w:t>
      </w:r>
      <w:r w:rsidRPr="00BF201A">
        <w:rPr>
          <w:rFonts w:cs="Arial"/>
        </w:rPr>
        <w:t xml:space="preserve">. </w:t>
      </w:r>
      <w:r w:rsidRPr="00BF201A">
        <w:rPr>
          <w:rFonts w:cs="Arial"/>
          <w:rtl/>
        </w:rPr>
        <w:t>נראה כי הבל, לעומת קין, הביא מהמובחר</w:t>
      </w:r>
      <w:r w:rsidRPr="00BF201A">
        <w:rPr>
          <w:rFonts w:cs="Arial"/>
        </w:rPr>
        <w:t xml:space="preserve">: </w:t>
      </w:r>
      <w:r w:rsidRPr="00BF201A">
        <w:rPr>
          <w:rFonts w:cs="Arial"/>
          <w:b/>
          <w:bCs/>
        </w:rPr>
        <w:t>"</w:t>
      </w:r>
      <w:r w:rsidRPr="00BF201A">
        <w:rPr>
          <w:rFonts w:cs="Arial"/>
          <w:b/>
          <w:bCs/>
          <w:rtl/>
        </w:rPr>
        <w:t xml:space="preserve">וְהֶבֶל גַּם הוּא הֵבִיא מִבְּכֹרוֹת צֹאנוֹ </w:t>
      </w:r>
      <w:proofErr w:type="spellStart"/>
      <w:r w:rsidRPr="00BF201A">
        <w:rPr>
          <w:rFonts w:cs="Arial"/>
          <w:b/>
          <w:bCs/>
          <w:rtl/>
        </w:rPr>
        <w:t>וּמֵחֶלְבֵהֶן</w:t>
      </w:r>
      <w:proofErr w:type="spellEnd"/>
      <w:r w:rsidRPr="00BF201A">
        <w:rPr>
          <w:rFonts w:cs="Arial"/>
          <w:b/>
          <w:bCs/>
        </w:rPr>
        <w:t>"</w:t>
      </w:r>
      <w:r w:rsidRPr="00BF201A">
        <w:rPr>
          <w:rFonts w:cs="Arial"/>
        </w:rPr>
        <w:t>.</w:t>
      </w:r>
    </w:p>
    <w:p w14:paraId="25E5C66B" w14:textId="77777777" w:rsidR="00BF201A" w:rsidRPr="00BF201A" w:rsidRDefault="00BF201A" w:rsidP="00BF201A">
      <w:pPr>
        <w:rPr>
          <w:rFonts w:cs="Arial"/>
        </w:rPr>
      </w:pPr>
      <w:r w:rsidRPr="00BF201A">
        <w:rPr>
          <w:rFonts w:cs="Arial"/>
          <w:b/>
          <w:bCs/>
          <w:rtl/>
        </w:rPr>
        <w:t>א2</w:t>
      </w:r>
      <w:r w:rsidRPr="00BF201A">
        <w:rPr>
          <w:rFonts w:cs="Arial"/>
          <w:b/>
          <w:bCs/>
        </w:rPr>
        <w:t>.</w:t>
      </w:r>
      <w:r w:rsidRPr="00BF201A">
        <w:rPr>
          <w:rFonts w:cs="Arial"/>
        </w:rPr>
        <w:t xml:space="preserve"> </w:t>
      </w:r>
      <w:r w:rsidRPr="00BF201A">
        <w:rPr>
          <w:rFonts w:cs="Arial"/>
          <w:rtl/>
        </w:rPr>
        <w:t>יש הטוענים כי ה' התעלם ממנחתו של קין כדי להעמידו בניסיון. חיזוק לכך נמצא בפס' ז</w:t>
      </w:r>
      <w:r w:rsidRPr="00BF201A">
        <w:rPr>
          <w:rFonts w:cs="Arial"/>
        </w:rPr>
        <w:t xml:space="preserve">': </w:t>
      </w:r>
      <w:r w:rsidRPr="00BF201A">
        <w:rPr>
          <w:rFonts w:cs="Arial"/>
          <w:b/>
          <w:bCs/>
        </w:rPr>
        <w:t>"</w:t>
      </w:r>
      <w:r w:rsidRPr="00BF201A">
        <w:rPr>
          <w:rFonts w:cs="Arial"/>
          <w:b/>
          <w:bCs/>
          <w:rtl/>
        </w:rPr>
        <w:t xml:space="preserve">לַפֶּתַח חַטָּאת רֹבֵץ, וְאֵלֶיךָ תְּשׁוּקָתוֹ וְאַתָּה </w:t>
      </w:r>
      <w:proofErr w:type="spellStart"/>
      <w:r w:rsidRPr="00BF201A">
        <w:rPr>
          <w:rFonts w:cs="Arial"/>
          <w:b/>
          <w:bCs/>
          <w:rtl/>
        </w:rPr>
        <w:t>תִּמְשָׁל</w:t>
      </w:r>
      <w:proofErr w:type="spellEnd"/>
      <w:r w:rsidRPr="00BF201A">
        <w:rPr>
          <w:rFonts w:cs="Arial"/>
          <w:b/>
          <w:bCs/>
          <w:rtl/>
        </w:rPr>
        <w:t xml:space="preserve"> בּוֹ</w:t>
      </w:r>
      <w:r w:rsidRPr="00BF201A">
        <w:rPr>
          <w:rFonts w:cs="Arial"/>
          <w:b/>
          <w:bCs/>
        </w:rPr>
        <w:t>"</w:t>
      </w:r>
      <w:r w:rsidRPr="00BF201A">
        <w:rPr>
          <w:rFonts w:cs="Arial"/>
        </w:rPr>
        <w:t xml:space="preserve">. </w:t>
      </w:r>
      <w:r w:rsidRPr="00BF201A">
        <w:rPr>
          <w:rFonts w:cs="Arial"/>
          <w:rtl/>
        </w:rPr>
        <w:t>כלומר המטרה לבחון האם קין ישלוט ביצרו, המשתוקק לחטא, או שהחטא ישלוט בו</w:t>
      </w:r>
      <w:r w:rsidRPr="00BF201A">
        <w:rPr>
          <w:rFonts w:cs="Arial"/>
        </w:rPr>
        <w:t>.</w:t>
      </w:r>
    </w:p>
    <w:p w14:paraId="7AF9CF5C" w14:textId="77777777" w:rsidR="00BF201A" w:rsidRPr="00BF201A" w:rsidRDefault="007F38B7" w:rsidP="00BF201A">
      <w:pPr>
        <w:rPr>
          <w:rFonts w:cs="Arial"/>
        </w:rPr>
      </w:pPr>
      <w:r>
        <w:rPr>
          <w:rFonts w:cs="Arial"/>
        </w:rPr>
        <w:pict w14:anchorId="6F0B449B">
          <v:rect id="_x0000_i1077" style="width:0;height:1.5pt" o:hralign="center" o:hrstd="t" o:hr="t" fillcolor="#a0a0a0" stroked="f"/>
        </w:pict>
      </w:r>
    </w:p>
    <w:p w14:paraId="5C94EA1E" w14:textId="77777777" w:rsidR="00BF201A" w:rsidRPr="00BF201A" w:rsidRDefault="00BF201A" w:rsidP="00BF201A">
      <w:pPr>
        <w:rPr>
          <w:rFonts w:cs="Arial"/>
        </w:rPr>
      </w:pPr>
      <w:r w:rsidRPr="00BF201A">
        <w:rPr>
          <w:rFonts w:cs="Arial"/>
          <w:b/>
          <w:bCs/>
          <w:rtl/>
        </w:rPr>
        <w:t>ב1. את המילה 'עווני' ניתן לפרש בשני אופנים</w:t>
      </w:r>
      <w:r w:rsidRPr="00BF201A">
        <w:rPr>
          <w:rFonts w:cs="Arial"/>
          <w:b/>
          <w:bCs/>
        </w:rPr>
        <w:t>:</w:t>
      </w:r>
    </w:p>
    <w:p w14:paraId="57E657BD" w14:textId="77777777" w:rsidR="00BF201A" w:rsidRPr="00BF201A" w:rsidRDefault="00BF201A" w:rsidP="00BF201A">
      <w:pPr>
        <w:numPr>
          <w:ilvl w:val="0"/>
          <w:numId w:val="66"/>
        </w:numPr>
        <w:rPr>
          <w:rFonts w:cs="Arial"/>
        </w:rPr>
      </w:pPr>
      <w:r w:rsidRPr="00BF201A">
        <w:rPr>
          <w:rFonts w:cs="Arial"/>
          <w:b/>
          <w:bCs/>
        </w:rPr>
        <w:t>'</w:t>
      </w:r>
      <w:r w:rsidRPr="00BF201A">
        <w:rPr>
          <w:rFonts w:cs="Arial"/>
          <w:b/>
          <w:bCs/>
          <w:rtl/>
        </w:rPr>
        <w:t>עווני', מלשון חטאי</w:t>
      </w:r>
      <w:r w:rsidRPr="00BF201A">
        <w:rPr>
          <w:rFonts w:cs="Arial"/>
          <w:b/>
          <w:bCs/>
        </w:rPr>
        <w:t>:</w:t>
      </w:r>
      <w:r w:rsidRPr="00BF201A">
        <w:rPr>
          <w:rFonts w:cs="Arial"/>
        </w:rPr>
        <w:t xml:space="preserve"> </w:t>
      </w:r>
      <w:r w:rsidRPr="00BF201A">
        <w:rPr>
          <w:rFonts w:cs="Arial"/>
          <w:rtl/>
        </w:rPr>
        <w:t>כלומר קין מביע חרטה על חטאו כלפי הבל</w:t>
      </w:r>
      <w:r w:rsidRPr="00BF201A">
        <w:rPr>
          <w:rFonts w:cs="Arial"/>
        </w:rPr>
        <w:t>.</w:t>
      </w:r>
    </w:p>
    <w:p w14:paraId="3AC0DB81" w14:textId="77777777" w:rsidR="00BF201A" w:rsidRPr="00BF201A" w:rsidRDefault="00BF201A" w:rsidP="00BF201A">
      <w:pPr>
        <w:numPr>
          <w:ilvl w:val="0"/>
          <w:numId w:val="66"/>
        </w:numPr>
        <w:rPr>
          <w:rFonts w:cs="Arial"/>
        </w:rPr>
      </w:pPr>
      <w:r w:rsidRPr="00BF201A">
        <w:rPr>
          <w:rFonts w:cs="Arial"/>
          <w:b/>
          <w:bCs/>
        </w:rPr>
        <w:t>'</w:t>
      </w:r>
      <w:r w:rsidRPr="00BF201A">
        <w:rPr>
          <w:rFonts w:cs="Arial"/>
          <w:b/>
          <w:bCs/>
          <w:rtl/>
        </w:rPr>
        <w:t>עווני', מלשון עונשי</w:t>
      </w:r>
      <w:r w:rsidRPr="00BF201A">
        <w:rPr>
          <w:rFonts w:cs="Arial"/>
          <w:b/>
          <w:bCs/>
        </w:rPr>
        <w:t>:</w:t>
      </w:r>
      <w:r w:rsidRPr="00BF201A">
        <w:rPr>
          <w:rFonts w:cs="Arial"/>
        </w:rPr>
        <w:t xml:space="preserve"> </w:t>
      </w:r>
      <w:r w:rsidRPr="00BF201A">
        <w:rPr>
          <w:rFonts w:cs="Arial"/>
          <w:rtl/>
        </w:rPr>
        <w:t>כלומר קין אינו מביע חרטה אלא מביע כאב על העונש הכבד שקיבל</w:t>
      </w:r>
      <w:r w:rsidRPr="00BF201A">
        <w:rPr>
          <w:rFonts w:cs="Arial"/>
        </w:rPr>
        <w:t>.</w:t>
      </w:r>
    </w:p>
    <w:p w14:paraId="13B1C8A5" w14:textId="77777777" w:rsidR="00BF201A" w:rsidRPr="00BF201A" w:rsidRDefault="00BF201A" w:rsidP="00BF201A">
      <w:pPr>
        <w:rPr>
          <w:rFonts w:cs="Arial"/>
        </w:rPr>
      </w:pPr>
      <w:r w:rsidRPr="00BF201A">
        <w:rPr>
          <w:rFonts w:cs="Arial"/>
          <w:b/>
          <w:bCs/>
          <w:rtl/>
        </w:rPr>
        <w:t>ב2</w:t>
      </w:r>
      <w:r w:rsidRPr="00BF201A">
        <w:rPr>
          <w:rFonts w:cs="Arial"/>
          <w:b/>
          <w:bCs/>
        </w:rPr>
        <w:t>.</w:t>
      </w:r>
      <w:r w:rsidRPr="00BF201A">
        <w:rPr>
          <w:rFonts w:cs="Arial"/>
        </w:rPr>
        <w:t xml:space="preserve"> </w:t>
      </w:r>
      <w:r w:rsidRPr="00BF201A">
        <w:rPr>
          <w:rFonts w:cs="Arial"/>
          <w:rtl/>
        </w:rPr>
        <w:t>לדעתי פס' יד מחזק את הפירוש השני, לפיו קין אינו מביע חרטה אלא מביע צער על העונש הכבד שקיבל</w:t>
      </w:r>
      <w:r w:rsidRPr="00BF201A">
        <w:rPr>
          <w:rFonts w:cs="Arial"/>
        </w:rPr>
        <w:t xml:space="preserve">: </w:t>
      </w:r>
      <w:r w:rsidRPr="00BF201A">
        <w:rPr>
          <w:rFonts w:cs="Arial"/>
          <w:b/>
          <w:bCs/>
        </w:rPr>
        <w:t>"</w:t>
      </w:r>
      <w:r w:rsidRPr="00BF201A">
        <w:rPr>
          <w:rFonts w:cs="Arial"/>
          <w:b/>
          <w:bCs/>
          <w:rtl/>
        </w:rPr>
        <w:t xml:space="preserve">הֵן </w:t>
      </w:r>
      <w:proofErr w:type="spellStart"/>
      <w:r w:rsidRPr="00BF201A">
        <w:rPr>
          <w:rFonts w:cs="Arial"/>
          <w:b/>
          <w:bCs/>
          <w:rtl/>
        </w:rPr>
        <w:t>גֵּרַשְׁת</w:t>
      </w:r>
      <w:proofErr w:type="spellEnd"/>
      <w:r w:rsidRPr="00BF201A">
        <w:rPr>
          <w:rFonts w:cs="Arial"/>
          <w:b/>
          <w:bCs/>
          <w:rtl/>
        </w:rPr>
        <w:t>ָּ אֹתִי הַיּוֹם מֵעַל פְּנֵי הָאֲדָמָה וּמִפָּנֶיךָ אֶסָּתֵר וְהָיִיתִי נָע וָנָד בָּאָרֶץ וְהָיָה כָל מֹצְאִי יַהַרְגֵנִי</w:t>
      </w:r>
      <w:r w:rsidRPr="00BF201A">
        <w:rPr>
          <w:rFonts w:cs="Arial"/>
          <w:b/>
          <w:bCs/>
        </w:rPr>
        <w:t>"</w:t>
      </w:r>
      <w:r w:rsidRPr="00BF201A">
        <w:rPr>
          <w:rFonts w:cs="Arial"/>
        </w:rPr>
        <w:t>.</w:t>
      </w:r>
    </w:p>
    <w:p w14:paraId="266B212F" w14:textId="77777777" w:rsidR="00BF201A" w:rsidRPr="00BF201A" w:rsidRDefault="007F38B7" w:rsidP="00BF201A">
      <w:pPr>
        <w:rPr>
          <w:rFonts w:cs="Arial"/>
        </w:rPr>
      </w:pPr>
      <w:r>
        <w:rPr>
          <w:rFonts w:cs="Arial"/>
        </w:rPr>
        <w:pict w14:anchorId="1E53E2D3">
          <v:rect id="_x0000_i1078" style="width:0;height:1.5pt" o:hralign="center" o:hrstd="t" o:hr="t" fillcolor="#a0a0a0" stroked="f"/>
        </w:pict>
      </w:r>
    </w:p>
    <w:p w14:paraId="76E4C73C" w14:textId="77777777" w:rsidR="00BF201A" w:rsidRPr="00BF201A" w:rsidRDefault="00BF201A" w:rsidP="00BF201A">
      <w:pPr>
        <w:rPr>
          <w:rFonts w:cs="Arial"/>
        </w:rPr>
      </w:pPr>
      <w:r w:rsidRPr="00BF201A">
        <w:rPr>
          <w:rFonts w:cs="Arial"/>
          <w:b/>
          <w:bCs/>
          <w:rtl/>
        </w:rPr>
        <w:t xml:space="preserve">ג1. בין העונש שניתן לאדם בפרק ג' פס' </w:t>
      </w:r>
      <w:proofErr w:type="spellStart"/>
      <w:r w:rsidRPr="00BF201A">
        <w:rPr>
          <w:rFonts w:cs="Arial"/>
          <w:b/>
          <w:bCs/>
          <w:rtl/>
        </w:rPr>
        <w:t>יז-יט</w:t>
      </w:r>
      <w:proofErr w:type="spellEnd"/>
      <w:r w:rsidRPr="00BF201A">
        <w:rPr>
          <w:rFonts w:cs="Arial"/>
          <w:b/>
          <w:bCs/>
          <w:rtl/>
        </w:rPr>
        <w:t xml:space="preserve"> לבין העונש שניתן לקין בפרק ד', פס' יא-</w:t>
      </w:r>
      <w:proofErr w:type="spellStart"/>
      <w:r w:rsidRPr="00BF201A">
        <w:rPr>
          <w:rFonts w:cs="Arial"/>
          <w:b/>
          <w:bCs/>
          <w:rtl/>
        </w:rPr>
        <w:t>יב</w:t>
      </w:r>
      <w:proofErr w:type="spellEnd"/>
      <w:r w:rsidRPr="00BF201A">
        <w:rPr>
          <w:rFonts w:cs="Arial"/>
          <w:b/>
          <w:bCs/>
          <w:rtl/>
        </w:rPr>
        <w:t xml:space="preserve"> נמצא נקודת דמיון</w:t>
      </w:r>
      <w:r w:rsidRPr="00BF201A">
        <w:rPr>
          <w:rFonts w:cs="Arial"/>
          <w:b/>
          <w:bCs/>
        </w:rPr>
        <w:t>:</w:t>
      </w:r>
      <w:r w:rsidRPr="00BF201A">
        <w:rPr>
          <w:rFonts w:cs="Arial"/>
        </w:rPr>
        <w:t xml:space="preserve"> </w:t>
      </w:r>
      <w:r w:rsidRPr="00BF201A">
        <w:rPr>
          <w:rFonts w:cs="Arial"/>
          <w:rtl/>
        </w:rPr>
        <w:t>בשני המקרים העונש הוא מן האדמה</w:t>
      </w:r>
      <w:r w:rsidRPr="00BF201A">
        <w:rPr>
          <w:rFonts w:cs="Arial"/>
        </w:rPr>
        <w:t>:</w:t>
      </w:r>
    </w:p>
    <w:p w14:paraId="41BC4DB8" w14:textId="77777777" w:rsidR="00BF201A" w:rsidRPr="00BF201A" w:rsidRDefault="00BF201A" w:rsidP="00BF201A">
      <w:pPr>
        <w:numPr>
          <w:ilvl w:val="0"/>
          <w:numId w:val="67"/>
        </w:numPr>
        <w:rPr>
          <w:rFonts w:cs="Arial"/>
        </w:rPr>
      </w:pPr>
      <w:r w:rsidRPr="00BF201A">
        <w:rPr>
          <w:rFonts w:cs="Arial"/>
          <w:b/>
          <w:bCs/>
          <w:rtl/>
        </w:rPr>
        <w:t>אדם</w:t>
      </w:r>
      <w:r w:rsidRPr="00BF201A">
        <w:rPr>
          <w:rFonts w:cs="Arial"/>
          <w:b/>
          <w:bCs/>
        </w:rPr>
        <w:t>:</w:t>
      </w:r>
      <w:r w:rsidRPr="00BF201A">
        <w:rPr>
          <w:rFonts w:cs="Arial"/>
        </w:rPr>
        <w:t xml:space="preserve"> "</w:t>
      </w:r>
      <w:r w:rsidRPr="00BF201A">
        <w:rPr>
          <w:rFonts w:cs="Arial"/>
          <w:rtl/>
        </w:rPr>
        <w:t xml:space="preserve">אֲרוּרָה הָאֲדָמָה בַּעֲבוּרֶךָ </w:t>
      </w:r>
      <w:proofErr w:type="spellStart"/>
      <w:r w:rsidRPr="00BF201A">
        <w:rPr>
          <w:rFonts w:cs="Arial"/>
          <w:rtl/>
        </w:rPr>
        <w:t>בְּעִצָּבוֹן</w:t>
      </w:r>
      <w:proofErr w:type="spellEnd"/>
      <w:r w:rsidRPr="00BF201A">
        <w:rPr>
          <w:rFonts w:cs="Arial"/>
          <w:rtl/>
        </w:rPr>
        <w:t xml:space="preserve"> תֹּאכְלֶנָּה כֹּל יְמֵי חַיֶּיךָ</w:t>
      </w:r>
      <w:r w:rsidRPr="00BF201A">
        <w:rPr>
          <w:rFonts w:cs="Arial"/>
        </w:rPr>
        <w:t>".</w:t>
      </w:r>
    </w:p>
    <w:p w14:paraId="6FFE6EAC" w14:textId="77777777" w:rsidR="00BF201A" w:rsidRPr="00BF201A" w:rsidRDefault="00BF201A" w:rsidP="00BF201A">
      <w:pPr>
        <w:numPr>
          <w:ilvl w:val="0"/>
          <w:numId w:val="67"/>
        </w:numPr>
        <w:rPr>
          <w:rFonts w:cs="Arial"/>
        </w:rPr>
      </w:pPr>
      <w:r w:rsidRPr="00BF201A">
        <w:rPr>
          <w:rFonts w:cs="Arial"/>
          <w:b/>
          <w:bCs/>
          <w:rtl/>
        </w:rPr>
        <w:t>קין</w:t>
      </w:r>
      <w:r w:rsidRPr="00BF201A">
        <w:rPr>
          <w:rFonts w:cs="Arial"/>
          <w:b/>
          <w:bCs/>
        </w:rPr>
        <w:t>:</w:t>
      </w:r>
      <w:r w:rsidRPr="00BF201A">
        <w:rPr>
          <w:rFonts w:cs="Arial"/>
        </w:rPr>
        <w:t xml:space="preserve"> "</w:t>
      </w:r>
      <w:r w:rsidRPr="00BF201A">
        <w:rPr>
          <w:rFonts w:cs="Arial"/>
          <w:rtl/>
        </w:rPr>
        <w:t>אָרוּר אָתָּה מִן הָאֲדָמָה</w:t>
      </w:r>
      <w:r w:rsidRPr="00BF201A">
        <w:rPr>
          <w:rFonts w:cs="Arial"/>
        </w:rPr>
        <w:t>".</w:t>
      </w:r>
    </w:p>
    <w:p w14:paraId="0EE8ACBB" w14:textId="77777777" w:rsidR="00BF201A" w:rsidRPr="00BF201A" w:rsidRDefault="00BF201A" w:rsidP="00BF201A">
      <w:pPr>
        <w:rPr>
          <w:rFonts w:cs="Arial"/>
        </w:rPr>
      </w:pPr>
      <w:r w:rsidRPr="00BF201A">
        <w:rPr>
          <w:rFonts w:cs="Arial"/>
          <w:b/>
          <w:bCs/>
          <w:rtl/>
        </w:rPr>
        <w:t>ג2</w:t>
      </w:r>
      <w:r w:rsidRPr="00BF201A">
        <w:rPr>
          <w:rFonts w:cs="Arial"/>
          <w:b/>
          <w:bCs/>
        </w:rPr>
        <w:t>.</w:t>
      </w:r>
      <w:r w:rsidRPr="00BF201A">
        <w:rPr>
          <w:rFonts w:cs="Arial"/>
        </w:rPr>
        <w:t xml:space="preserve"> </w:t>
      </w:r>
      <w:r w:rsidRPr="00BF201A">
        <w:rPr>
          <w:rFonts w:cs="Arial"/>
          <w:rtl/>
        </w:rPr>
        <w:t>לדעתי העונש שניתן לקין חמור יותר מכיוון שלאדם האדמה מצמיחה דבר</w:t>
      </w:r>
      <w:r w:rsidRPr="00BF201A">
        <w:rPr>
          <w:rFonts w:cs="Arial"/>
        </w:rPr>
        <w:t xml:space="preserve">: </w:t>
      </w:r>
      <w:r w:rsidRPr="00BF201A">
        <w:rPr>
          <w:rFonts w:cs="Arial"/>
          <w:b/>
          <w:bCs/>
        </w:rPr>
        <w:t>"</w:t>
      </w:r>
      <w:r w:rsidRPr="00BF201A">
        <w:rPr>
          <w:rFonts w:cs="Arial"/>
          <w:b/>
          <w:bCs/>
          <w:rtl/>
        </w:rPr>
        <w:t>וְקוֹץ וְדַרְדַּר תַּצְמִיחַ לָךְ</w:t>
      </w:r>
      <w:r w:rsidRPr="00BF201A">
        <w:rPr>
          <w:rFonts w:cs="Arial"/>
          <w:b/>
          <w:bCs/>
        </w:rPr>
        <w:t>"</w:t>
      </w:r>
      <w:r w:rsidRPr="00BF201A">
        <w:rPr>
          <w:rFonts w:cs="Arial"/>
        </w:rPr>
        <w:t xml:space="preserve">, </w:t>
      </w:r>
      <w:r w:rsidRPr="00BF201A">
        <w:rPr>
          <w:rFonts w:cs="Arial"/>
          <w:rtl/>
        </w:rPr>
        <w:t>ואילו לקין היא איננה מצמיחה דבר</w:t>
      </w:r>
      <w:r w:rsidRPr="00BF201A">
        <w:rPr>
          <w:rFonts w:cs="Arial"/>
        </w:rPr>
        <w:t xml:space="preserve">: </w:t>
      </w:r>
      <w:r w:rsidRPr="00BF201A">
        <w:rPr>
          <w:rFonts w:cs="Arial"/>
          <w:b/>
          <w:bCs/>
        </w:rPr>
        <w:t>"</w:t>
      </w:r>
      <w:r w:rsidRPr="00BF201A">
        <w:rPr>
          <w:rFonts w:cs="Arial"/>
          <w:b/>
          <w:bCs/>
          <w:rtl/>
        </w:rPr>
        <w:t xml:space="preserve">כִּי תַעֲבֹד אֶת הָאֲדָמָה לֹא תֹסֵף תֵּת </w:t>
      </w:r>
      <w:proofErr w:type="spellStart"/>
      <w:r w:rsidRPr="00BF201A">
        <w:rPr>
          <w:rFonts w:cs="Arial"/>
          <w:b/>
          <w:bCs/>
          <w:rtl/>
        </w:rPr>
        <w:t>כֹּחָה</w:t>
      </w:r>
      <w:proofErr w:type="spellEnd"/>
      <w:r w:rsidRPr="00BF201A">
        <w:rPr>
          <w:rFonts w:cs="Arial"/>
          <w:b/>
          <w:bCs/>
          <w:rtl/>
        </w:rPr>
        <w:t>ּ לָךְ</w:t>
      </w:r>
      <w:r w:rsidRPr="00BF201A">
        <w:rPr>
          <w:rFonts w:cs="Arial"/>
          <w:b/>
          <w:bCs/>
        </w:rPr>
        <w:t>"</w:t>
      </w:r>
      <w:r w:rsidRPr="00BF201A">
        <w:rPr>
          <w:rFonts w:cs="Arial"/>
        </w:rPr>
        <w:t>.</w:t>
      </w:r>
    </w:p>
    <w:p w14:paraId="6084658D" w14:textId="77777777" w:rsidR="00BF201A" w:rsidRDefault="00BF201A" w:rsidP="008138EA">
      <w:pPr>
        <w:rPr>
          <w:rFonts w:cs="Arial"/>
          <w:rtl/>
        </w:rPr>
      </w:pPr>
    </w:p>
    <w:p w14:paraId="6826DFA2" w14:textId="77777777" w:rsidR="00BF201A" w:rsidRPr="00BF201A" w:rsidRDefault="00BF201A" w:rsidP="00BF201A">
      <w:pPr>
        <w:rPr>
          <w:rFonts w:cs="Arial"/>
          <w:b/>
          <w:bCs/>
        </w:rPr>
      </w:pPr>
      <w:r w:rsidRPr="00BF201A">
        <w:rPr>
          <w:rFonts w:cs="Arial"/>
          <w:b/>
          <w:bCs/>
          <w:rtl/>
        </w:rPr>
        <w:t>קיץ תשפ"ג, 1262</w:t>
      </w:r>
    </w:p>
    <w:p w14:paraId="365E4290" w14:textId="77777777" w:rsidR="00BF201A" w:rsidRPr="00BF201A" w:rsidRDefault="00BF201A" w:rsidP="00BF201A">
      <w:pPr>
        <w:rPr>
          <w:rFonts w:cs="Arial"/>
        </w:rPr>
      </w:pPr>
      <w:r w:rsidRPr="00BF201A">
        <w:rPr>
          <w:rFonts w:cs="Arial"/>
          <w:b/>
          <w:bCs/>
        </w:rPr>
        <w:t xml:space="preserve">1. </w:t>
      </w:r>
      <w:r w:rsidRPr="00BF201A">
        <w:rPr>
          <w:rFonts w:cs="Arial"/>
          <w:b/>
          <w:bCs/>
          <w:rtl/>
        </w:rPr>
        <w:t>קראו בראשית, פרק ד', פסוקים ט'–כ"ו</w:t>
      </w:r>
      <w:r w:rsidRPr="00BF201A">
        <w:rPr>
          <w:rFonts w:cs="Arial"/>
          <w:b/>
          <w:bCs/>
        </w:rPr>
        <w:t>.</w:t>
      </w:r>
      <w:r w:rsidRPr="00BF201A">
        <w:rPr>
          <w:rFonts w:cs="Arial"/>
        </w:rPr>
        <w:t xml:space="preserve"> </w:t>
      </w:r>
      <w:r w:rsidRPr="00BF201A">
        <w:rPr>
          <w:rFonts w:cs="Arial"/>
          <w:b/>
          <w:bCs/>
          <w:rtl/>
        </w:rPr>
        <w:t>ענו על סעיף א — חובה</w:t>
      </w:r>
      <w:r w:rsidRPr="00BF201A">
        <w:rPr>
          <w:rFonts w:cs="Arial"/>
          <w:b/>
          <w:bCs/>
        </w:rPr>
        <w:t>.</w:t>
      </w:r>
    </w:p>
    <w:p w14:paraId="592C59B0" w14:textId="77777777" w:rsidR="00BF201A" w:rsidRPr="00BF201A" w:rsidRDefault="00BF201A" w:rsidP="00BF201A">
      <w:pPr>
        <w:rPr>
          <w:rFonts w:cs="Arial"/>
        </w:rPr>
      </w:pPr>
      <w:r w:rsidRPr="00BF201A">
        <w:rPr>
          <w:rFonts w:cs="Arial"/>
          <w:b/>
          <w:bCs/>
          <w:rtl/>
        </w:rPr>
        <w:t>א</w:t>
      </w:r>
      <w:r w:rsidRPr="00BF201A">
        <w:rPr>
          <w:rFonts w:cs="Arial"/>
          <w:b/>
          <w:bCs/>
        </w:rPr>
        <w:t>. (1)</w:t>
      </w:r>
      <w:r w:rsidRPr="00BF201A">
        <w:rPr>
          <w:rFonts w:cs="Arial"/>
        </w:rPr>
        <w:t xml:space="preserve"> </w:t>
      </w:r>
      <w:r w:rsidRPr="00BF201A">
        <w:rPr>
          <w:rFonts w:cs="Arial"/>
          <w:rtl/>
        </w:rPr>
        <w:t>יש הטוענים שבפסוקים אלה מתוארות הן התפתחויות תרבותיות של האדם והן הידרדרות מוסרית שלו</w:t>
      </w:r>
      <w:r w:rsidRPr="00BF201A">
        <w:rPr>
          <w:rFonts w:cs="Arial"/>
        </w:rPr>
        <w:t xml:space="preserve">. </w:t>
      </w:r>
      <w:r w:rsidRPr="00BF201A">
        <w:rPr>
          <w:rFonts w:cs="Arial"/>
          <w:rtl/>
        </w:rPr>
        <w:t xml:space="preserve">ציינו </w:t>
      </w:r>
      <w:r w:rsidRPr="00BF201A">
        <w:rPr>
          <w:rFonts w:cs="Arial"/>
          <w:b/>
          <w:bCs/>
          <w:rtl/>
        </w:rPr>
        <w:t>שתי</w:t>
      </w:r>
      <w:r w:rsidRPr="00BF201A">
        <w:rPr>
          <w:rFonts w:cs="Arial"/>
          <w:rtl/>
        </w:rPr>
        <w:t xml:space="preserve"> דוגמאות להתפתחויות תרבותיות ו</w:t>
      </w:r>
      <w:r w:rsidRPr="00BF201A">
        <w:rPr>
          <w:rFonts w:cs="Arial"/>
          <w:b/>
          <w:bCs/>
          <w:rtl/>
        </w:rPr>
        <w:t>שתי</w:t>
      </w:r>
      <w:r w:rsidRPr="00BF201A">
        <w:rPr>
          <w:rFonts w:cs="Arial"/>
          <w:rtl/>
        </w:rPr>
        <w:t xml:space="preserve"> דוגמאות להידרדרות מוסרית, והסבירו כל דוגמה</w:t>
      </w:r>
      <w:r w:rsidRPr="00BF201A">
        <w:rPr>
          <w:rFonts w:cs="Arial"/>
        </w:rPr>
        <w:t xml:space="preserve">. </w:t>
      </w:r>
      <w:r w:rsidRPr="00BF201A">
        <w:rPr>
          <w:rFonts w:cs="Arial"/>
          <w:i/>
          <w:iCs/>
        </w:rPr>
        <w:t xml:space="preserve">(16 </w:t>
      </w:r>
      <w:r w:rsidRPr="00BF201A">
        <w:rPr>
          <w:rFonts w:cs="Arial"/>
          <w:i/>
          <w:iCs/>
          <w:rtl/>
        </w:rPr>
        <w:t>נקודות</w:t>
      </w:r>
      <w:r w:rsidRPr="00BF201A">
        <w:rPr>
          <w:rFonts w:cs="Arial"/>
          <w:i/>
          <w:iCs/>
        </w:rPr>
        <w:t>)</w:t>
      </w:r>
    </w:p>
    <w:p w14:paraId="1579AACD" w14:textId="77777777" w:rsidR="00BF201A" w:rsidRPr="00BF201A" w:rsidRDefault="00BF201A" w:rsidP="00BF201A">
      <w:pPr>
        <w:rPr>
          <w:rFonts w:cs="Arial"/>
        </w:rPr>
      </w:pPr>
      <w:r w:rsidRPr="00BF201A">
        <w:rPr>
          <w:rFonts w:cs="Arial"/>
          <w:b/>
          <w:bCs/>
        </w:rPr>
        <w:t>(2)</w:t>
      </w:r>
      <w:r w:rsidRPr="00BF201A">
        <w:rPr>
          <w:rFonts w:cs="Arial"/>
        </w:rPr>
        <w:t xml:space="preserve"> </w:t>
      </w:r>
      <w:r w:rsidRPr="00BF201A">
        <w:rPr>
          <w:rFonts w:cs="Arial"/>
          <w:rtl/>
        </w:rPr>
        <w:t>קראו פסוקים ט"ז–כ"ב ופסוקים כ"ה–כ"ו</w:t>
      </w:r>
      <w:r w:rsidRPr="00BF201A">
        <w:rPr>
          <w:rFonts w:cs="Arial"/>
        </w:rPr>
        <w:t xml:space="preserve">. </w:t>
      </w:r>
      <w:r w:rsidRPr="00BF201A">
        <w:rPr>
          <w:rFonts w:cs="Arial"/>
          <w:rtl/>
        </w:rPr>
        <w:t>מהו העניין המוזכר בנוגע לשושלת שת ואינו מוזכר בנוגע לשושלת קין? הסבירו מה אפשר ללמוד מכך על שושלת קין</w:t>
      </w:r>
      <w:r w:rsidRPr="00BF201A">
        <w:rPr>
          <w:rFonts w:cs="Arial"/>
        </w:rPr>
        <w:t xml:space="preserve">. </w:t>
      </w:r>
      <w:r w:rsidRPr="00BF201A">
        <w:rPr>
          <w:rFonts w:cs="Arial"/>
          <w:i/>
          <w:iCs/>
        </w:rPr>
        <w:t xml:space="preserve">(9 </w:t>
      </w:r>
      <w:r w:rsidRPr="00BF201A">
        <w:rPr>
          <w:rFonts w:cs="Arial"/>
          <w:i/>
          <w:iCs/>
          <w:rtl/>
        </w:rPr>
        <w:t>נקודות</w:t>
      </w:r>
      <w:r w:rsidRPr="00BF201A">
        <w:rPr>
          <w:rFonts w:cs="Arial"/>
          <w:i/>
          <w:iCs/>
        </w:rPr>
        <w:t>)</w:t>
      </w:r>
    </w:p>
    <w:p w14:paraId="779A4998" w14:textId="77777777" w:rsidR="00BF201A" w:rsidRPr="00BF201A" w:rsidRDefault="007F38B7" w:rsidP="00BF201A">
      <w:pPr>
        <w:rPr>
          <w:rFonts w:cs="Arial"/>
        </w:rPr>
      </w:pPr>
      <w:r>
        <w:rPr>
          <w:rFonts w:cs="Arial"/>
        </w:rPr>
        <w:pict w14:anchorId="47664692">
          <v:rect id="_x0000_i1079" style="width:0;height:1.5pt" o:hralign="center" o:hrstd="t" o:hr="t" fillcolor="#a0a0a0" stroked="f"/>
        </w:pict>
      </w:r>
    </w:p>
    <w:p w14:paraId="7506453A" w14:textId="77777777" w:rsidR="00BF201A" w:rsidRPr="00BF201A" w:rsidRDefault="00BF201A" w:rsidP="00BF201A">
      <w:pPr>
        <w:rPr>
          <w:rFonts w:cs="Arial"/>
        </w:rPr>
      </w:pPr>
      <w:r w:rsidRPr="00BF201A">
        <w:rPr>
          <w:rFonts w:cs="Arial"/>
          <w:b/>
          <w:bCs/>
          <w:rtl/>
        </w:rPr>
        <w:t>ענו על אחד מן הסעיפים ב–ג</w:t>
      </w:r>
      <w:r w:rsidRPr="00BF201A">
        <w:rPr>
          <w:rFonts w:cs="Arial"/>
          <w:b/>
          <w:bCs/>
        </w:rPr>
        <w:t>.</w:t>
      </w:r>
    </w:p>
    <w:p w14:paraId="0C9AA966" w14:textId="77777777" w:rsidR="00BF201A" w:rsidRPr="00BF201A" w:rsidRDefault="00BF201A" w:rsidP="00BF201A">
      <w:pPr>
        <w:rPr>
          <w:rFonts w:cs="Arial"/>
        </w:rPr>
      </w:pPr>
      <w:r w:rsidRPr="00BF201A">
        <w:rPr>
          <w:rFonts w:cs="Arial"/>
          <w:b/>
          <w:bCs/>
          <w:rtl/>
        </w:rPr>
        <w:t>ב. קראו פסוקים כ"ג–כ"ד</w:t>
      </w:r>
      <w:r w:rsidRPr="00BF201A">
        <w:rPr>
          <w:rFonts w:cs="Arial"/>
          <w:b/>
          <w:bCs/>
        </w:rPr>
        <w:t>.</w:t>
      </w:r>
      <w:r w:rsidRPr="00BF201A">
        <w:rPr>
          <w:rFonts w:cs="Arial"/>
        </w:rPr>
        <w:t xml:space="preserve"> </w:t>
      </w:r>
      <w:r w:rsidRPr="00BF201A">
        <w:rPr>
          <w:rFonts w:cs="Arial"/>
          <w:rtl/>
        </w:rPr>
        <w:t>בדברי השירה של למך באים לידי ביטוי גם התרברבות וגם איום</w:t>
      </w:r>
      <w:r w:rsidRPr="00BF201A">
        <w:rPr>
          <w:rFonts w:cs="Arial"/>
        </w:rPr>
        <w:t xml:space="preserve">. </w:t>
      </w:r>
      <w:r w:rsidRPr="00BF201A">
        <w:rPr>
          <w:rFonts w:cs="Arial"/>
          <w:b/>
          <w:bCs/>
        </w:rPr>
        <w:t>(1)</w:t>
      </w:r>
      <w:r w:rsidRPr="00BF201A">
        <w:rPr>
          <w:rFonts w:cs="Arial"/>
        </w:rPr>
        <w:t xml:space="preserve"> </w:t>
      </w:r>
      <w:r w:rsidRPr="00BF201A">
        <w:rPr>
          <w:rFonts w:cs="Arial"/>
          <w:rtl/>
        </w:rPr>
        <w:t xml:space="preserve">הביאו </w:t>
      </w:r>
      <w:r w:rsidRPr="00BF201A">
        <w:rPr>
          <w:rFonts w:cs="Arial"/>
          <w:b/>
          <w:bCs/>
          <w:rtl/>
        </w:rPr>
        <w:t>שתי</w:t>
      </w:r>
      <w:r w:rsidRPr="00BF201A">
        <w:rPr>
          <w:rFonts w:cs="Arial"/>
          <w:rtl/>
        </w:rPr>
        <w:t xml:space="preserve"> דוגמאות מן הפסוקים להתרברבות של למך, והסבירו כל דוגמה</w:t>
      </w:r>
      <w:r w:rsidRPr="00BF201A">
        <w:rPr>
          <w:rFonts w:cs="Arial"/>
        </w:rPr>
        <w:t xml:space="preserve">. </w:t>
      </w:r>
      <w:r w:rsidRPr="00BF201A">
        <w:rPr>
          <w:rFonts w:cs="Arial"/>
          <w:i/>
          <w:iCs/>
        </w:rPr>
        <w:t xml:space="preserve">(7 </w:t>
      </w:r>
      <w:r w:rsidRPr="00BF201A">
        <w:rPr>
          <w:rFonts w:cs="Arial"/>
          <w:i/>
          <w:iCs/>
          <w:rtl/>
        </w:rPr>
        <w:t>נקודות</w:t>
      </w:r>
      <w:r w:rsidRPr="00BF201A">
        <w:rPr>
          <w:rFonts w:cs="Arial"/>
          <w:i/>
          <w:iCs/>
        </w:rPr>
        <w:t>)</w:t>
      </w:r>
      <w:r w:rsidRPr="00BF201A">
        <w:rPr>
          <w:rFonts w:cs="Arial"/>
        </w:rPr>
        <w:t xml:space="preserve"> </w:t>
      </w:r>
      <w:r w:rsidRPr="00BF201A">
        <w:rPr>
          <w:rFonts w:cs="Arial"/>
          <w:b/>
          <w:bCs/>
        </w:rPr>
        <w:t>(2)</w:t>
      </w:r>
      <w:r w:rsidRPr="00BF201A">
        <w:rPr>
          <w:rFonts w:cs="Arial"/>
        </w:rPr>
        <w:t xml:space="preserve"> </w:t>
      </w:r>
      <w:r w:rsidRPr="00BF201A">
        <w:rPr>
          <w:rFonts w:cs="Arial"/>
          <w:rtl/>
        </w:rPr>
        <w:t xml:space="preserve">קראו גם את פירוש </w:t>
      </w:r>
      <w:proofErr w:type="spellStart"/>
      <w:r w:rsidRPr="00BF201A">
        <w:rPr>
          <w:rFonts w:cs="Arial"/>
          <w:rtl/>
        </w:rPr>
        <w:t>המלבי"ם</w:t>
      </w:r>
      <w:proofErr w:type="spellEnd"/>
      <w:r w:rsidRPr="00BF201A">
        <w:rPr>
          <w:rFonts w:cs="Arial"/>
          <w:rtl/>
        </w:rPr>
        <w:t xml:space="preserve"> לפסוקים כ"ג–כ"ד</w:t>
      </w:r>
      <w:r w:rsidRPr="00BF201A">
        <w:rPr>
          <w:rFonts w:cs="Arial"/>
        </w:rPr>
        <w:t>.</w:t>
      </w:r>
    </w:p>
    <w:p w14:paraId="2461741D" w14:textId="77777777" w:rsidR="00BF201A" w:rsidRPr="00BF201A" w:rsidRDefault="00BF201A" w:rsidP="00BF201A">
      <w:pPr>
        <w:rPr>
          <w:rFonts w:cs="Arial"/>
        </w:rPr>
      </w:pPr>
      <w:r w:rsidRPr="00BF201A">
        <w:rPr>
          <w:rFonts w:cs="Arial"/>
        </w:rPr>
        <w:t>"</w:t>
      </w:r>
      <w:r w:rsidRPr="00BF201A">
        <w:rPr>
          <w:rFonts w:cs="Arial"/>
          <w:rtl/>
        </w:rPr>
        <w:t>אתוון, עדה וצלה [...] שמעון קולי ואל תמרו את פי [...] כי אם אעשה איתכם רעה, מי יציל אתכם מידי, הלא [...] איש אחד עשה לי פצע והרגתי אותו ובעת ההרג נתן בי חבורה שהיא קלה מפצע והרגתי גם את הילד שלו, ולא היה מי שיקום כנגדי [...] כי אין משפט נגדי בארץ, כי זרועי רמה [...] ולכן אתן נשי למך, גורו [פחדו] מפני חרב, כי [אישה] אשר תמרה את פי, תומת</w:t>
      </w:r>
      <w:r w:rsidRPr="00BF201A">
        <w:rPr>
          <w:rFonts w:cs="Arial"/>
        </w:rPr>
        <w:t>".</w:t>
      </w:r>
    </w:p>
    <w:p w14:paraId="49B05001" w14:textId="77777777" w:rsidR="00BF201A" w:rsidRPr="00BF201A" w:rsidRDefault="00BF201A" w:rsidP="00BF201A">
      <w:pPr>
        <w:rPr>
          <w:rFonts w:cs="Arial"/>
        </w:rPr>
      </w:pPr>
      <w:r w:rsidRPr="00BF201A">
        <w:rPr>
          <w:rFonts w:cs="Arial"/>
          <w:rtl/>
        </w:rPr>
        <w:t>הסבירו נגד מי מופנה האיום בדברי למך על פי הפירוש הזה</w:t>
      </w:r>
      <w:r w:rsidRPr="00BF201A">
        <w:rPr>
          <w:rFonts w:cs="Arial"/>
        </w:rPr>
        <w:t xml:space="preserve">. </w:t>
      </w:r>
      <w:r w:rsidRPr="00BF201A">
        <w:rPr>
          <w:rFonts w:cs="Arial"/>
          <w:i/>
          <w:iCs/>
        </w:rPr>
        <w:t xml:space="preserve">(8 </w:t>
      </w:r>
      <w:r w:rsidRPr="00BF201A">
        <w:rPr>
          <w:rFonts w:cs="Arial"/>
          <w:i/>
          <w:iCs/>
          <w:rtl/>
        </w:rPr>
        <w:t>נקודות</w:t>
      </w:r>
      <w:r w:rsidRPr="00BF201A">
        <w:rPr>
          <w:rFonts w:cs="Arial"/>
          <w:i/>
          <w:iCs/>
        </w:rPr>
        <w:t>)</w:t>
      </w:r>
    </w:p>
    <w:p w14:paraId="0BFA1D8B" w14:textId="77777777" w:rsidR="00BF201A" w:rsidRPr="00BF201A" w:rsidRDefault="007F38B7" w:rsidP="00BF201A">
      <w:pPr>
        <w:rPr>
          <w:rFonts w:cs="Arial"/>
        </w:rPr>
      </w:pPr>
      <w:r>
        <w:rPr>
          <w:rFonts w:cs="Arial"/>
        </w:rPr>
        <w:pict w14:anchorId="39AE20A3">
          <v:rect id="_x0000_i1080" style="width:0;height:1.5pt" o:hralign="center" o:hrstd="t" o:hr="t" fillcolor="#a0a0a0" stroked="f"/>
        </w:pict>
      </w:r>
    </w:p>
    <w:p w14:paraId="154C158C" w14:textId="77777777" w:rsidR="00BF201A" w:rsidRPr="00BF201A" w:rsidRDefault="00BF201A" w:rsidP="00BF201A">
      <w:pPr>
        <w:rPr>
          <w:rFonts w:cs="Arial"/>
        </w:rPr>
      </w:pPr>
      <w:r w:rsidRPr="00BF201A">
        <w:rPr>
          <w:rFonts w:cs="Arial"/>
          <w:b/>
          <w:bCs/>
          <w:rtl/>
        </w:rPr>
        <w:t>ג</w:t>
      </w:r>
      <w:r w:rsidRPr="00BF201A">
        <w:rPr>
          <w:rFonts w:cs="Arial"/>
          <w:b/>
          <w:bCs/>
        </w:rPr>
        <w:t>. (1)</w:t>
      </w:r>
      <w:r w:rsidRPr="00BF201A">
        <w:rPr>
          <w:rFonts w:cs="Arial"/>
        </w:rPr>
        <w:t xml:space="preserve"> </w:t>
      </w:r>
      <w:r w:rsidRPr="00BF201A">
        <w:rPr>
          <w:rFonts w:cs="Arial"/>
          <w:rtl/>
        </w:rPr>
        <w:t xml:space="preserve">קראו פסוק כ"ה וגם </w:t>
      </w:r>
      <w:r w:rsidRPr="00BF201A">
        <w:rPr>
          <w:rFonts w:cs="Arial"/>
          <w:b/>
          <w:bCs/>
          <w:rtl/>
        </w:rPr>
        <w:t>בראשית, פרק ד</w:t>
      </w:r>
      <w:r w:rsidRPr="00BF201A">
        <w:rPr>
          <w:rFonts w:cs="Arial"/>
          <w:b/>
          <w:bCs/>
        </w:rPr>
        <w:t>'</w:t>
      </w:r>
      <w:r w:rsidRPr="00BF201A">
        <w:rPr>
          <w:rFonts w:cs="Arial"/>
        </w:rPr>
        <w:t xml:space="preserve">, </w:t>
      </w:r>
      <w:r w:rsidRPr="00BF201A">
        <w:rPr>
          <w:rFonts w:cs="Arial"/>
          <w:rtl/>
        </w:rPr>
        <w:t>פסוק א</w:t>
      </w:r>
      <w:r w:rsidRPr="00BF201A">
        <w:rPr>
          <w:rFonts w:cs="Arial"/>
        </w:rPr>
        <w:t xml:space="preserve">'. </w:t>
      </w:r>
      <w:r w:rsidRPr="00BF201A">
        <w:rPr>
          <w:rFonts w:cs="Arial"/>
          <w:rtl/>
        </w:rPr>
        <w:t>יש הטוענים כי השוואה בין מדרש השם של קין (פסוק א') ובין מדרש השם של שת (פסוק כ"ה) מלמדת על שינוי באמונה ובתפיסת העולם של חוה</w:t>
      </w:r>
      <w:r w:rsidRPr="00BF201A">
        <w:rPr>
          <w:rFonts w:cs="Arial"/>
        </w:rPr>
        <w:t xml:space="preserve">. </w:t>
      </w:r>
      <w:r w:rsidRPr="00BF201A">
        <w:rPr>
          <w:rFonts w:cs="Arial"/>
          <w:rtl/>
        </w:rPr>
        <w:t>הסבירו את השינוי. בססו את תשובתכם על מדרש השם של קין ועל מדרש השם של שת</w:t>
      </w:r>
      <w:r w:rsidRPr="00BF201A">
        <w:rPr>
          <w:rFonts w:cs="Arial"/>
        </w:rPr>
        <w:t xml:space="preserve">. </w:t>
      </w:r>
      <w:r w:rsidRPr="00BF201A">
        <w:rPr>
          <w:rFonts w:cs="Arial"/>
          <w:i/>
          <w:iCs/>
        </w:rPr>
        <w:t xml:space="preserve">(8 </w:t>
      </w:r>
      <w:r w:rsidRPr="00BF201A">
        <w:rPr>
          <w:rFonts w:cs="Arial"/>
          <w:i/>
          <w:iCs/>
          <w:rtl/>
        </w:rPr>
        <w:t>נקודות</w:t>
      </w:r>
      <w:r w:rsidRPr="00BF201A">
        <w:rPr>
          <w:rFonts w:cs="Arial"/>
          <w:i/>
          <w:iCs/>
        </w:rPr>
        <w:t>)</w:t>
      </w:r>
    </w:p>
    <w:p w14:paraId="22E34A3E" w14:textId="77777777" w:rsidR="00BF201A" w:rsidRPr="00BF201A" w:rsidRDefault="00BF201A" w:rsidP="00BF201A">
      <w:pPr>
        <w:rPr>
          <w:rFonts w:cs="Arial"/>
        </w:rPr>
      </w:pPr>
      <w:r w:rsidRPr="00BF201A">
        <w:rPr>
          <w:rFonts w:cs="Arial"/>
          <w:b/>
          <w:bCs/>
        </w:rPr>
        <w:t>(2)</w:t>
      </w:r>
      <w:r w:rsidRPr="00BF201A">
        <w:rPr>
          <w:rFonts w:cs="Arial"/>
        </w:rPr>
        <w:t xml:space="preserve"> </w:t>
      </w:r>
      <w:r w:rsidRPr="00BF201A">
        <w:rPr>
          <w:rFonts w:cs="Arial"/>
          <w:rtl/>
        </w:rPr>
        <w:t>קראו פסוקים ט'–י"ב ואת פירוש רמב"ן שלפניכם על פסוק י"ב</w:t>
      </w:r>
      <w:r w:rsidRPr="00BF201A">
        <w:rPr>
          <w:rFonts w:cs="Arial"/>
        </w:rPr>
        <w:t>.</w:t>
      </w:r>
    </w:p>
    <w:p w14:paraId="04A3F0B6" w14:textId="77777777" w:rsidR="00BF201A" w:rsidRPr="00BF201A" w:rsidRDefault="00BF201A" w:rsidP="00BF201A">
      <w:pPr>
        <w:rPr>
          <w:rFonts w:cs="Arial"/>
        </w:rPr>
      </w:pPr>
      <w:r w:rsidRPr="00BF201A">
        <w:rPr>
          <w:rFonts w:cs="Arial"/>
        </w:rPr>
        <w:t>"</w:t>
      </w:r>
      <w:r w:rsidRPr="00BF201A">
        <w:rPr>
          <w:rFonts w:cs="Arial"/>
          <w:rtl/>
        </w:rPr>
        <w:t>והנכון בפשוטו שהוא וידוי אמר אמת כי עווני גדול מנשוא וצדיק אתה ה' וישר משפטיך</w:t>
      </w:r>
      <w:r w:rsidRPr="00BF201A">
        <w:rPr>
          <w:rFonts w:cs="Arial"/>
        </w:rPr>
        <w:t>".</w:t>
      </w:r>
    </w:p>
    <w:p w14:paraId="205634D6" w14:textId="77777777" w:rsidR="00BF201A" w:rsidRPr="00BF201A" w:rsidRDefault="00BF201A" w:rsidP="00BF201A">
      <w:pPr>
        <w:rPr>
          <w:rFonts w:cs="Arial"/>
        </w:rPr>
      </w:pPr>
      <w:r w:rsidRPr="00BF201A">
        <w:rPr>
          <w:rFonts w:cs="Arial"/>
          <w:rtl/>
        </w:rPr>
        <w:t>על פי פירוש זה, האם חל שינוי בהתנהגות של קין אחרי שנגזר עליו ה' את עונשו</w:t>
      </w:r>
      <w:r w:rsidRPr="00BF201A">
        <w:rPr>
          <w:rFonts w:cs="Arial"/>
        </w:rPr>
        <w:t xml:space="preserve">? </w:t>
      </w:r>
      <w:r w:rsidRPr="00BF201A">
        <w:rPr>
          <w:rFonts w:cs="Arial"/>
          <w:rtl/>
        </w:rPr>
        <w:t>בססו את תשובתכם על הפסוקים ועל הפירוש</w:t>
      </w:r>
      <w:r w:rsidRPr="00BF201A">
        <w:rPr>
          <w:rFonts w:cs="Arial"/>
        </w:rPr>
        <w:t xml:space="preserve">. </w:t>
      </w:r>
      <w:r w:rsidRPr="00BF201A">
        <w:rPr>
          <w:rFonts w:cs="Arial"/>
          <w:i/>
          <w:iCs/>
        </w:rPr>
        <w:t xml:space="preserve">(7 </w:t>
      </w:r>
      <w:r w:rsidRPr="00BF201A">
        <w:rPr>
          <w:rFonts w:cs="Arial"/>
          <w:i/>
          <w:iCs/>
          <w:rtl/>
        </w:rPr>
        <w:t>נקודות</w:t>
      </w:r>
      <w:r w:rsidRPr="00BF201A">
        <w:rPr>
          <w:rFonts w:cs="Arial"/>
          <w:i/>
          <w:iCs/>
        </w:rPr>
        <w:t>)</w:t>
      </w:r>
    </w:p>
    <w:p w14:paraId="5C5287B5" w14:textId="0A89D057" w:rsidR="00BF201A" w:rsidRDefault="00BF201A" w:rsidP="008138EA">
      <w:pPr>
        <w:rPr>
          <w:rFonts w:cs="Arial"/>
          <w:rtl/>
        </w:rPr>
      </w:pPr>
      <w:r>
        <w:rPr>
          <w:rFonts w:cs="Arial" w:hint="cs"/>
          <w:rtl/>
        </w:rPr>
        <w:t>פתרון</w:t>
      </w:r>
    </w:p>
    <w:p w14:paraId="76A68749" w14:textId="77777777" w:rsidR="00BF201A" w:rsidRPr="00BF201A" w:rsidRDefault="00BF201A" w:rsidP="00BF201A">
      <w:pPr>
        <w:rPr>
          <w:rFonts w:cs="Arial"/>
          <w:b/>
          <w:bCs/>
        </w:rPr>
      </w:pPr>
      <w:r w:rsidRPr="00BF201A">
        <w:rPr>
          <w:rFonts w:cs="Arial"/>
          <w:b/>
          <w:bCs/>
          <w:rtl/>
        </w:rPr>
        <w:t>שאלה 1: בראשית ד</w:t>
      </w:r>
      <w:r w:rsidRPr="00BF201A">
        <w:rPr>
          <w:rFonts w:cs="Arial"/>
          <w:b/>
          <w:bCs/>
        </w:rPr>
        <w:t>'</w:t>
      </w:r>
    </w:p>
    <w:p w14:paraId="6DA0FB7F" w14:textId="77777777" w:rsidR="00BF201A" w:rsidRPr="00BF201A" w:rsidRDefault="00BF201A" w:rsidP="00BF201A">
      <w:pPr>
        <w:rPr>
          <w:rFonts w:cs="Arial"/>
          <w:b/>
          <w:bCs/>
        </w:rPr>
      </w:pPr>
      <w:r w:rsidRPr="00BF201A">
        <w:rPr>
          <w:rFonts w:cs="Arial"/>
          <w:b/>
          <w:bCs/>
          <w:rtl/>
        </w:rPr>
        <w:t>א1. ירידה מוסרית מול התפתחות תרבותית</w:t>
      </w:r>
    </w:p>
    <w:p w14:paraId="53DD1A44" w14:textId="77777777" w:rsidR="00BF201A" w:rsidRPr="00BF201A" w:rsidRDefault="00BF201A" w:rsidP="00BF201A">
      <w:pPr>
        <w:rPr>
          <w:rFonts w:cs="Arial"/>
        </w:rPr>
      </w:pPr>
      <w:r w:rsidRPr="00BF201A">
        <w:rPr>
          <w:rFonts w:cs="Arial"/>
          <w:rtl/>
        </w:rPr>
        <w:t>יש הטוענים שבפסוקים ט'–כ"ו נמצאים ביטויים המציגים את שני הצדדים של צמיחת האנושות</w:t>
      </w:r>
      <w:r w:rsidRPr="00BF201A">
        <w:rPr>
          <w:rFonts w:cs="Arial"/>
        </w:rPr>
        <w:t>:</w:t>
      </w:r>
    </w:p>
    <w:p w14:paraId="64458887" w14:textId="77777777" w:rsidR="00BF201A" w:rsidRPr="00BF201A" w:rsidRDefault="00BF201A" w:rsidP="00BF201A">
      <w:pPr>
        <w:rPr>
          <w:rFonts w:cs="Arial"/>
        </w:rPr>
      </w:pPr>
      <w:r w:rsidRPr="00BF201A">
        <w:rPr>
          <w:rFonts w:cs="Arial"/>
          <w:b/>
          <w:bCs/>
          <w:rtl/>
        </w:rPr>
        <w:t>ביטויים להידרדרות מוסרית</w:t>
      </w:r>
      <w:r w:rsidRPr="00BF201A">
        <w:rPr>
          <w:rFonts w:cs="Arial"/>
          <w:b/>
          <w:bCs/>
        </w:rPr>
        <w:t>:</w:t>
      </w:r>
    </w:p>
    <w:p w14:paraId="5A939D79" w14:textId="77777777" w:rsidR="00BF201A" w:rsidRPr="00BF201A" w:rsidRDefault="00BF201A" w:rsidP="00BF201A">
      <w:pPr>
        <w:numPr>
          <w:ilvl w:val="0"/>
          <w:numId w:val="68"/>
        </w:numPr>
        <w:rPr>
          <w:rFonts w:cs="Arial"/>
        </w:rPr>
      </w:pPr>
      <w:r w:rsidRPr="00BF201A">
        <w:rPr>
          <w:rFonts w:cs="Arial"/>
          <w:b/>
          <w:bCs/>
          <w:rtl/>
        </w:rPr>
        <w:t>רצח הבל על ידי קין</w:t>
      </w:r>
      <w:r w:rsidRPr="00BF201A">
        <w:rPr>
          <w:rFonts w:cs="Arial"/>
          <w:b/>
          <w:bCs/>
        </w:rPr>
        <w:t>:</w:t>
      </w:r>
      <w:r w:rsidRPr="00BF201A">
        <w:rPr>
          <w:rFonts w:cs="Arial"/>
        </w:rPr>
        <w:t xml:space="preserve"> "</w:t>
      </w:r>
      <w:r w:rsidRPr="00BF201A">
        <w:rPr>
          <w:rFonts w:cs="Arial"/>
          <w:rtl/>
        </w:rPr>
        <w:t>קוֹל דְּמֵי אָחִיךָ צֹעֲקִים אֵלַי מִן-הָאֲדָמָה". זהו הרצח הראשון בהיסטוריה</w:t>
      </w:r>
      <w:r w:rsidRPr="00BF201A">
        <w:rPr>
          <w:rFonts w:cs="Arial"/>
        </w:rPr>
        <w:t>.</w:t>
      </w:r>
    </w:p>
    <w:p w14:paraId="6C0D2384" w14:textId="77777777" w:rsidR="00BF201A" w:rsidRPr="00BF201A" w:rsidRDefault="00BF201A" w:rsidP="00BF201A">
      <w:pPr>
        <w:numPr>
          <w:ilvl w:val="0"/>
          <w:numId w:val="68"/>
        </w:numPr>
        <w:rPr>
          <w:rFonts w:cs="Arial"/>
        </w:rPr>
      </w:pPr>
      <w:r w:rsidRPr="00BF201A">
        <w:rPr>
          <w:rFonts w:cs="Arial"/>
          <w:b/>
          <w:bCs/>
          <w:rtl/>
        </w:rPr>
        <w:t>התפארות למך במעשה רצח</w:t>
      </w:r>
      <w:r w:rsidRPr="00BF201A">
        <w:rPr>
          <w:rFonts w:cs="Arial"/>
          <w:b/>
          <w:bCs/>
        </w:rPr>
        <w:t>:</w:t>
      </w:r>
      <w:r w:rsidRPr="00BF201A">
        <w:rPr>
          <w:rFonts w:cs="Arial"/>
        </w:rPr>
        <w:t xml:space="preserve"> "</w:t>
      </w:r>
      <w:r w:rsidRPr="00BF201A">
        <w:rPr>
          <w:rFonts w:cs="Arial"/>
          <w:rtl/>
        </w:rPr>
        <w:t>כִּי אִישׁ הָרַגְתִּי לִפְצָעִי וְיֶלֶד לְחַבֻּרָתִי". (הערה: בדף נכתב בטעות "</w:t>
      </w:r>
      <w:proofErr w:type="spellStart"/>
      <w:r w:rsidRPr="00BF201A">
        <w:rPr>
          <w:rFonts w:cs="Arial"/>
          <w:rtl/>
        </w:rPr>
        <w:t>למלד</w:t>
      </w:r>
      <w:proofErr w:type="spellEnd"/>
      <w:r w:rsidRPr="00BF201A">
        <w:rPr>
          <w:rFonts w:cs="Arial"/>
          <w:rtl/>
        </w:rPr>
        <w:t>", הכוונה היא ללמך). למך לא רק רוצח, אלא גם מתגאה בכך בשיר</w:t>
      </w:r>
      <w:r w:rsidRPr="00BF201A">
        <w:rPr>
          <w:rFonts w:cs="Arial"/>
        </w:rPr>
        <w:t>.</w:t>
      </w:r>
    </w:p>
    <w:p w14:paraId="4F1862C2" w14:textId="77777777" w:rsidR="00BF201A" w:rsidRPr="00BF201A" w:rsidRDefault="00BF201A" w:rsidP="00BF201A">
      <w:pPr>
        <w:rPr>
          <w:rFonts w:cs="Arial"/>
        </w:rPr>
      </w:pPr>
      <w:r w:rsidRPr="00BF201A">
        <w:rPr>
          <w:rFonts w:cs="Arial"/>
          <w:b/>
          <w:bCs/>
          <w:rtl/>
        </w:rPr>
        <w:t>ביטויים להתפתחות תרבותית</w:t>
      </w:r>
      <w:r w:rsidRPr="00BF201A">
        <w:rPr>
          <w:rFonts w:cs="Arial"/>
          <w:b/>
          <w:bCs/>
        </w:rPr>
        <w:t>:</w:t>
      </w:r>
    </w:p>
    <w:p w14:paraId="75918437" w14:textId="77777777" w:rsidR="00BF201A" w:rsidRPr="00BF201A" w:rsidRDefault="00BF201A" w:rsidP="00BF201A">
      <w:pPr>
        <w:numPr>
          <w:ilvl w:val="0"/>
          <w:numId w:val="69"/>
        </w:numPr>
        <w:rPr>
          <w:rFonts w:cs="Arial"/>
        </w:rPr>
      </w:pPr>
      <w:r w:rsidRPr="00BF201A">
        <w:rPr>
          <w:rFonts w:cs="Arial"/>
          <w:b/>
          <w:bCs/>
          <w:rtl/>
        </w:rPr>
        <w:t>בניית ערים</w:t>
      </w:r>
      <w:r w:rsidRPr="00BF201A">
        <w:rPr>
          <w:rFonts w:cs="Arial"/>
          <w:b/>
          <w:bCs/>
        </w:rPr>
        <w:t>:</w:t>
      </w:r>
      <w:r w:rsidRPr="00BF201A">
        <w:rPr>
          <w:rFonts w:cs="Arial"/>
        </w:rPr>
        <w:t xml:space="preserve"> "</w:t>
      </w:r>
      <w:r w:rsidRPr="00BF201A">
        <w:rPr>
          <w:rFonts w:cs="Arial"/>
          <w:rtl/>
        </w:rPr>
        <w:t>וַיְהִי בֹּנֶה עִיר וַיִּקְרָא שֵׁם הָעִיר כְּשֵׁם בְּנוֹ חֲנוֹךְ</w:t>
      </w:r>
      <w:r w:rsidRPr="00BF201A">
        <w:rPr>
          <w:rFonts w:cs="Arial"/>
        </w:rPr>
        <w:t>".</w:t>
      </w:r>
    </w:p>
    <w:p w14:paraId="6A8A26B7" w14:textId="77777777" w:rsidR="00BF201A" w:rsidRPr="00BF201A" w:rsidRDefault="00BF201A" w:rsidP="00BF201A">
      <w:pPr>
        <w:numPr>
          <w:ilvl w:val="0"/>
          <w:numId w:val="69"/>
        </w:numPr>
        <w:rPr>
          <w:rFonts w:cs="Arial"/>
        </w:rPr>
      </w:pPr>
      <w:r w:rsidRPr="00BF201A">
        <w:rPr>
          <w:rFonts w:cs="Arial"/>
          <w:b/>
          <w:bCs/>
          <w:rtl/>
        </w:rPr>
        <w:t>התפתחות תעשיית המתכת</w:t>
      </w:r>
      <w:r w:rsidRPr="00BF201A">
        <w:rPr>
          <w:rFonts w:cs="Arial"/>
          <w:b/>
          <w:bCs/>
        </w:rPr>
        <w:t>:</w:t>
      </w:r>
      <w:r w:rsidRPr="00BF201A">
        <w:rPr>
          <w:rFonts w:cs="Arial"/>
        </w:rPr>
        <w:t xml:space="preserve"> "</w:t>
      </w:r>
      <w:r w:rsidRPr="00BF201A">
        <w:rPr>
          <w:rFonts w:cs="Arial"/>
          <w:rtl/>
        </w:rPr>
        <w:t xml:space="preserve">תּוּבַל קַיִן לֹטֵשׁ כָּל-חֹרֵשׁ </w:t>
      </w:r>
      <w:proofErr w:type="spellStart"/>
      <w:r w:rsidRPr="00BF201A">
        <w:rPr>
          <w:rFonts w:cs="Arial"/>
          <w:rtl/>
        </w:rPr>
        <w:t>נְחֹשֶׁת</w:t>
      </w:r>
      <w:proofErr w:type="spellEnd"/>
      <w:r w:rsidRPr="00BF201A">
        <w:rPr>
          <w:rFonts w:cs="Arial"/>
          <w:rtl/>
        </w:rPr>
        <w:t xml:space="preserve"> וּבַרְזֶל</w:t>
      </w:r>
      <w:r w:rsidRPr="00BF201A">
        <w:rPr>
          <w:rFonts w:cs="Arial"/>
        </w:rPr>
        <w:t>".</w:t>
      </w:r>
    </w:p>
    <w:p w14:paraId="50FC3AAF" w14:textId="77777777" w:rsidR="00BF201A" w:rsidRPr="00BF201A" w:rsidRDefault="00BF201A" w:rsidP="00BF201A">
      <w:pPr>
        <w:numPr>
          <w:ilvl w:val="0"/>
          <w:numId w:val="69"/>
        </w:numPr>
        <w:rPr>
          <w:rFonts w:cs="Arial"/>
        </w:rPr>
      </w:pPr>
      <w:r w:rsidRPr="00BF201A">
        <w:rPr>
          <w:rFonts w:cs="Arial"/>
          <w:b/>
          <w:bCs/>
          <w:rtl/>
        </w:rPr>
        <w:t>התפתחות כלי נגינה</w:t>
      </w:r>
      <w:r w:rsidRPr="00BF201A">
        <w:rPr>
          <w:rFonts w:cs="Arial"/>
          <w:b/>
          <w:bCs/>
        </w:rPr>
        <w:t>:</w:t>
      </w:r>
      <w:r w:rsidRPr="00BF201A">
        <w:rPr>
          <w:rFonts w:cs="Arial"/>
        </w:rPr>
        <w:t xml:space="preserve"> "</w:t>
      </w:r>
      <w:r w:rsidRPr="00BF201A">
        <w:rPr>
          <w:rFonts w:cs="Arial"/>
          <w:rtl/>
        </w:rPr>
        <w:t xml:space="preserve">יוּבָל הוּא הָיָה אֲבִי כָּל-תֹּפֵשׂ </w:t>
      </w:r>
      <w:proofErr w:type="spellStart"/>
      <w:r w:rsidRPr="00BF201A">
        <w:rPr>
          <w:rFonts w:cs="Arial"/>
          <w:rtl/>
        </w:rPr>
        <w:t>כִּנּוֹר</w:t>
      </w:r>
      <w:proofErr w:type="spellEnd"/>
      <w:r w:rsidRPr="00BF201A">
        <w:rPr>
          <w:rFonts w:cs="Arial"/>
          <w:rtl/>
        </w:rPr>
        <w:t xml:space="preserve"> וְעוּגָב</w:t>
      </w:r>
      <w:r w:rsidRPr="00BF201A">
        <w:rPr>
          <w:rFonts w:cs="Arial"/>
        </w:rPr>
        <w:t>".</w:t>
      </w:r>
    </w:p>
    <w:p w14:paraId="77641D3E" w14:textId="77777777" w:rsidR="00BF201A" w:rsidRPr="00BF201A" w:rsidRDefault="007F38B7" w:rsidP="00BF201A">
      <w:pPr>
        <w:rPr>
          <w:rFonts w:cs="Arial"/>
        </w:rPr>
      </w:pPr>
      <w:r>
        <w:rPr>
          <w:rFonts w:cs="Arial"/>
        </w:rPr>
        <w:pict w14:anchorId="65F9124D">
          <v:rect id="_x0000_i1081" style="width:0;height:1.5pt" o:hralign="center" o:hrstd="t" o:hr="t" fillcolor="#a0a0a0" stroked="f"/>
        </w:pict>
      </w:r>
    </w:p>
    <w:p w14:paraId="56C2D346" w14:textId="77777777" w:rsidR="00BF201A" w:rsidRPr="00BF201A" w:rsidRDefault="00BF201A" w:rsidP="00BF201A">
      <w:pPr>
        <w:rPr>
          <w:rFonts w:cs="Arial"/>
          <w:b/>
          <w:bCs/>
        </w:rPr>
      </w:pPr>
      <w:r w:rsidRPr="00BF201A">
        <w:rPr>
          <w:rFonts w:cs="Arial"/>
          <w:b/>
          <w:bCs/>
          <w:rtl/>
        </w:rPr>
        <w:t>א2. שושלת קין מול שושלת שת</w:t>
      </w:r>
    </w:p>
    <w:p w14:paraId="0B301919" w14:textId="77777777" w:rsidR="00BF201A" w:rsidRPr="00BF201A" w:rsidRDefault="00BF201A" w:rsidP="00BF201A">
      <w:pPr>
        <w:rPr>
          <w:rFonts w:cs="Arial"/>
        </w:rPr>
      </w:pPr>
      <w:r w:rsidRPr="00BF201A">
        <w:rPr>
          <w:rFonts w:cs="Arial"/>
          <w:rtl/>
        </w:rPr>
        <w:t>קיים שוני מהותי בין שתי השושלות כפי שהן מתוארות בכתוב</w:t>
      </w:r>
      <w:r w:rsidRPr="00BF201A">
        <w:rPr>
          <w:rFonts w:cs="Arial"/>
        </w:rPr>
        <w:t>:</w:t>
      </w:r>
    </w:p>
    <w:p w14:paraId="4F3F8070" w14:textId="77777777" w:rsidR="00BF201A" w:rsidRPr="00BF201A" w:rsidRDefault="00BF201A" w:rsidP="00BF201A">
      <w:pPr>
        <w:numPr>
          <w:ilvl w:val="0"/>
          <w:numId w:val="70"/>
        </w:numPr>
        <w:rPr>
          <w:rFonts w:cs="Arial"/>
        </w:rPr>
      </w:pPr>
      <w:r w:rsidRPr="00BF201A">
        <w:rPr>
          <w:rFonts w:cs="Arial"/>
          <w:b/>
          <w:bCs/>
          <w:rtl/>
        </w:rPr>
        <w:t>שושלת קין</w:t>
      </w:r>
      <w:r w:rsidRPr="00BF201A">
        <w:rPr>
          <w:rFonts w:cs="Arial"/>
          <w:b/>
          <w:bCs/>
        </w:rPr>
        <w:t>:</w:t>
      </w:r>
      <w:r w:rsidRPr="00BF201A">
        <w:rPr>
          <w:rFonts w:cs="Arial"/>
        </w:rPr>
        <w:t xml:space="preserve"> </w:t>
      </w:r>
      <w:r w:rsidRPr="00BF201A">
        <w:rPr>
          <w:rFonts w:cs="Arial"/>
          <w:rtl/>
        </w:rPr>
        <w:t>מתאפיינת באלימות ורצח (קין ולמך) ובפיתוח הצד החומרי והטכנולוגי של העולם</w:t>
      </w:r>
      <w:r w:rsidRPr="00BF201A">
        <w:rPr>
          <w:rFonts w:cs="Arial"/>
        </w:rPr>
        <w:t>.</w:t>
      </w:r>
    </w:p>
    <w:p w14:paraId="522F36E8" w14:textId="77777777" w:rsidR="00BF201A" w:rsidRPr="00BF201A" w:rsidRDefault="00BF201A" w:rsidP="00BF201A">
      <w:pPr>
        <w:numPr>
          <w:ilvl w:val="0"/>
          <w:numId w:val="70"/>
        </w:numPr>
        <w:rPr>
          <w:rFonts w:cs="Arial"/>
        </w:rPr>
      </w:pPr>
      <w:r w:rsidRPr="00BF201A">
        <w:rPr>
          <w:rFonts w:cs="Arial"/>
          <w:b/>
          <w:bCs/>
          <w:rtl/>
        </w:rPr>
        <w:t>שושלת שת</w:t>
      </w:r>
      <w:r w:rsidRPr="00BF201A">
        <w:rPr>
          <w:rFonts w:cs="Arial"/>
          <w:b/>
          <w:bCs/>
        </w:rPr>
        <w:t>:</w:t>
      </w:r>
      <w:r w:rsidRPr="00BF201A">
        <w:rPr>
          <w:rFonts w:cs="Arial"/>
        </w:rPr>
        <w:t xml:space="preserve"> </w:t>
      </w:r>
      <w:r w:rsidRPr="00BF201A">
        <w:rPr>
          <w:rFonts w:cs="Arial"/>
          <w:rtl/>
        </w:rPr>
        <w:t>מתייחדת בחידוש הקשר הרוחני והדתי עם האל. לאחר הולדת אנוש (נכדו של שת) נאמר</w:t>
      </w:r>
      <w:r w:rsidRPr="00BF201A">
        <w:rPr>
          <w:rFonts w:cs="Arial"/>
        </w:rPr>
        <w:t xml:space="preserve">: </w:t>
      </w:r>
      <w:r w:rsidRPr="00BF201A">
        <w:rPr>
          <w:rFonts w:cs="Arial"/>
          <w:b/>
          <w:bCs/>
        </w:rPr>
        <w:t>"</w:t>
      </w:r>
      <w:r w:rsidRPr="00BF201A">
        <w:rPr>
          <w:rFonts w:cs="Arial"/>
          <w:b/>
          <w:bCs/>
          <w:rtl/>
        </w:rPr>
        <w:t>אָז הוּחַל לִקְרֹא בְּשֵׁם יְהוָה</w:t>
      </w:r>
      <w:r w:rsidRPr="00BF201A">
        <w:rPr>
          <w:rFonts w:cs="Arial"/>
          <w:b/>
          <w:bCs/>
        </w:rPr>
        <w:t>"</w:t>
      </w:r>
      <w:r w:rsidRPr="00BF201A">
        <w:rPr>
          <w:rFonts w:cs="Arial"/>
        </w:rPr>
        <w:t xml:space="preserve">. </w:t>
      </w:r>
      <w:r w:rsidRPr="00BF201A">
        <w:rPr>
          <w:rFonts w:cs="Arial"/>
          <w:rtl/>
        </w:rPr>
        <w:t>בעוד שושלת קין בנתה ציוויליזציה חומרית, שושלת שת החלה את מסורת התפילה והעבודה הרוחנית</w:t>
      </w:r>
      <w:r w:rsidRPr="00BF201A">
        <w:rPr>
          <w:rFonts w:cs="Arial"/>
        </w:rPr>
        <w:t>.</w:t>
      </w:r>
    </w:p>
    <w:p w14:paraId="785A4389" w14:textId="77777777" w:rsidR="00BF201A" w:rsidRPr="00BF201A" w:rsidRDefault="007F38B7" w:rsidP="00BF201A">
      <w:pPr>
        <w:rPr>
          <w:rFonts w:cs="Arial"/>
        </w:rPr>
      </w:pPr>
      <w:r>
        <w:rPr>
          <w:rFonts w:cs="Arial"/>
        </w:rPr>
        <w:pict w14:anchorId="1F400903">
          <v:rect id="_x0000_i1082" style="width:0;height:1.5pt" o:hralign="center" o:hrstd="t" o:hr="t" fillcolor="#a0a0a0" stroked="f"/>
        </w:pict>
      </w:r>
    </w:p>
    <w:p w14:paraId="39DDD622" w14:textId="77777777" w:rsidR="00BF201A" w:rsidRPr="00BF201A" w:rsidRDefault="00BF201A" w:rsidP="00BF201A">
      <w:pPr>
        <w:rPr>
          <w:rFonts w:cs="Arial"/>
          <w:b/>
          <w:bCs/>
        </w:rPr>
      </w:pPr>
      <w:r w:rsidRPr="00BF201A">
        <w:rPr>
          <w:rFonts w:cs="Arial"/>
          <w:b/>
          <w:bCs/>
          <w:rtl/>
        </w:rPr>
        <w:t>ב1. התרברבות בשירת למך</w:t>
      </w:r>
    </w:p>
    <w:p w14:paraId="0E6C9778" w14:textId="77777777" w:rsidR="00BF201A" w:rsidRPr="00BF201A" w:rsidRDefault="00BF201A" w:rsidP="00BF201A">
      <w:pPr>
        <w:rPr>
          <w:rFonts w:cs="Arial"/>
        </w:rPr>
      </w:pPr>
      <w:r w:rsidRPr="00BF201A">
        <w:rPr>
          <w:rFonts w:cs="Arial"/>
          <w:rtl/>
        </w:rPr>
        <w:t>שירת למך היא ביטוי ליוהרה וגאווה כוחנית</w:t>
      </w:r>
      <w:r w:rsidRPr="00BF201A">
        <w:rPr>
          <w:rFonts w:cs="Arial"/>
        </w:rPr>
        <w:t>:</w:t>
      </w:r>
    </w:p>
    <w:p w14:paraId="76FB8426" w14:textId="77777777" w:rsidR="00BF201A" w:rsidRPr="00BF201A" w:rsidRDefault="00BF201A" w:rsidP="00BF201A">
      <w:pPr>
        <w:numPr>
          <w:ilvl w:val="0"/>
          <w:numId w:val="71"/>
        </w:numPr>
        <w:rPr>
          <w:rFonts w:cs="Arial"/>
        </w:rPr>
      </w:pPr>
      <w:r w:rsidRPr="00BF201A">
        <w:rPr>
          <w:rFonts w:cs="Arial"/>
          <w:b/>
          <w:bCs/>
          <w:rtl/>
        </w:rPr>
        <w:t>התפארות ברצח</w:t>
      </w:r>
      <w:r w:rsidRPr="00BF201A">
        <w:rPr>
          <w:rFonts w:cs="Arial"/>
          <w:b/>
          <w:bCs/>
        </w:rPr>
        <w:t>:</w:t>
      </w:r>
      <w:r w:rsidRPr="00BF201A">
        <w:rPr>
          <w:rFonts w:cs="Arial"/>
        </w:rPr>
        <w:t xml:space="preserve"> </w:t>
      </w:r>
      <w:r w:rsidRPr="00BF201A">
        <w:rPr>
          <w:rFonts w:cs="Arial"/>
          <w:rtl/>
        </w:rPr>
        <w:t>למך מצהיר שהרג איש וילד על פגיעות קלות בלבד ("לפצעי", "לחבורתי")</w:t>
      </w:r>
      <w:r w:rsidRPr="00BF201A">
        <w:rPr>
          <w:rFonts w:cs="Arial"/>
        </w:rPr>
        <w:t>.</w:t>
      </w:r>
    </w:p>
    <w:p w14:paraId="2A09906E" w14:textId="77777777" w:rsidR="00BF201A" w:rsidRPr="00BF201A" w:rsidRDefault="00BF201A" w:rsidP="00BF201A">
      <w:pPr>
        <w:numPr>
          <w:ilvl w:val="0"/>
          <w:numId w:val="71"/>
        </w:numPr>
        <w:rPr>
          <w:rFonts w:cs="Arial"/>
        </w:rPr>
      </w:pPr>
      <w:r w:rsidRPr="00BF201A">
        <w:rPr>
          <w:rFonts w:cs="Arial"/>
          <w:b/>
          <w:bCs/>
          <w:rtl/>
        </w:rPr>
        <w:t>התפארות בכוח ובהרתעה</w:t>
      </w:r>
      <w:r w:rsidRPr="00BF201A">
        <w:rPr>
          <w:rFonts w:cs="Arial"/>
          <w:b/>
          <w:bCs/>
        </w:rPr>
        <w:t>:</w:t>
      </w:r>
      <w:r w:rsidRPr="00BF201A">
        <w:rPr>
          <w:rFonts w:cs="Arial"/>
        </w:rPr>
        <w:t xml:space="preserve"> "</w:t>
      </w:r>
      <w:r w:rsidRPr="00BF201A">
        <w:rPr>
          <w:rFonts w:cs="Arial"/>
          <w:rtl/>
        </w:rPr>
        <w:t xml:space="preserve">כִּי שִׁבְעָתַיִם </w:t>
      </w:r>
      <w:proofErr w:type="spellStart"/>
      <w:r w:rsidRPr="00BF201A">
        <w:rPr>
          <w:rFonts w:cs="Arial"/>
          <w:rtl/>
        </w:rPr>
        <w:t>יֻקַּם-קָיִן</w:t>
      </w:r>
      <w:proofErr w:type="spellEnd"/>
      <w:r w:rsidRPr="00BF201A">
        <w:rPr>
          <w:rFonts w:cs="Arial"/>
          <w:rtl/>
        </w:rPr>
        <w:t xml:space="preserve"> וְלֶמֶךְ שִׁבְעִים וְשִׁבְעָה". הוא טוען שאם קין קיבל הגנה אלוהית פי 7, הוא עצמו חזק מספיק כדי להעניש פי 77 את מי שיפגע בו</w:t>
      </w:r>
      <w:r w:rsidRPr="00BF201A">
        <w:rPr>
          <w:rFonts w:cs="Arial"/>
        </w:rPr>
        <w:t>.</w:t>
      </w:r>
    </w:p>
    <w:p w14:paraId="01B4B9EF" w14:textId="77777777" w:rsidR="00BF201A" w:rsidRPr="00BF201A" w:rsidRDefault="00BF201A" w:rsidP="00BF201A">
      <w:pPr>
        <w:rPr>
          <w:rFonts w:cs="Arial"/>
          <w:b/>
          <w:bCs/>
        </w:rPr>
      </w:pPr>
      <w:r w:rsidRPr="00BF201A">
        <w:rPr>
          <w:rFonts w:cs="Arial"/>
          <w:b/>
          <w:bCs/>
          <w:rtl/>
        </w:rPr>
        <w:t xml:space="preserve">ב2. שירת למך על פי </w:t>
      </w:r>
      <w:proofErr w:type="spellStart"/>
      <w:r w:rsidRPr="00BF201A">
        <w:rPr>
          <w:rFonts w:cs="Arial"/>
          <w:b/>
          <w:bCs/>
          <w:rtl/>
        </w:rPr>
        <w:t>המלבי"ם</w:t>
      </w:r>
      <w:proofErr w:type="spellEnd"/>
    </w:p>
    <w:p w14:paraId="0D4DBF99" w14:textId="77777777" w:rsidR="00BF201A" w:rsidRPr="00BF201A" w:rsidRDefault="00BF201A" w:rsidP="00BF201A">
      <w:pPr>
        <w:rPr>
          <w:rFonts w:cs="Arial"/>
        </w:rPr>
      </w:pPr>
      <w:r w:rsidRPr="00BF201A">
        <w:rPr>
          <w:rFonts w:cs="Arial"/>
          <w:rtl/>
        </w:rPr>
        <w:t xml:space="preserve">על פי פירוש </w:t>
      </w:r>
      <w:proofErr w:type="spellStart"/>
      <w:r w:rsidRPr="00BF201A">
        <w:rPr>
          <w:rFonts w:cs="Arial"/>
          <w:rtl/>
        </w:rPr>
        <w:t>המלבי"ם</w:t>
      </w:r>
      <w:proofErr w:type="spellEnd"/>
      <w:r w:rsidRPr="00BF201A">
        <w:rPr>
          <w:rFonts w:cs="Arial"/>
          <w:rtl/>
        </w:rPr>
        <w:t xml:space="preserve">, התפארות של למך בכוחו ובמעשי הרצח שלו לא נועדה רק להפגין כוח כלפי חוץ, אלא נועדה בראש ובראשונה </w:t>
      </w:r>
      <w:r w:rsidRPr="00BF201A">
        <w:rPr>
          <w:rFonts w:cs="Arial"/>
          <w:b/>
          <w:bCs/>
          <w:rtl/>
        </w:rPr>
        <w:t>להזהיר את נשותיו שיצייתו לו</w:t>
      </w:r>
      <w:r w:rsidRPr="00BF201A">
        <w:rPr>
          <w:rFonts w:cs="Arial"/>
        </w:rPr>
        <w:t>:</w:t>
      </w:r>
    </w:p>
    <w:p w14:paraId="7ABC05C8" w14:textId="77777777" w:rsidR="00BF201A" w:rsidRPr="00BF201A" w:rsidRDefault="00BF201A" w:rsidP="00BF201A">
      <w:pPr>
        <w:rPr>
          <w:rFonts w:cs="Arial"/>
        </w:rPr>
      </w:pPr>
      <w:r w:rsidRPr="00BF201A">
        <w:rPr>
          <w:rFonts w:cs="Arial"/>
        </w:rPr>
        <w:t>"</w:t>
      </w:r>
      <w:r w:rsidRPr="00BF201A">
        <w:rPr>
          <w:rFonts w:cs="Arial"/>
          <w:rtl/>
        </w:rPr>
        <w:t>עדה וצלה... אל תמרו את פי, כי אעשה איתכן רעה [..] הלא איש אחד עשה לי פצע ואני הרגתי אותו</w:t>
      </w:r>
      <w:r w:rsidRPr="00BF201A">
        <w:rPr>
          <w:rFonts w:cs="Arial"/>
        </w:rPr>
        <w:t>".</w:t>
      </w:r>
    </w:p>
    <w:p w14:paraId="1A36B925" w14:textId="77777777" w:rsidR="00BF201A" w:rsidRPr="00BF201A" w:rsidRDefault="00BF201A" w:rsidP="00BF201A">
      <w:pPr>
        <w:rPr>
          <w:rFonts w:cs="Arial"/>
        </w:rPr>
      </w:pPr>
      <w:r w:rsidRPr="00BF201A">
        <w:rPr>
          <w:rFonts w:cs="Arial"/>
          <w:rtl/>
        </w:rPr>
        <w:t>למך משתמש באלימותו ככלי להשלטת פחד ומורא בתוך ביתו שלו</w:t>
      </w:r>
      <w:r w:rsidRPr="00BF201A">
        <w:rPr>
          <w:rFonts w:cs="Arial"/>
        </w:rPr>
        <w:t>.</w:t>
      </w:r>
    </w:p>
    <w:p w14:paraId="40696F92" w14:textId="77777777" w:rsidR="00BF201A" w:rsidRPr="00BF201A" w:rsidRDefault="007F38B7" w:rsidP="00BF201A">
      <w:pPr>
        <w:rPr>
          <w:rFonts w:cs="Arial"/>
        </w:rPr>
      </w:pPr>
      <w:r>
        <w:rPr>
          <w:rFonts w:cs="Arial"/>
        </w:rPr>
        <w:pict w14:anchorId="20DB4501">
          <v:rect id="_x0000_i1083" style="width:0;height:1.5pt" o:hralign="center" o:hrstd="t" o:hr="t" fillcolor="#a0a0a0" stroked="f"/>
        </w:pict>
      </w:r>
    </w:p>
    <w:p w14:paraId="27EA178C" w14:textId="77777777" w:rsidR="00BF201A" w:rsidRPr="00BF201A" w:rsidRDefault="00BF201A" w:rsidP="00BF201A">
      <w:pPr>
        <w:rPr>
          <w:rFonts w:cs="Arial"/>
          <w:b/>
          <w:bCs/>
        </w:rPr>
      </w:pPr>
      <w:r w:rsidRPr="00BF201A">
        <w:rPr>
          <w:rFonts w:cs="Arial"/>
          <w:b/>
          <w:bCs/>
          <w:rtl/>
        </w:rPr>
        <w:t>ג1. השינוי בתודעה של חוה: בין קין לשת</w:t>
      </w:r>
    </w:p>
    <w:p w14:paraId="5A9611BA" w14:textId="77777777" w:rsidR="00BF201A" w:rsidRPr="00BF201A" w:rsidRDefault="00BF201A" w:rsidP="00BF201A">
      <w:pPr>
        <w:rPr>
          <w:rFonts w:cs="Arial"/>
        </w:rPr>
      </w:pPr>
      <w:r w:rsidRPr="00BF201A">
        <w:rPr>
          <w:rFonts w:cs="Arial"/>
          <w:rtl/>
        </w:rPr>
        <w:t xml:space="preserve">השוואה בין מדרשי השמות שנתנה חוה לשני בניה מלמדת על תהליך רוחני של </w:t>
      </w:r>
      <w:r w:rsidRPr="00BF201A">
        <w:rPr>
          <w:rFonts w:cs="Arial"/>
          <w:b/>
          <w:bCs/>
          <w:rtl/>
        </w:rPr>
        <w:t>מעבר מגאווה לענווה</w:t>
      </w:r>
      <w:r w:rsidRPr="00BF201A">
        <w:rPr>
          <w:rFonts w:cs="Arial"/>
        </w:rPr>
        <w:t>:</w:t>
      </w:r>
    </w:p>
    <w:p w14:paraId="4A32EB6E" w14:textId="77777777" w:rsidR="00BF201A" w:rsidRPr="00BF201A" w:rsidRDefault="00BF201A" w:rsidP="00BF201A">
      <w:pPr>
        <w:numPr>
          <w:ilvl w:val="0"/>
          <w:numId w:val="72"/>
        </w:numPr>
        <w:rPr>
          <w:rFonts w:cs="Arial"/>
        </w:rPr>
      </w:pPr>
      <w:r w:rsidRPr="00BF201A">
        <w:rPr>
          <w:rFonts w:cs="Arial"/>
          <w:b/>
          <w:bCs/>
          <w:rtl/>
        </w:rPr>
        <w:t>בלידת קין (פס' א')</w:t>
      </w:r>
      <w:r w:rsidRPr="00BF201A">
        <w:rPr>
          <w:rFonts w:cs="Arial"/>
          <w:b/>
          <w:bCs/>
        </w:rPr>
        <w:t>:</w:t>
      </w:r>
      <w:r w:rsidRPr="00BF201A">
        <w:rPr>
          <w:rFonts w:cs="Arial"/>
        </w:rPr>
        <w:t xml:space="preserve"> </w:t>
      </w:r>
      <w:r w:rsidRPr="00BF201A">
        <w:rPr>
          <w:rFonts w:cs="Arial"/>
          <w:rtl/>
        </w:rPr>
        <w:t>חוה רואה בעצמה שותפה יוצרת ושווה לאלוהים</w:t>
      </w:r>
      <w:r w:rsidRPr="00BF201A">
        <w:rPr>
          <w:rFonts w:cs="Arial"/>
        </w:rPr>
        <w:t xml:space="preserve"> – </w:t>
      </w:r>
      <w:r w:rsidRPr="00BF201A">
        <w:rPr>
          <w:rFonts w:cs="Arial"/>
          <w:b/>
          <w:bCs/>
        </w:rPr>
        <w:t>"</w:t>
      </w:r>
      <w:r w:rsidRPr="00BF201A">
        <w:rPr>
          <w:rFonts w:cs="Arial"/>
          <w:b/>
          <w:bCs/>
          <w:rtl/>
        </w:rPr>
        <w:t>קָנִיתִי אִישׁ אֶת יְהוָה</w:t>
      </w:r>
      <w:r w:rsidRPr="00BF201A">
        <w:rPr>
          <w:rFonts w:cs="Arial"/>
          <w:b/>
          <w:bCs/>
        </w:rPr>
        <w:t>"</w:t>
      </w:r>
      <w:r w:rsidRPr="00BF201A">
        <w:rPr>
          <w:rFonts w:cs="Arial"/>
        </w:rPr>
        <w:t xml:space="preserve">. </w:t>
      </w:r>
      <w:r w:rsidRPr="00BF201A">
        <w:rPr>
          <w:rFonts w:cs="Arial"/>
          <w:rtl/>
        </w:rPr>
        <w:t>היא מדגישה את האקטיביות שלה ("קניתי") ואת קרבתה למעמד האל</w:t>
      </w:r>
      <w:r w:rsidRPr="00BF201A">
        <w:rPr>
          <w:rFonts w:cs="Arial"/>
        </w:rPr>
        <w:t>.</w:t>
      </w:r>
    </w:p>
    <w:p w14:paraId="1E7EB327" w14:textId="77777777" w:rsidR="00BF201A" w:rsidRPr="00BF201A" w:rsidRDefault="00BF201A" w:rsidP="00BF201A">
      <w:pPr>
        <w:numPr>
          <w:ilvl w:val="0"/>
          <w:numId w:val="72"/>
        </w:numPr>
        <w:rPr>
          <w:rFonts w:cs="Arial"/>
        </w:rPr>
      </w:pPr>
      <w:r w:rsidRPr="00BF201A">
        <w:rPr>
          <w:rFonts w:cs="Arial"/>
          <w:b/>
          <w:bCs/>
          <w:rtl/>
        </w:rPr>
        <w:t>בלידת שת (פס' כ"ה)</w:t>
      </w:r>
      <w:r w:rsidRPr="00BF201A">
        <w:rPr>
          <w:rFonts w:cs="Arial"/>
          <w:b/>
          <w:bCs/>
        </w:rPr>
        <w:t>:</w:t>
      </w:r>
      <w:r w:rsidRPr="00BF201A">
        <w:rPr>
          <w:rFonts w:cs="Arial"/>
        </w:rPr>
        <w:t xml:space="preserve"> </w:t>
      </w:r>
      <w:r w:rsidRPr="00BF201A">
        <w:rPr>
          <w:rFonts w:cs="Arial"/>
          <w:rtl/>
        </w:rPr>
        <w:t>חוה מבטאת צניעות והכרה בתלותה בבורא. היא רואה עצמה כפסיבית וכמקבלת חסד</w:t>
      </w:r>
      <w:r w:rsidRPr="00BF201A">
        <w:rPr>
          <w:rFonts w:cs="Arial"/>
        </w:rPr>
        <w:t xml:space="preserve"> – </w:t>
      </w:r>
      <w:r w:rsidRPr="00BF201A">
        <w:rPr>
          <w:rFonts w:cs="Arial"/>
          <w:b/>
          <w:bCs/>
        </w:rPr>
        <w:t>"</w:t>
      </w:r>
      <w:r w:rsidRPr="00BF201A">
        <w:rPr>
          <w:rFonts w:cs="Arial"/>
          <w:b/>
          <w:bCs/>
          <w:rtl/>
        </w:rPr>
        <w:t xml:space="preserve">כִּי שָׁת לִי </w:t>
      </w:r>
      <w:proofErr w:type="spellStart"/>
      <w:r w:rsidRPr="00BF201A">
        <w:rPr>
          <w:rFonts w:cs="Arial"/>
          <w:b/>
          <w:bCs/>
          <w:rtl/>
        </w:rPr>
        <w:t>אֱלֹהִים</w:t>
      </w:r>
      <w:proofErr w:type="spellEnd"/>
      <w:r w:rsidRPr="00BF201A">
        <w:rPr>
          <w:rFonts w:cs="Arial"/>
          <w:b/>
          <w:bCs/>
          <w:rtl/>
        </w:rPr>
        <w:t xml:space="preserve"> זֶרַע אַחֵר</w:t>
      </w:r>
      <w:r w:rsidRPr="00BF201A">
        <w:rPr>
          <w:rFonts w:cs="Arial"/>
          <w:b/>
          <w:bCs/>
        </w:rPr>
        <w:t>"</w:t>
      </w:r>
      <w:r w:rsidRPr="00BF201A">
        <w:rPr>
          <w:rFonts w:cs="Arial"/>
        </w:rPr>
        <w:t xml:space="preserve">. </w:t>
      </w:r>
      <w:r w:rsidRPr="00BF201A">
        <w:rPr>
          <w:rFonts w:cs="Arial"/>
          <w:rtl/>
        </w:rPr>
        <w:t>האל הוא היוזם והמעניק, והיא מביעה הודיה על הפיצוי שקיבלה לאחר מות הבל</w:t>
      </w:r>
      <w:r w:rsidRPr="00BF201A">
        <w:rPr>
          <w:rFonts w:cs="Arial"/>
        </w:rPr>
        <w:t>.</w:t>
      </w:r>
    </w:p>
    <w:p w14:paraId="7DABB0FC" w14:textId="77777777" w:rsidR="00BF201A" w:rsidRPr="00BF201A" w:rsidRDefault="007F38B7" w:rsidP="00BF201A">
      <w:pPr>
        <w:rPr>
          <w:rFonts w:cs="Arial"/>
        </w:rPr>
      </w:pPr>
      <w:r>
        <w:rPr>
          <w:rFonts w:cs="Arial"/>
        </w:rPr>
        <w:pict w14:anchorId="16F2F52F">
          <v:rect id="_x0000_i1084" style="width:0;height:1.5pt" o:hralign="center" o:hrstd="t" o:hr="t" fillcolor="#a0a0a0" stroked="f"/>
        </w:pict>
      </w:r>
    </w:p>
    <w:p w14:paraId="3EB1C13D" w14:textId="77777777" w:rsidR="00BF201A" w:rsidRPr="00BF201A" w:rsidRDefault="00BF201A" w:rsidP="00BF201A">
      <w:pPr>
        <w:rPr>
          <w:rFonts w:cs="Arial"/>
          <w:b/>
          <w:bCs/>
        </w:rPr>
      </w:pPr>
      <w:r w:rsidRPr="00BF201A">
        <w:rPr>
          <w:rFonts w:cs="Arial"/>
          <w:b/>
          <w:bCs/>
          <w:rtl/>
        </w:rPr>
        <w:t>ג2. חרטת קין על פי הרמב"ן</w:t>
      </w:r>
    </w:p>
    <w:p w14:paraId="444F0738" w14:textId="77777777" w:rsidR="00BF201A" w:rsidRPr="00BF201A" w:rsidRDefault="00BF201A" w:rsidP="00BF201A">
      <w:pPr>
        <w:rPr>
          <w:rFonts w:cs="Arial"/>
        </w:rPr>
      </w:pPr>
      <w:r w:rsidRPr="00BF201A">
        <w:rPr>
          <w:rFonts w:cs="Arial"/>
          <w:rtl/>
        </w:rPr>
        <w:t xml:space="preserve">קיימת מחלוקת לגבי המשמעות של דברי קין "גָּדוֹל עֲוֹנִי מִנְּשֹׂא". בעוד שיש המפרשים זאת כתלונה על כובד העונש, הרמב"ן בוחר בפרשנות של </w:t>
      </w:r>
      <w:r w:rsidRPr="00BF201A">
        <w:rPr>
          <w:rFonts w:cs="Arial"/>
          <w:b/>
          <w:bCs/>
          <w:rtl/>
        </w:rPr>
        <w:t>חרטה ווידוי</w:t>
      </w:r>
      <w:r w:rsidRPr="00BF201A">
        <w:rPr>
          <w:rFonts w:cs="Arial"/>
        </w:rPr>
        <w:t>:</w:t>
      </w:r>
    </w:p>
    <w:p w14:paraId="26D4C2D1" w14:textId="77777777" w:rsidR="00BF201A" w:rsidRPr="00BF201A" w:rsidRDefault="00BF201A" w:rsidP="00BF201A">
      <w:pPr>
        <w:numPr>
          <w:ilvl w:val="0"/>
          <w:numId w:val="73"/>
        </w:numPr>
        <w:rPr>
          <w:rFonts w:cs="Arial"/>
        </w:rPr>
      </w:pPr>
      <w:r w:rsidRPr="00BF201A">
        <w:rPr>
          <w:rFonts w:cs="Arial"/>
          <w:b/>
          <w:bCs/>
          <w:rtl/>
        </w:rPr>
        <w:t>השלב הראשון (התנערות)</w:t>
      </w:r>
      <w:r w:rsidRPr="00BF201A">
        <w:rPr>
          <w:rFonts w:cs="Arial"/>
          <w:b/>
          <w:bCs/>
        </w:rPr>
        <w:t>:</w:t>
      </w:r>
      <w:r w:rsidRPr="00BF201A">
        <w:rPr>
          <w:rFonts w:cs="Arial"/>
        </w:rPr>
        <w:t xml:space="preserve"> </w:t>
      </w:r>
      <w:r w:rsidRPr="00BF201A">
        <w:rPr>
          <w:rFonts w:cs="Arial"/>
          <w:rtl/>
        </w:rPr>
        <w:t>בתחילה קין מתנער מאחריות בחוצפה – "לֹא יָדַעְתִּי הֲשֹׁמֵר אָחִי אָנֹכִי?" (פס' ט')</w:t>
      </w:r>
      <w:r w:rsidRPr="00BF201A">
        <w:rPr>
          <w:rFonts w:cs="Arial"/>
        </w:rPr>
        <w:t>.</w:t>
      </w:r>
    </w:p>
    <w:p w14:paraId="4B428CBD" w14:textId="77777777" w:rsidR="00BF201A" w:rsidRPr="00BF201A" w:rsidRDefault="00BF201A" w:rsidP="00BF201A">
      <w:pPr>
        <w:numPr>
          <w:ilvl w:val="0"/>
          <w:numId w:val="73"/>
        </w:numPr>
        <w:rPr>
          <w:rFonts w:cs="Arial"/>
        </w:rPr>
      </w:pPr>
      <w:r w:rsidRPr="00BF201A">
        <w:rPr>
          <w:rFonts w:cs="Arial"/>
          <w:b/>
          <w:bCs/>
          <w:rtl/>
        </w:rPr>
        <w:t>השלב השני (ווידוי)</w:t>
      </w:r>
      <w:r w:rsidRPr="00BF201A">
        <w:rPr>
          <w:rFonts w:cs="Arial"/>
          <w:b/>
          <w:bCs/>
        </w:rPr>
        <w:t>:</w:t>
      </w:r>
      <w:r w:rsidRPr="00BF201A">
        <w:rPr>
          <w:rFonts w:cs="Arial"/>
        </w:rPr>
        <w:t xml:space="preserve"> </w:t>
      </w:r>
      <w:r w:rsidRPr="00BF201A">
        <w:rPr>
          <w:rFonts w:cs="Arial"/>
          <w:rtl/>
        </w:rPr>
        <w:t>לפי הרמב"ן, לאחר שקיבל את עונשו, קין עובר שינוי פנימי ומתוודה על חטאו. "הנכון פשט שהוא ווידוי: אמר אמת כי עווני גדול". קין מודה שחטאו נורא כל כך, שהוא אינו ראוי למחילה, ובכך הוא מקבל על עצמו את צדקת הדין</w:t>
      </w:r>
      <w:r w:rsidRPr="00BF201A">
        <w:rPr>
          <w:rFonts w:cs="Arial"/>
        </w:rPr>
        <w:t>.</w:t>
      </w:r>
    </w:p>
    <w:p w14:paraId="6338A4DA" w14:textId="77777777" w:rsidR="00BF201A" w:rsidRPr="00BF201A" w:rsidRDefault="00BF201A" w:rsidP="00BF201A">
      <w:pPr>
        <w:rPr>
          <w:rFonts w:cs="Arial"/>
          <w:rtl/>
        </w:rPr>
      </w:pPr>
      <w:r w:rsidRPr="00BF201A">
        <w:rPr>
          <w:rFonts w:cs="Arial" w:hint="cs"/>
          <w:rtl/>
        </w:rPr>
        <w:t>חורף</w:t>
      </w:r>
      <w:r w:rsidRPr="00BF201A">
        <w:rPr>
          <w:rFonts w:cs="Arial"/>
          <w:rtl/>
        </w:rPr>
        <w:t xml:space="preserve"> </w:t>
      </w:r>
      <w:r w:rsidRPr="00BF201A">
        <w:rPr>
          <w:rFonts w:cs="Arial" w:hint="cs"/>
          <w:rtl/>
        </w:rPr>
        <w:t>תשפ</w:t>
      </w:r>
      <w:r w:rsidRPr="00BF201A">
        <w:rPr>
          <w:rFonts w:cs="Arial"/>
          <w:rtl/>
        </w:rPr>
        <w:t>"</w:t>
      </w:r>
      <w:r w:rsidRPr="00BF201A">
        <w:rPr>
          <w:rFonts w:cs="Arial" w:hint="cs"/>
          <w:rtl/>
        </w:rPr>
        <w:t>ג</w:t>
      </w:r>
      <w:r w:rsidRPr="00BF201A">
        <w:rPr>
          <w:rFonts w:cs="Arial"/>
          <w:rtl/>
        </w:rPr>
        <w:t>, 1262</w:t>
      </w:r>
    </w:p>
    <w:p w14:paraId="0F1937E8" w14:textId="77777777" w:rsidR="00BF201A" w:rsidRPr="00BF201A" w:rsidRDefault="00BF201A" w:rsidP="00BF201A">
      <w:pPr>
        <w:rPr>
          <w:rFonts w:cs="Arial"/>
          <w:rtl/>
        </w:rPr>
      </w:pPr>
      <w:r w:rsidRPr="00BF201A">
        <w:rPr>
          <w:rFonts w:cs="Arial"/>
          <w:rtl/>
        </w:rPr>
        <w:t xml:space="preserve">2. </w:t>
      </w:r>
      <w:r w:rsidRPr="00BF201A">
        <w:rPr>
          <w:rFonts w:cs="Arial" w:hint="cs"/>
          <w:rtl/>
        </w:rPr>
        <w:t>קראו</w:t>
      </w:r>
      <w:r w:rsidRPr="00BF201A">
        <w:rPr>
          <w:rFonts w:cs="Arial"/>
          <w:rtl/>
        </w:rPr>
        <w:t xml:space="preserve"> </w:t>
      </w:r>
      <w:r w:rsidRPr="00BF201A">
        <w:rPr>
          <w:rFonts w:cs="Arial" w:hint="cs"/>
          <w:rtl/>
        </w:rPr>
        <w:t>בראשית</w:t>
      </w:r>
      <w:r w:rsidRPr="00BF201A">
        <w:rPr>
          <w:rFonts w:cs="Arial"/>
          <w:rtl/>
        </w:rPr>
        <w:t xml:space="preserve">, </w:t>
      </w:r>
      <w:r w:rsidRPr="00BF201A">
        <w:rPr>
          <w:rFonts w:cs="Arial" w:hint="cs"/>
          <w:rtl/>
        </w:rPr>
        <w:t>פרק</w:t>
      </w:r>
      <w:r w:rsidRPr="00BF201A">
        <w:rPr>
          <w:rFonts w:cs="Arial"/>
          <w:rtl/>
        </w:rPr>
        <w:t xml:space="preserve"> </w:t>
      </w:r>
      <w:r w:rsidRPr="00BF201A">
        <w:rPr>
          <w:rFonts w:cs="Arial" w:hint="cs"/>
          <w:rtl/>
        </w:rPr>
        <w:t>ד</w:t>
      </w:r>
      <w:r w:rsidRPr="00BF201A">
        <w:rPr>
          <w:rFonts w:cs="Arial"/>
          <w:rtl/>
        </w:rPr>
        <w:t xml:space="preserve">', </w:t>
      </w:r>
      <w:r w:rsidRPr="00BF201A">
        <w:rPr>
          <w:rFonts w:cs="Arial" w:hint="cs"/>
          <w:rtl/>
        </w:rPr>
        <w:t>פסוקים</w:t>
      </w:r>
      <w:r w:rsidRPr="00BF201A">
        <w:rPr>
          <w:rFonts w:cs="Arial"/>
          <w:rtl/>
        </w:rPr>
        <w:t xml:space="preserve"> </w:t>
      </w:r>
      <w:r w:rsidRPr="00BF201A">
        <w:rPr>
          <w:rFonts w:cs="Arial" w:hint="cs"/>
          <w:rtl/>
        </w:rPr>
        <w:t>א</w:t>
      </w:r>
      <w:r w:rsidRPr="00BF201A">
        <w:rPr>
          <w:rFonts w:cs="Arial"/>
          <w:rtl/>
        </w:rPr>
        <w:t>'–</w:t>
      </w:r>
      <w:r w:rsidRPr="00BF201A">
        <w:rPr>
          <w:rFonts w:cs="Arial" w:hint="cs"/>
          <w:rtl/>
        </w:rPr>
        <w:t>ט</w:t>
      </w:r>
      <w:r w:rsidRPr="00BF201A">
        <w:rPr>
          <w:rFonts w:cs="Arial"/>
          <w:rtl/>
        </w:rPr>
        <w:t>"</w:t>
      </w:r>
      <w:r w:rsidRPr="00BF201A">
        <w:rPr>
          <w:rFonts w:cs="Arial" w:hint="cs"/>
          <w:rtl/>
        </w:rPr>
        <w:t>ו</w:t>
      </w:r>
      <w:r w:rsidRPr="00BF201A">
        <w:rPr>
          <w:rFonts w:cs="Arial"/>
          <w:rtl/>
        </w:rPr>
        <w:t>.</w:t>
      </w:r>
    </w:p>
    <w:p w14:paraId="55828AA8" w14:textId="77777777" w:rsidR="00BF201A" w:rsidRPr="00BF201A" w:rsidRDefault="00BF201A" w:rsidP="00BF201A">
      <w:pPr>
        <w:rPr>
          <w:rFonts w:cs="Arial"/>
          <w:rtl/>
        </w:rPr>
      </w:pPr>
      <w:r w:rsidRPr="00BF201A">
        <w:rPr>
          <w:rFonts w:cs="Arial" w:hint="cs"/>
          <w:rtl/>
        </w:rPr>
        <w:t>ענו</w:t>
      </w:r>
      <w:r w:rsidRPr="00BF201A">
        <w:rPr>
          <w:rFonts w:cs="Arial"/>
          <w:rtl/>
        </w:rPr>
        <w:t xml:space="preserve"> </w:t>
      </w:r>
      <w:r w:rsidRPr="00BF201A">
        <w:rPr>
          <w:rFonts w:cs="Arial" w:hint="cs"/>
          <w:rtl/>
        </w:rPr>
        <w:t>על</w:t>
      </w:r>
      <w:r w:rsidRPr="00BF201A">
        <w:rPr>
          <w:rFonts w:cs="Arial"/>
          <w:rtl/>
        </w:rPr>
        <w:t xml:space="preserve"> </w:t>
      </w:r>
      <w:r w:rsidRPr="00BF201A">
        <w:rPr>
          <w:rFonts w:cs="Arial" w:hint="cs"/>
          <w:rtl/>
        </w:rPr>
        <w:t>סעיף</w:t>
      </w:r>
      <w:r w:rsidRPr="00BF201A">
        <w:rPr>
          <w:rFonts w:cs="Arial"/>
          <w:rtl/>
        </w:rPr>
        <w:t xml:space="preserve"> </w:t>
      </w:r>
      <w:r w:rsidRPr="00BF201A">
        <w:rPr>
          <w:rFonts w:cs="Arial" w:hint="cs"/>
          <w:rtl/>
        </w:rPr>
        <w:t>א</w:t>
      </w:r>
      <w:r w:rsidRPr="00BF201A">
        <w:rPr>
          <w:rFonts w:cs="Arial"/>
          <w:rtl/>
        </w:rPr>
        <w:t xml:space="preserve"> (</w:t>
      </w:r>
      <w:r w:rsidRPr="00BF201A">
        <w:rPr>
          <w:rFonts w:cs="Arial" w:hint="cs"/>
          <w:rtl/>
        </w:rPr>
        <w:t>חובה</w:t>
      </w:r>
      <w:r w:rsidRPr="00BF201A">
        <w:rPr>
          <w:rFonts w:cs="Arial"/>
          <w:rtl/>
        </w:rPr>
        <w:t>).</w:t>
      </w:r>
    </w:p>
    <w:p w14:paraId="0C0E44E6" w14:textId="77777777" w:rsidR="00BF201A" w:rsidRPr="00BF201A" w:rsidRDefault="00BF201A" w:rsidP="00BF201A">
      <w:pPr>
        <w:rPr>
          <w:rFonts w:cs="Arial"/>
          <w:rtl/>
        </w:rPr>
      </w:pPr>
    </w:p>
    <w:p w14:paraId="1A75D451" w14:textId="77777777" w:rsidR="00BF201A" w:rsidRPr="00BF201A" w:rsidRDefault="00BF201A" w:rsidP="00BF201A">
      <w:pPr>
        <w:rPr>
          <w:rFonts w:cs="Arial"/>
          <w:rtl/>
        </w:rPr>
      </w:pPr>
      <w:r w:rsidRPr="00BF201A">
        <w:rPr>
          <w:rFonts w:cs="Arial" w:hint="cs"/>
          <w:rtl/>
        </w:rPr>
        <w:t>א</w:t>
      </w:r>
      <w:r w:rsidRPr="00BF201A">
        <w:rPr>
          <w:rFonts w:cs="Arial"/>
          <w:rtl/>
        </w:rPr>
        <w:t xml:space="preserve">. (1) </w:t>
      </w:r>
      <w:r w:rsidRPr="00BF201A">
        <w:rPr>
          <w:rFonts w:cs="Arial" w:hint="cs"/>
          <w:rtl/>
        </w:rPr>
        <w:t>הסבירו</w:t>
      </w:r>
      <w:r w:rsidRPr="00BF201A">
        <w:rPr>
          <w:rFonts w:cs="Arial"/>
          <w:rtl/>
        </w:rPr>
        <w:t xml:space="preserve"> </w:t>
      </w:r>
      <w:r w:rsidRPr="00BF201A">
        <w:rPr>
          <w:rFonts w:cs="Arial" w:hint="cs"/>
          <w:rtl/>
        </w:rPr>
        <w:t>על</w:t>
      </w:r>
      <w:r w:rsidRPr="00BF201A">
        <w:rPr>
          <w:rFonts w:cs="Arial"/>
          <w:rtl/>
        </w:rPr>
        <w:t xml:space="preserve"> </w:t>
      </w:r>
      <w:r w:rsidRPr="00BF201A">
        <w:rPr>
          <w:rFonts w:cs="Arial" w:hint="cs"/>
          <w:rtl/>
        </w:rPr>
        <w:t>פי</w:t>
      </w:r>
      <w:r w:rsidRPr="00BF201A">
        <w:rPr>
          <w:rFonts w:cs="Arial"/>
          <w:rtl/>
        </w:rPr>
        <w:t xml:space="preserve"> </w:t>
      </w:r>
      <w:r w:rsidRPr="00BF201A">
        <w:rPr>
          <w:rFonts w:cs="Arial" w:hint="cs"/>
          <w:rtl/>
        </w:rPr>
        <w:t>איזה</w:t>
      </w:r>
      <w:r w:rsidRPr="00BF201A">
        <w:rPr>
          <w:rFonts w:cs="Arial"/>
          <w:rtl/>
        </w:rPr>
        <w:t xml:space="preserve"> </w:t>
      </w:r>
      <w:r w:rsidRPr="00BF201A">
        <w:rPr>
          <w:rFonts w:cs="Arial" w:hint="cs"/>
          <w:rtl/>
        </w:rPr>
        <w:t>עיקרון</w:t>
      </w:r>
      <w:r w:rsidRPr="00BF201A">
        <w:rPr>
          <w:rFonts w:cs="Arial"/>
          <w:rtl/>
        </w:rPr>
        <w:t xml:space="preserve"> </w:t>
      </w:r>
      <w:r w:rsidRPr="00BF201A">
        <w:rPr>
          <w:rFonts w:cs="Arial" w:hint="cs"/>
          <w:rtl/>
        </w:rPr>
        <w:t>נענש</w:t>
      </w:r>
      <w:r w:rsidRPr="00BF201A">
        <w:rPr>
          <w:rFonts w:cs="Arial"/>
          <w:rtl/>
        </w:rPr>
        <w:t xml:space="preserve"> </w:t>
      </w:r>
      <w:r w:rsidRPr="00BF201A">
        <w:rPr>
          <w:rFonts w:cs="Arial" w:hint="cs"/>
          <w:rtl/>
        </w:rPr>
        <w:t>קין</w:t>
      </w:r>
      <w:r w:rsidRPr="00BF201A">
        <w:rPr>
          <w:rFonts w:cs="Arial"/>
          <w:rtl/>
        </w:rPr>
        <w:t xml:space="preserve">, </w:t>
      </w:r>
      <w:r w:rsidRPr="00BF201A">
        <w:rPr>
          <w:rFonts w:cs="Arial" w:hint="cs"/>
          <w:rtl/>
        </w:rPr>
        <w:t>ומדוע</w:t>
      </w:r>
      <w:r w:rsidRPr="00BF201A">
        <w:rPr>
          <w:rFonts w:cs="Arial"/>
          <w:rtl/>
        </w:rPr>
        <w:t xml:space="preserve"> </w:t>
      </w:r>
      <w:r w:rsidRPr="00BF201A">
        <w:rPr>
          <w:rFonts w:cs="Arial" w:hint="cs"/>
          <w:rtl/>
        </w:rPr>
        <w:t>נקשרה</w:t>
      </w:r>
      <w:r w:rsidRPr="00BF201A">
        <w:rPr>
          <w:rFonts w:cs="Arial"/>
          <w:rtl/>
        </w:rPr>
        <w:t xml:space="preserve"> </w:t>
      </w:r>
      <w:r w:rsidRPr="00BF201A">
        <w:rPr>
          <w:rFonts w:cs="Arial" w:hint="cs"/>
          <w:rtl/>
        </w:rPr>
        <w:t>האדמה</w:t>
      </w:r>
      <w:r w:rsidRPr="00BF201A">
        <w:rPr>
          <w:rFonts w:cs="Arial"/>
          <w:rtl/>
        </w:rPr>
        <w:t xml:space="preserve"> </w:t>
      </w:r>
      <w:r w:rsidRPr="00BF201A">
        <w:rPr>
          <w:rFonts w:cs="Arial" w:hint="cs"/>
          <w:rtl/>
        </w:rPr>
        <w:t>לעונשו</w:t>
      </w:r>
      <w:r w:rsidRPr="00BF201A">
        <w:rPr>
          <w:rFonts w:cs="Arial"/>
          <w:rtl/>
        </w:rPr>
        <w:t xml:space="preserve">. (15 </w:t>
      </w:r>
      <w:r w:rsidRPr="00BF201A">
        <w:rPr>
          <w:rFonts w:cs="Arial" w:hint="cs"/>
          <w:rtl/>
        </w:rPr>
        <w:t>נקודות</w:t>
      </w:r>
      <w:r w:rsidRPr="00BF201A">
        <w:rPr>
          <w:rFonts w:cs="Arial"/>
          <w:rtl/>
        </w:rPr>
        <w:t>)</w:t>
      </w:r>
    </w:p>
    <w:p w14:paraId="355EFA13" w14:textId="77777777" w:rsidR="00BF201A" w:rsidRPr="00BF201A" w:rsidRDefault="00BF201A" w:rsidP="00BF201A">
      <w:pPr>
        <w:rPr>
          <w:rFonts w:cs="Arial"/>
          <w:rtl/>
        </w:rPr>
      </w:pPr>
      <w:r w:rsidRPr="00BF201A">
        <w:rPr>
          <w:rFonts w:cs="Arial"/>
          <w:rtl/>
        </w:rPr>
        <w:t xml:space="preserve">(2) </w:t>
      </w:r>
      <w:r w:rsidRPr="00BF201A">
        <w:rPr>
          <w:rFonts w:cs="Arial" w:hint="cs"/>
          <w:rtl/>
        </w:rPr>
        <w:t>פרשנים</w:t>
      </w:r>
      <w:r w:rsidRPr="00BF201A">
        <w:rPr>
          <w:rFonts w:cs="Arial"/>
          <w:rtl/>
        </w:rPr>
        <w:t xml:space="preserve"> </w:t>
      </w:r>
      <w:r w:rsidRPr="00BF201A">
        <w:rPr>
          <w:rFonts w:cs="Arial" w:hint="cs"/>
          <w:rtl/>
        </w:rPr>
        <w:t>רבים</w:t>
      </w:r>
      <w:r w:rsidRPr="00BF201A">
        <w:rPr>
          <w:rFonts w:cs="Arial"/>
          <w:rtl/>
        </w:rPr>
        <w:t xml:space="preserve"> </w:t>
      </w:r>
      <w:r w:rsidRPr="00BF201A">
        <w:rPr>
          <w:rFonts w:cs="Arial" w:hint="cs"/>
          <w:rtl/>
        </w:rPr>
        <w:t>התלבטו</w:t>
      </w:r>
      <w:r w:rsidRPr="00BF201A">
        <w:rPr>
          <w:rFonts w:cs="Arial"/>
          <w:rtl/>
        </w:rPr>
        <w:t xml:space="preserve"> </w:t>
      </w:r>
      <w:r w:rsidRPr="00BF201A">
        <w:rPr>
          <w:rFonts w:cs="Arial" w:hint="cs"/>
          <w:rtl/>
        </w:rPr>
        <w:t>בשאלה</w:t>
      </w:r>
      <w:r w:rsidRPr="00BF201A">
        <w:rPr>
          <w:rFonts w:cs="Arial"/>
          <w:rtl/>
        </w:rPr>
        <w:t xml:space="preserve"> </w:t>
      </w:r>
      <w:r w:rsidRPr="00BF201A">
        <w:rPr>
          <w:rFonts w:cs="Arial" w:hint="cs"/>
          <w:rtl/>
        </w:rPr>
        <w:t>מדוע</w:t>
      </w:r>
      <w:r w:rsidRPr="00BF201A">
        <w:rPr>
          <w:rFonts w:cs="Arial"/>
          <w:rtl/>
        </w:rPr>
        <w:t xml:space="preserve"> </w:t>
      </w:r>
      <w:r w:rsidRPr="00BF201A">
        <w:rPr>
          <w:rFonts w:cs="Arial" w:hint="cs"/>
          <w:rtl/>
        </w:rPr>
        <w:t>לא</w:t>
      </w:r>
      <w:r w:rsidRPr="00BF201A">
        <w:rPr>
          <w:rFonts w:cs="Arial"/>
          <w:rtl/>
        </w:rPr>
        <w:t xml:space="preserve"> </w:t>
      </w:r>
      <w:r w:rsidRPr="00BF201A">
        <w:rPr>
          <w:rFonts w:cs="Arial" w:hint="cs"/>
          <w:rtl/>
        </w:rPr>
        <w:t>נענש</w:t>
      </w:r>
      <w:r w:rsidRPr="00BF201A">
        <w:rPr>
          <w:rFonts w:cs="Arial"/>
          <w:rtl/>
        </w:rPr>
        <w:t xml:space="preserve"> </w:t>
      </w:r>
      <w:r w:rsidRPr="00BF201A">
        <w:rPr>
          <w:rFonts w:cs="Arial" w:hint="cs"/>
          <w:rtl/>
        </w:rPr>
        <w:t>קין</w:t>
      </w:r>
      <w:r w:rsidRPr="00BF201A">
        <w:rPr>
          <w:rFonts w:cs="Arial"/>
          <w:rtl/>
        </w:rPr>
        <w:t xml:space="preserve"> </w:t>
      </w:r>
      <w:r w:rsidRPr="00BF201A">
        <w:rPr>
          <w:rFonts w:cs="Arial" w:hint="cs"/>
          <w:rtl/>
        </w:rPr>
        <w:t>בעונש</w:t>
      </w:r>
      <w:r w:rsidRPr="00BF201A">
        <w:rPr>
          <w:rFonts w:cs="Arial"/>
          <w:rtl/>
        </w:rPr>
        <w:t xml:space="preserve"> </w:t>
      </w:r>
      <w:r w:rsidRPr="00BF201A">
        <w:rPr>
          <w:rFonts w:cs="Arial" w:hint="cs"/>
          <w:rtl/>
        </w:rPr>
        <w:t>מוות</w:t>
      </w:r>
      <w:r w:rsidRPr="00BF201A">
        <w:rPr>
          <w:rFonts w:cs="Arial"/>
          <w:rtl/>
        </w:rPr>
        <w:t>.</w:t>
      </w:r>
    </w:p>
    <w:p w14:paraId="17AC6BCB" w14:textId="77777777" w:rsidR="00BF201A" w:rsidRPr="00BF201A" w:rsidRDefault="00BF201A" w:rsidP="00BF201A">
      <w:pPr>
        <w:rPr>
          <w:rFonts w:cs="Arial"/>
          <w:rtl/>
        </w:rPr>
      </w:pPr>
      <w:r w:rsidRPr="00BF201A">
        <w:rPr>
          <w:rFonts w:cs="Arial" w:hint="cs"/>
          <w:rtl/>
        </w:rPr>
        <w:t>קראו</w:t>
      </w:r>
      <w:r w:rsidRPr="00BF201A">
        <w:rPr>
          <w:rFonts w:cs="Arial"/>
          <w:rtl/>
        </w:rPr>
        <w:t xml:space="preserve"> </w:t>
      </w:r>
      <w:r w:rsidRPr="00BF201A">
        <w:rPr>
          <w:rFonts w:cs="Arial" w:hint="cs"/>
          <w:rtl/>
        </w:rPr>
        <w:t>גם</w:t>
      </w:r>
      <w:r w:rsidRPr="00BF201A">
        <w:rPr>
          <w:rFonts w:cs="Arial"/>
          <w:rtl/>
        </w:rPr>
        <w:t xml:space="preserve"> </w:t>
      </w:r>
      <w:r w:rsidRPr="00BF201A">
        <w:rPr>
          <w:rFonts w:cs="Arial" w:hint="cs"/>
          <w:rtl/>
        </w:rPr>
        <w:t>שמואל</w:t>
      </w:r>
      <w:r w:rsidRPr="00BF201A">
        <w:rPr>
          <w:rFonts w:cs="Arial"/>
          <w:rtl/>
        </w:rPr>
        <w:t xml:space="preserve"> </w:t>
      </w:r>
      <w:r w:rsidRPr="00BF201A">
        <w:rPr>
          <w:rFonts w:cs="Arial" w:hint="cs"/>
          <w:rtl/>
        </w:rPr>
        <w:t>ב</w:t>
      </w:r>
      <w:r w:rsidRPr="00BF201A">
        <w:rPr>
          <w:rFonts w:cs="Arial"/>
          <w:rtl/>
        </w:rPr>
        <w:t xml:space="preserve">, </w:t>
      </w:r>
      <w:r w:rsidRPr="00BF201A">
        <w:rPr>
          <w:rFonts w:cs="Arial" w:hint="cs"/>
          <w:rtl/>
        </w:rPr>
        <w:t>פרק</w:t>
      </w:r>
      <w:r w:rsidRPr="00BF201A">
        <w:rPr>
          <w:rFonts w:cs="Arial"/>
          <w:rtl/>
        </w:rPr>
        <w:t xml:space="preserve"> </w:t>
      </w:r>
      <w:r w:rsidRPr="00BF201A">
        <w:rPr>
          <w:rFonts w:cs="Arial" w:hint="cs"/>
          <w:rtl/>
        </w:rPr>
        <w:t>י</w:t>
      </w:r>
      <w:r w:rsidRPr="00BF201A">
        <w:rPr>
          <w:rFonts w:cs="Arial"/>
          <w:rtl/>
        </w:rPr>
        <w:t>"</w:t>
      </w:r>
      <w:r w:rsidRPr="00BF201A">
        <w:rPr>
          <w:rFonts w:cs="Arial" w:hint="cs"/>
          <w:rtl/>
        </w:rPr>
        <w:t>ד</w:t>
      </w:r>
      <w:r w:rsidRPr="00BF201A">
        <w:rPr>
          <w:rFonts w:cs="Arial"/>
          <w:rtl/>
        </w:rPr>
        <w:t xml:space="preserve">, </w:t>
      </w:r>
      <w:r w:rsidRPr="00BF201A">
        <w:rPr>
          <w:rFonts w:cs="Arial" w:hint="cs"/>
          <w:rtl/>
        </w:rPr>
        <w:t>פסוקים</w:t>
      </w:r>
      <w:r w:rsidRPr="00BF201A">
        <w:rPr>
          <w:rFonts w:cs="Arial"/>
          <w:rtl/>
        </w:rPr>
        <w:t xml:space="preserve"> </w:t>
      </w:r>
      <w:r w:rsidRPr="00BF201A">
        <w:rPr>
          <w:rFonts w:cs="Arial" w:hint="cs"/>
          <w:rtl/>
        </w:rPr>
        <w:t>ה</w:t>
      </w:r>
      <w:r w:rsidRPr="00BF201A">
        <w:rPr>
          <w:rFonts w:cs="Arial"/>
          <w:rtl/>
        </w:rPr>
        <w:t>'–</w:t>
      </w:r>
      <w:r w:rsidRPr="00BF201A">
        <w:rPr>
          <w:rFonts w:cs="Arial" w:hint="cs"/>
          <w:rtl/>
        </w:rPr>
        <w:t>ז</w:t>
      </w:r>
      <w:r w:rsidRPr="00BF201A">
        <w:rPr>
          <w:rFonts w:cs="Arial"/>
          <w:rtl/>
        </w:rPr>
        <w:t>'.</w:t>
      </w:r>
    </w:p>
    <w:p w14:paraId="4CB009C3" w14:textId="77777777" w:rsidR="00BF201A" w:rsidRPr="00BF201A" w:rsidRDefault="00BF201A" w:rsidP="00BF201A">
      <w:pPr>
        <w:rPr>
          <w:rFonts w:cs="Arial"/>
          <w:rtl/>
        </w:rPr>
      </w:pPr>
      <w:r w:rsidRPr="00BF201A">
        <w:rPr>
          <w:rFonts w:cs="Arial" w:hint="cs"/>
          <w:rtl/>
        </w:rPr>
        <w:t>בפסוקים</w:t>
      </w:r>
      <w:r w:rsidRPr="00BF201A">
        <w:rPr>
          <w:rFonts w:cs="Arial"/>
          <w:rtl/>
        </w:rPr>
        <w:t xml:space="preserve"> </w:t>
      </w:r>
      <w:r w:rsidRPr="00BF201A">
        <w:rPr>
          <w:rFonts w:cs="Arial" w:hint="cs"/>
          <w:rtl/>
        </w:rPr>
        <w:t>אלה</w:t>
      </w:r>
      <w:r w:rsidRPr="00BF201A">
        <w:rPr>
          <w:rFonts w:cs="Arial"/>
          <w:rtl/>
        </w:rPr>
        <w:t xml:space="preserve"> </w:t>
      </w:r>
      <w:r w:rsidRPr="00BF201A">
        <w:rPr>
          <w:rFonts w:cs="Arial" w:hint="cs"/>
          <w:rtl/>
        </w:rPr>
        <w:t>האישה</w:t>
      </w:r>
      <w:r w:rsidRPr="00BF201A">
        <w:rPr>
          <w:rFonts w:cs="Arial"/>
          <w:rtl/>
        </w:rPr>
        <w:t xml:space="preserve"> </w:t>
      </w:r>
      <w:r w:rsidRPr="00BF201A">
        <w:rPr>
          <w:rFonts w:cs="Arial" w:hint="cs"/>
          <w:rtl/>
        </w:rPr>
        <w:t>החכמה</w:t>
      </w:r>
      <w:r w:rsidRPr="00BF201A">
        <w:rPr>
          <w:rFonts w:cs="Arial"/>
          <w:rtl/>
        </w:rPr>
        <w:t xml:space="preserve"> </w:t>
      </w:r>
      <w:r w:rsidRPr="00BF201A">
        <w:rPr>
          <w:rFonts w:cs="Arial" w:hint="cs"/>
          <w:rtl/>
        </w:rPr>
        <w:t>מתקוע</w:t>
      </w:r>
      <w:r w:rsidRPr="00BF201A">
        <w:rPr>
          <w:rFonts w:cs="Arial"/>
          <w:rtl/>
        </w:rPr>
        <w:t xml:space="preserve"> </w:t>
      </w:r>
      <w:r w:rsidRPr="00BF201A">
        <w:rPr>
          <w:rFonts w:cs="Arial" w:hint="cs"/>
          <w:rtl/>
        </w:rPr>
        <w:t>מציגה</w:t>
      </w:r>
      <w:r w:rsidRPr="00BF201A">
        <w:rPr>
          <w:rFonts w:cs="Arial"/>
          <w:rtl/>
        </w:rPr>
        <w:t xml:space="preserve"> </w:t>
      </w:r>
      <w:r w:rsidRPr="00BF201A">
        <w:rPr>
          <w:rFonts w:cs="Arial" w:hint="cs"/>
          <w:rtl/>
        </w:rPr>
        <w:t>לדוד</w:t>
      </w:r>
      <w:r w:rsidRPr="00BF201A">
        <w:rPr>
          <w:rFonts w:cs="Arial"/>
          <w:rtl/>
        </w:rPr>
        <w:t xml:space="preserve"> </w:t>
      </w:r>
      <w:r w:rsidRPr="00BF201A">
        <w:rPr>
          <w:rFonts w:cs="Arial" w:hint="cs"/>
          <w:rtl/>
        </w:rPr>
        <w:t>המלך</w:t>
      </w:r>
      <w:r w:rsidRPr="00BF201A">
        <w:rPr>
          <w:rFonts w:cs="Arial"/>
          <w:rtl/>
        </w:rPr>
        <w:t xml:space="preserve"> </w:t>
      </w:r>
      <w:r w:rsidRPr="00BF201A">
        <w:rPr>
          <w:rFonts w:cs="Arial" w:hint="cs"/>
          <w:rtl/>
        </w:rPr>
        <w:t>סיטואציה</w:t>
      </w:r>
      <w:r w:rsidRPr="00BF201A">
        <w:rPr>
          <w:rFonts w:cs="Arial"/>
          <w:rtl/>
        </w:rPr>
        <w:t xml:space="preserve"> </w:t>
      </w:r>
      <w:r w:rsidRPr="00BF201A">
        <w:rPr>
          <w:rFonts w:cs="Arial" w:hint="cs"/>
          <w:rtl/>
        </w:rPr>
        <w:t>משפטית</w:t>
      </w:r>
      <w:r w:rsidRPr="00BF201A">
        <w:rPr>
          <w:rFonts w:cs="Arial"/>
          <w:rtl/>
        </w:rPr>
        <w:t>.</w:t>
      </w:r>
    </w:p>
    <w:p w14:paraId="18734E77" w14:textId="77777777" w:rsidR="00BF201A" w:rsidRPr="00BF201A" w:rsidRDefault="00BF201A" w:rsidP="00BF201A">
      <w:pPr>
        <w:rPr>
          <w:rFonts w:cs="Arial"/>
          <w:rtl/>
        </w:rPr>
      </w:pPr>
      <w:r w:rsidRPr="00BF201A">
        <w:rPr>
          <w:rFonts w:cs="Arial" w:hint="cs"/>
          <w:rtl/>
        </w:rPr>
        <w:t>הסבירו</w:t>
      </w:r>
      <w:r w:rsidRPr="00BF201A">
        <w:rPr>
          <w:rFonts w:cs="Arial"/>
          <w:rtl/>
        </w:rPr>
        <w:t xml:space="preserve"> </w:t>
      </w:r>
      <w:r w:rsidRPr="00BF201A">
        <w:rPr>
          <w:rFonts w:cs="Arial" w:hint="cs"/>
          <w:rtl/>
        </w:rPr>
        <w:t>כיצד</w:t>
      </w:r>
      <w:r w:rsidRPr="00BF201A">
        <w:rPr>
          <w:rFonts w:cs="Arial"/>
          <w:rtl/>
        </w:rPr>
        <w:t xml:space="preserve"> </w:t>
      </w:r>
      <w:r w:rsidRPr="00BF201A">
        <w:rPr>
          <w:rFonts w:cs="Arial" w:hint="cs"/>
          <w:rtl/>
        </w:rPr>
        <w:t>דברי</w:t>
      </w:r>
      <w:r w:rsidRPr="00BF201A">
        <w:rPr>
          <w:rFonts w:cs="Arial"/>
          <w:rtl/>
        </w:rPr>
        <w:t xml:space="preserve"> </w:t>
      </w:r>
      <w:r w:rsidRPr="00BF201A">
        <w:rPr>
          <w:rFonts w:cs="Arial" w:hint="cs"/>
          <w:rtl/>
        </w:rPr>
        <w:t>האישה</w:t>
      </w:r>
      <w:r w:rsidRPr="00BF201A">
        <w:rPr>
          <w:rFonts w:cs="Arial"/>
          <w:rtl/>
        </w:rPr>
        <w:t xml:space="preserve"> </w:t>
      </w:r>
      <w:r w:rsidRPr="00BF201A">
        <w:rPr>
          <w:rFonts w:cs="Arial" w:hint="cs"/>
          <w:rtl/>
        </w:rPr>
        <w:t>החכמה</w:t>
      </w:r>
      <w:r w:rsidRPr="00BF201A">
        <w:rPr>
          <w:rFonts w:cs="Arial"/>
          <w:rtl/>
        </w:rPr>
        <w:t xml:space="preserve"> </w:t>
      </w:r>
      <w:r w:rsidRPr="00BF201A">
        <w:rPr>
          <w:rFonts w:cs="Arial" w:hint="cs"/>
          <w:rtl/>
        </w:rPr>
        <w:t>מתקוע</w:t>
      </w:r>
      <w:r w:rsidRPr="00BF201A">
        <w:rPr>
          <w:rFonts w:cs="Arial"/>
          <w:rtl/>
        </w:rPr>
        <w:t xml:space="preserve"> </w:t>
      </w:r>
      <w:r w:rsidRPr="00BF201A">
        <w:rPr>
          <w:rFonts w:cs="Arial" w:hint="cs"/>
          <w:rtl/>
        </w:rPr>
        <w:t>עשויים</w:t>
      </w:r>
      <w:r w:rsidRPr="00BF201A">
        <w:rPr>
          <w:rFonts w:cs="Arial"/>
          <w:rtl/>
        </w:rPr>
        <w:t xml:space="preserve"> </w:t>
      </w:r>
      <w:r w:rsidRPr="00BF201A">
        <w:rPr>
          <w:rFonts w:cs="Arial" w:hint="cs"/>
          <w:rtl/>
        </w:rPr>
        <w:t>להשיב</w:t>
      </w:r>
      <w:r w:rsidRPr="00BF201A">
        <w:rPr>
          <w:rFonts w:cs="Arial"/>
          <w:rtl/>
        </w:rPr>
        <w:t xml:space="preserve"> </w:t>
      </w:r>
      <w:r w:rsidRPr="00BF201A">
        <w:rPr>
          <w:rFonts w:cs="Arial" w:hint="cs"/>
          <w:rtl/>
        </w:rPr>
        <w:t>על</w:t>
      </w:r>
      <w:r w:rsidRPr="00BF201A">
        <w:rPr>
          <w:rFonts w:cs="Arial"/>
          <w:rtl/>
        </w:rPr>
        <w:t xml:space="preserve"> </w:t>
      </w:r>
      <w:r w:rsidRPr="00BF201A">
        <w:rPr>
          <w:rFonts w:cs="Arial" w:hint="cs"/>
          <w:rtl/>
        </w:rPr>
        <w:t>שאלה</w:t>
      </w:r>
      <w:r w:rsidRPr="00BF201A">
        <w:rPr>
          <w:rFonts w:cs="Arial"/>
          <w:rtl/>
        </w:rPr>
        <w:t xml:space="preserve"> </w:t>
      </w:r>
      <w:r w:rsidRPr="00BF201A">
        <w:rPr>
          <w:rFonts w:cs="Arial" w:hint="cs"/>
          <w:rtl/>
        </w:rPr>
        <w:t>זו</w:t>
      </w:r>
      <w:r w:rsidRPr="00BF201A">
        <w:rPr>
          <w:rFonts w:cs="Arial"/>
          <w:rtl/>
        </w:rPr>
        <w:t xml:space="preserve">. (10 </w:t>
      </w:r>
      <w:r w:rsidRPr="00BF201A">
        <w:rPr>
          <w:rFonts w:cs="Arial" w:hint="cs"/>
          <w:rtl/>
        </w:rPr>
        <w:t>נקודות</w:t>
      </w:r>
      <w:r w:rsidRPr="00BF201A">
        <w:rPr>
          <w:rFonts w:cs="Arial"/>
          <w:rtl/>
        </w:rPr>
        <w:t>)</w:t>
      </w:r>
    </w:p>
    <w:p w14:paraId="1A95EFCB" w14:textId="77777777" w:rsidR="00BF201A" w:rsidRPr="00BF201A" w:rsidRDefault="00BF201A" w:rsidP="00BF201A">
      <w:pPr>
        <w:rPr>
          <w:rFonts w:cs="Arial"/>
          <w:rtl/>
        </w:rPr>
      </w:pPr>
    </w:p>
    <w:p w14:paraId="051CF9F2" w14:textId="77777777" w:rsidR="00BF201A" w:rsidRPr="00BF201A" w:rsidRDefault="00BF201A" w:rsidP="00BF201A">
      <w:pPr>
        <w:rPr>
          <w:rFonts w:cs="Arial"/>
          <w:rtl/>
        </w:rPr>
      </w:pPr>
      <w:r w:rsidRPr="00BF201A">
        <w:rPr>
          <w:rFonts w:cs="Arial" w:hint="cs"/>
          <w:rtl/>
        </w:rPr>
        <w:t>ענו</w:t>
      </w:r>
      <w:r w:rsidRPr="00BF201A">
        <w:rPr>
          <w:rFonts w:cs="Arial"/>
          <w:rtl/>
        </w:rPr>
        <w:t xml:space="preserve"> </w:t>
      </w:r>
      <w:r w:rsidRPr="00BF201A">
        <w:rPr>
          <w:rFonts w:cs="Arial" w:hint="cs"/>
          <w:rtl/>
        </w:rPr>
        <w:t>על</w:t>
      </w:r>
      <w:r w:rsidRPr="00BF201A">
        <w:rPr>
          <w:rFonts w:cs="Arial"/>
          <w:rtl/>
        </w:rPr>
        <w:t xml:space="preserve"> </w:t>
      </w:r>
      <w:r w:rsidRPr="00BF201A">
        <w:rPr>
          <w:rFonts w:cs="Arial" w:hint="cs"/>
          <w:rtl/>
        </w:rPr>
        <w:t>אחד</w:t>
      </w:r>
      <w:r w:rsidRPr="00BF201A">
        <w:rPr>
          <w:rFonts w:cs="Arial"/>
          <w:rtl/>
        </w:rPr>
        <w:t xml:space="preserve"> </w:t>
      </w:r>
      <w:r w:rsidRPr="00BF201A">
        <w:rPr>
          <w:rFonts w:cs="Arial" w:hint="cs"/>
          <w:rtl/>
        </w:rPr>
        <w:t>מן</w:t>
      </w:r>
      <w:r w:rsidRPr="00BF201A">
        <w:rPr>
          <w:rFonts w:cs="Arial"/>
          <w:rtl/>
        </w:rPr>
        <w:t xml:space="preserve"> </w:t>
      </w:r>
      <w:r w:rsidRPr="00BF201A">
        <w:rPr>
          <w:rFonts w:cs="Arial" w:hint="cs"/>
          <w:rtl/>
        </w:rPr>
        <w:t>הסעיפים</w:t>
      </w:r>
      <w:r w:rsidRPr="00BF201A">
        <w:rPr>
          <w:rFonts w:cs="Arial"/>
          <w:rtl/>
        </w:rPr>
        <w:t xml:space="preserve"> </w:t>
      </w:r>
      <w:r w:rsidRPr="00BF201A">
        <w:rPr>
          <w:rFonts w:cs="Arial" w:hint="cs"/>
          <w:rtl/>
        </w:rPr>
        <w:t>ב</w:t>
      </w:r>
      <w:r w:rsidRPr="00BF201A">
        <w:rPr>
          <w:rFonts w:cs="Arial" w:hint="eastAsia"/>
          <w:rtl/>
        </w:rPr>
        <w:t>–</w:t>
      </w:r>
      <w:r w:rsidRPr="00BF201A">
        <w:rPr>
          <w:rFonts w:cs="Arial" w:hint="cs"/>
          <w:rtl/>
        </w:rPr>
        <w:t>ג</w:t>
      </w:r>
      <w:r w:rsidRPr="00BF201A">
        <w:rPr>
          <w:rFonts w:cs="Arial"/>
          <w:rtl/>
        </w:rPr>
        <w:t>.</w:t>
      </w:r>
    </w:p>
    <w:p w14:paraId="43AD590F" w14:textId="77777777" w:rsidR="00BF201A" w:rsidRPr="00BF201A" w:rsidRDefault="00BF201A" w:rsidP="00BF201A">
      <w:pPr>
        <w:rPr>
          <w:rFonts w:cs="Arial"/>
          <w:rtl/>
        </w:rPr>
      </w:pPr>
    </w:p>
    <w:p w14:paraId="6C3E6B5D" w14:textId="77777777" w:rsidR="00BF201A" w:rsidRPr="00BF201A" w:rsidRDefault="00BF201A" w:rsidP="00BF201A">
      <w:pPr>
        <w:rPr>
          <w:rFonts w:cs="Arial"/>
          <w:rtl/>
        </w:rPr>
      </w:pPr>
      <w:r w:rsidRPr="00BF201A">
        <w:rPr>
          <w:rFonts w:cs="Arial" w:hint="cs"/>
          <w:rtl/>
        </w:rPr>
        <w:t>ב</w:t>
      </w:r>
      <w:r w:rsidRPr="00BF201A">
        <w:rPr>
          <w:rFonts w:cs="Arial"/>
          <w:rtl/>
        </w:rPr>
        <w:t xml:space="preserve">. </w:t>
      </w:r>
      <w:r w:rsidRPr="00BF201A">
        <w:rPr>
          <w:rFonts w:cs="Arial" w:hint="cs"/>
          <w:rtl/>
        </w:rPr>
        <w:t>בפסוק</w:t>
      </w:r>
      <w:r w:rsidRPr="00BF201A">
        <w:rPr>
          <w:rFonts w:cs="Arial"/>
          <w:rtl/>
        </w:rPr>
        <w:t xml:space="preserve"> </w:t>
      </w:r>
      <w:r w:rsidRPr="00BF201A">
        <w:rPr>
          <w:rFonts w:cs="Arial" w:hint="cs"/>
          <w:rtl/>
        </w:rPr>
        <w:t>ז</w:t>
      </w:r>
      <w:r w:rsidRPr="00BF201A">
        <w:rPr>
          <w:rFonts w:cs="Arial"/>
          <w:rtl/>
        </w:rPr>
        <w:t xml:space="preserve">' </w:t>
      </w:r>
      <w:r w:rsidRPr="00BF201A">
        <w:rPr>
          <w:rFonts w:cs="Arial" w:hint="cs"/>
          <w:rtl/>
        </w:rPr>
        <w:t>באים</w:t>
      </w:r>
      <w:r w:rsidRPr="00BF201A">
        <w:rPr>
          <w:rFonts w:cs="Arial"/>
          <w:rtl/>
        </w:rPr>
        <w:t xml:space="preserve"> </w:t>
      </w:r>
      <w:r w:rsidRPr="00BF201A">
        <w:rPr>
          <w:rFonts w:cs="Arial" w:hint="cs"/>
          <w:rtl/>
        </w:rPr>
        <w:t>לידי</w:t>
      </w:r>
      <w:r w:rsidRPr="00BF201A">
        <w:rPr>
          <w:rFonts w:cs="Arial"/>
          <w:rtl/>
        </w:rPr>
        <w:t xml:space="preserve"> </w:t>
      </w:r>
      <w:r w:rsidRPr="00BF201A">
        <w:rPr>
          <w:rFonts w:cs="Arial" w:hint="cs"/>
          <w:rtl/>
        </w:rPr>
        <w:t>ביטוי</w:t>
      </w:r>
      <w:r w:rsidRPr="00BF201A">
        <w:rPr>
          <w:rFonts w:cs="Arial"/>
          <w:rtl/>
        </w:rPr>
        <w:t xml:space="preserve"> </w:t>
      </w:r>
      <w:r w:rsidRPr="00BF201A">
        <w:rPr>
          <w:rFonts w:cs="Arial" w:hint="cs"/>
          <w:rtl/>
        </w:rPr>
        <w:t>עקרון</w:t>
      </w:r>
      <w:r w:rsidRPr="00BF201A">
        <w:rPr>
          <w:rFonts w:cs="Arial"/>
          <w:rtl/>
        </w:rPr>
        <w:t xml:space="preserve"> </w:t>
      </w:r>
      <w:r w:rsidRPr="00BF201A">
        <w:rPr>
          <w:rFonts w:cs="Arial" w:hint="cs"/>
          <w:rtl/>
        </w:rPr>
        <w:t>הבחירה</w:t>
      </w:r>
      <w:r w:rsidRPr="00BF201A">
        <w:rPr>
          <w:rFonts w:cs="Arial"/>
          <w:rtl/>
        </w:rPr>
        <w:t xml:space="preserve"> </w:t>
      </w:r>
      <w:r w:rsidRPr="00BF201A">
        <w:rPr>
          <w:rFonts w:cs="Arial" w:hint="cs"/>
          <w:rtl/>
        </w:rPr>
        <w:t>החופשית</w:t>
      </w:r>
      <w:r w:rsidRPr="00BF201A">
        <w:rPr>
          <w:rFonts w:cs="Arial"/>
          <w:rtl/>
        </w:rPr>
        <w:t xml:space="preserve">, </w:t>
      </w:r>
      <w:r w:rsidRPr="00BF201A">
        <w:rPr>
          <w:rFonts w:cs="Arial" w:hint="cs"/>
          <w:rtl/>
        </w:rPr>
        <w:t>אזהרה</w:t>
      </w:r>
      <w:r w:rsidRPr="00BF201A">
        <w:rPr>
          <w:rFonts w:cs="Arial"/>
          <w:rtl/>
        </w:rPr>
        <w:t xml:space="preserve"> </w:t>
      </w:r>
      <w:r w:rsidRPr="00BF201A">
        <w:rPr>
          <w:rFonts w:cs="Arial" w:hint="cs"/>
          <w:rtl/>
        </w:rPr>
        <w:t>והמלצה</w:t>
      </w:r>
      <w:r w:rsidRPr="00BF201A">
        <w:rPr>
          <w:rFonts w:cs="Arial"/>
          <w:rtl/>
        </w:rPr>
        <w:t xml:space="preserve"> </w:t>
      </w:r>
      <w:r w:rsidRPr="00BF201A">
        <w:rPr>
          <w:rFonts w:cs="Arial" w:hint="cs"/>
          <w:rtl/>
        </w:rPr>
        <w:t>על</w:t>
      </w:r>
      <w:r w:rsidRPr="00BF201A">
        <w:rPr>
          <w:rFonts w:cs="Arial"/>
          <w:rtl/>
        </w:rPr>
        <w:t xml:space="preserve"> </w:t>
      </w:r>
      <w:r w:rsidRPr="00BF201A">
        <w:rPr>
          <w:rFonts w:cs="Arial" w:hint="cs"/>
          <w:rtl/>
        </w:rPr>
        <w:t>דרך</w:t>
      </w:r>
      <w:r w:rsidRPr="00BF201A">
        <w:rPr>
          <w:rFonts w:cs="Arial"/>
          <w:rtl/>
        </w:rPr>
        <w:t xml:space="preserve"> </w:t>
      </w:r>
      <w:r w:rsidRPr="00BF201A">
        <w:rPr>
          <w:rFonts w:cs="Arial" w:hint="cs"/>
          <w:rtl/>
        </w:rPr>
        <w:t>החיים</w:t>
      </w:r>
      <w:r w:rsidRPr="00BF201A">
        <w:rPr>
          <w:rFonts w:cs="Arial"/>
          <w:rtl/>
        </w:rPr>
        <w:t xml:space="preserve"> </w:t>
      </w:r>
      <w:r w:rsidRPr="00BF201A">
        <w:rPr>
          <w:rFonts w:cs="Arial" w:hint="cs"/>
          <w:rtl/>
        </w:rPr>
        <w:t>הרצויה</w:t>
      </w:r>
      <w:r w:rsidRPr="00BF201A">
        <w:rPr>
          <w:rFonts w:cs="Arial"/>
          <w:rtl/>
        </w:rPr>
        <w:t>.</w:t>
      </w:r>
    </w:p>
    <w:p w14:paraId="31A9C399" w14:textId="77777777" w:rsidR="00BF201A" w:rsidRPr="00BF201A" w:rsidRDefault="00BF201A" w:rsidP="00BF201A">
      <w:pPr>
        <w:rPr>
          <w:rFonts w:cs="Arial"/>
          <w:rtl/>
        </w:rPr>
      </w:pPr>
      <w:r w:rsidRPr="00BF201A">
        <w:rPr>
          <w:rFonts w:cs="Arial" w:hint="cs"/>
          <w:rtl/>
        </w:rPr>
        <w:t>בחרו</w:t>
      </w:r>
      <w:r w:rsidRPr="00BF201A">
        <w:rPr>
          <w:rFonts w:cs="Arial"/>
          <w:rtl/>
        </w:rPr>
        <w:t xml:space="preserve"> </w:t>
      </w:r>
      <w:r w:rsidRPr="00BF201A">
        <w:rPr>
          <w:rFonts w:cs="Arial" w:hint="cs"/>
          <w:rtl/>
        </w:rPr>
        <w:t>בשתיים</w:t>
      </w:r>
      <w:r w:rsidRPr="00BF201A">
        <w:rPr>
          <w:rFonts w:cs="Arial"/>
          <w:rtl/>
        </w:rPr>
        <w:t xml:space="preserve"> </w:t>
      </w:r>
      <w:r w:rsidRPr="00BF201A">
        <w:rPr>
          <w:rFonts w:cs="Arial" w:hint="cs"/>
          <w:rtl/>
        </w:rPr>
        <w:t>מן</w:t>
      </w:r>
      <w:r w:rsidRPr="00BF201A">
        <w:rPr>
          <w:rFonts w:cs="Arial"/>
          <w:rtl/>
        </w:rPr>
        <w:t xml:space="preserve"> </w:t>
      </w:r>
      <w:r w:rsidRPr="00BF201A">
        <w:rPr>
          <w:rFonts w:cs="Arial" w:hint="cs"/>
          <w:rtl/>
        </w:rPr>
        <w:t>האפשרויות</w:t>
      </w:r>
      <w:r w:rsidRPr="00BF201A">
        <w:rPr>
          <w:rFonts w:cs="Arial"/>
          <w:rtl/>
        </w:rPr>
        <w:t xml:space="preserve"> </w:t>
      </w:r>
      <w:r w:rsidRPr="00BF201A">
        <w:rPr>
          <w:rFonts w:cs="Arial" w:hint="cs"/>
          <w:rtl/>
        </w:rPr>
        <w:t>האלה</w:t>
      </w:r>
      <w:r w:rsidRPr="00BF201A">
        <w:rPr>
          <w:rFonts w:cs="Arial"/>
          <w:rtl/>
        </w:rPr>
        <w:t xml:space="preserve"> </w:t>
      </w:r>
      <w:r w:rsidRPr="00BF201A">
        <w:rPr>
          <w:rFonts w:cs="Arial" w:hint="cs"/>
          <w:rtl/>
        </w:rPr>
        <w:t>המודגשות</w:t>
      </w:r>
      <w:r w:rsidRPr="00BF201A">
        <w:rPr>
          <w:rFonts w:cs="Arial"/>
          <w:rtl/>
        </w:rPr>
        <w:t xml:space="preserve"> </w:t>
      </w:r>
      <w:r w:rsidRPr="00BF201A">
        <w:rPr>
          <w:rFonts w:cs="Arial" w:hint="cs"/>
          <w:rtl/>
        </w:rPr>
        <w:t>בקו</w:t>
      </w:r>
      <w:r w:rsidRPr="00BF201A">
        <w:rPr>
          <w:rFonts w:cs="Arial"/>
          <w:rtl/>
        </w:rPr>
        <w:t xml:space="preserve">, </w:t>
      </w:r>
      <w:r w:rsidRPr="00BF201A">
        <w:rPr>
          <w:rFonts w:cs="Arial" w:hint="cs"/>
          <w:rtl/>
        </w:rPr>
        <w:t>והסבירו</w:t>
      </w:r>
      <w:r w:rsidRPr="00BF201A">
        <w:rPr>
          <w:rFonts w:cs="Arial"/>
          <w:rtl/>
        </w:rPr>
        <w:t xml:space="preserve"> </w:t>
      </w:r>
      <w:r w:rsidRPr="00BF201A">
        <w:rPr>
          <w:rFonts w:cs="Arial" w:hint="cs"/>
          <w:rtl/>
        </w:rPr>
        <w:t>כיצד</w:t>
      </w:r>
      <w:r w:rsidRPr="00BF201A">
        <w:rPr>
          <w:rFonts w:cs="Arial"/>
          <w:rtl/>
        </w:rPr>
        <w:t xml:space="preserve"> </w:t>
      </w:r>
      <w:r w:rsidRPr="00BF201A">
        <w:rPr>
          <w:rFonts w:cs="Arial" w:hint="cs"/>
          <w:rtl/>
        </w:rPr>
        <w:t>כל</w:t>
      </w:r>
      <w:r w:rsidRPr="00BF201A">
        <w:rPr>
          <w:rFonts w:cs="Arial"/>
          <w:rtl/>
        </w:rPr>
        <w:t xml:space="preserve"> </w:t>
      </w:r>
      <w:r w:rsidRPr="00BF201A">
        <w:rPr>
          <w:rFonts w:cs="Arial" w:hint="cs"/>
          <w:rtl/>
        </w:rPr>
        <w:t>אחת</w:t>
      </w:r>
      <w:r w:rsidRPr="00BF201A">
        <w:rPr>
          <w:rFonts w:cs="Arial"/>
          <w:rtl/>
        </w:rPr>
        <w:t xml:space="preserve"> </w:t>
      </w:r>
      <w:r w:rsidRPr="00BF201A">
        <w:rPr>
          <w:rFonts w:cs="Arial" w:hint="cs"/>
          <w:rtl/>
        </w:rPr>
        <w:t>מהן</w:t>
      </w:r>
      <w:r w:rsidRPr="00BF201A">
        <w:rPr>
          <w:rFonts w:cs="Arial"/>
          <w:rtl/>
        </w:rPr>
        <w:t xml:space="preserve"> </w:t>
      </w:r>
      <w:r w:rsidRPr="00BF201A">
        <w:rPr>
          <w:rFonts w:cs="Arial" w:hint="cs"/>
          <w:rtl/>
        </w:rPr>
        <w:t>באה</w:t>
      </w:r>
      <w:r w:rsidRPr="00BF201A">
        <w:rPr>
          <w:rFonts w:cs="Arial"/>
          <w:rtl/>
        </w:rPr>
        <w:t xml:space="preserve"> </w:t>
      </w:r>
      <w:r w:rsidRPr="00BF201A">
        <w:rPr>
          <w:rFonts w:cs="Arial" w:hint="cs"/>
          <w:rtl/>
        </w:rPr>
        <w:t>לידי</w:t>
      </w:r>
      <w:r w:rsidRPr="00BF201A">
        <w:rPr>
          <w:rFonts w:cs="Arial"/>
          <w:rtl/>
        </w:rPr>
        <w:t xml:space="preserve"> </w:t>
      </w:r>
      <w:r w:rsidRPr="00BF201A">
        <w:rPr>
          <w:rFonts w:cs="Arial" w:hint="cs"/>
          <w:rtl/>
        </w:rPr>
        <w:t>ביטוי</w:t>
      </w:r>
      <w:r w:rsidRPr="00BF201A">
        <w:rPr>
          <w:rFonts w:cs="Arial"/>
          <w:rtl/>
        </w:rPr>
        <w:t xml:space="preserve"> </w:t>
      </w:r>
      <w:r w:rsidRPr="00BF201A">
        <w:rPr>
          <w:rFonts w:cs="Arial" w:hint="cs"/>
          <w:rtl/>
        </w:rPr>
        <w:t>בפסוק</w:t>
      </w:r>
      <w:r w:rsidRPr="00BF201A">
        <w:rPr>
          <w:rFonts w:cs="Arial"/>
          <w:rtl/>
        </w:rPr>
        <w:t xml:space="preserve"> </w:t>
      </w:r>
      <w:r w:rsidRPr="00BF201A">
        <w:rPr>
          <w:rFonts w:cs="Arial" w:hint="cs"/>
          <w:rtl/>
        </w:rPr>
        <w:t>ז</w:t>
      </w:r>
      <w:r w:rsidRPr="00BF201A">
        <w:rPr>
          <w:rFonts w:cs="Arial"/>
          <w:rtl/>
        </w:rPr>
        <w:t>'.</w:t>
      </w:r>
    </w:p>
    <w:p w14:paraId="58C1A550" w14:textId="77777777" w:rsidR="00BF201A" w:rsidRPr="00BF201A" w:rsidRDefault="00BF201A" w:rsidP="00BF201A">
      <w:pPr>
        <w:rPr>
          <w:rFonts w:cs="Arial"/>
          <w:rtl/>
        </w:rPr>
      </w:pPr>
    </w:p>
    <w:p w14:paraId="17EFDB03" w14:textId="77777777" w:rsidR="00BF201A" w:rsidRPr="00BF201A" w:rsidRDefault="00BF201A" w:rsidP="00BF201A">
      <w:pPr>
        <w:rPr>
          <w:rFonts w:cs="Arial"/>
          <w:rtl/>
        </w:rPr>
      </w:pPr>
      <w:r w:rsidRPr="00BF201A">
        <w:rPr>
          <w:rFonts w:cs="Arial" w:hint="cs"/>
          <w:rtl/>
        </w:rPr>
        <w:t>ג</w:t>
      </w:r>
      <w:r w:rsidRPr="00BF201A">
        <w:rPr>
          <w:rFonts w:cs="Arial"/>
          <w:rtl/>
        </w:rPr>
        <w:t xml:space="preserve">. </w:t>
      </w:r>
      <w:r w:rsidRPr="00BF201A">
        <w:rPr>
          <w:rFonts w:cs="Arial" w:hint="cs"/>
          <w:rtl/>
        </w:rPr>
        <w:t>קראו</w:t>
      </w:r>
      <w:r w:rsidRPr="00BF201A">
        <w:rPr>
          <w:rFonts w:cs="Arial"/>
          <w:rtl/>
        </w:rPr>
        <w:t xml:space="preserve"> </w:t>
      </w:r>
      <w:r w:rsidRPr="00BF201A">
        <w:rPr>
          <w:rFonts w:cs="Arial" w:hint="cs"/>
          <w:rtl/>
        </w:rPr>
        <w:t>פסוקים</w:t>
      </w:r>
      <w:r w:rsidRPr="00BF201A">
        <w:rPr>
          <w:rFonts w:cs="Arial"/>
          <w:rtl/>
        </w:rPr>
        <w:t xml:space="preserve"> </w:t>
      </w:r>
      <w:r w:rsidRPr="00BF201A">
        <w:rPr>
          <w:rFonts w:cs="Arial" w:hint="cs"/>
          <w:rtl/>
        </w:rPr>
        <w:t>ט</w:t>
      </w:r>
      <w:r w:rsidRPr="00BF201A">
        <w:rPr>
          <w:rFonts w:cs="Arial"/>
          <w:rtl/>
        </w:rPr>
        <w:t>'–</w:t>
      </w:r>
      <w:r w:rsidRPr="00BF201A">
        <w:rPr>
          <w:rFonts w:cs="Arial" w:hint="cs"/>
          <w:rtl/>
        </w:rPr>
        <w:t>י</w:t>
      </w:r>
      <w:r w:rsidRPr="00BF201A">
        <w:rPr>
          <w:rFonts w:cs="Arial"/>
          <w:rtl/>
        </w:rPr>
        <w:t>"</w:t>
      </w:r>
      <w:r w:rsidRPr="00BF201A">
        <w:rPr>
          <w:rFonts w:cs="Arial" w:hint="cs"/>
          <w:rtl/>
        </w:rPr>
        <w:t>ג</w:t>
      </w:r>
      <w:r w:rsidRPr="00BF201A">
        <w:rPr>
          <w:rFonts w:cs="Arial"/>
          <w:rtl/>
        </w:rPr>
        <w:t>.</w:t>
      </w:r>
    </w:p>
    <w:p w14:paraId="7BA06043" w14:textId="67B1B99C" w:rsidR="00BF201A" w:rsidRPr="00BF201A" w:rsidRDefault="00BF201A" w:rsidP="00BF201A">
      <w:pPr>
        <w:rPr>
          <w:rFonts w:cs="Arial"/>
          <w:rtl/>
        </w:rPr>
      </w:pPr>
      <w:r w:rsidRPr="00BF201A">
        <w:rPr>
          <w:rFonts w:cs="Arial" w:hint="cs"/>
          <w:rtl/>
        </w:rPr>
        <w:t>בפסוק</w:t>
      </w:r>
      <w:r w:rsidRPr="00BF201A">
        <w:rPr>
          <w:rFonts w:cs="Arial"/>
          <w:rtl/>
        </w:rPr>
        <w:t xml:space="preserve"> </w:t>
      </w:r>
      <w:r w:rsidRPr="00BF201A">
        <w:rPr>
          <w:rFonts w:cs="Arial" w:hint="cs"/>
          <w:rtl/>
        </w:rPr>
        <w:t>י</w:t>
      </w:r>
      <w:r w:rsidRPr="00BF201A">
        <w:rPr>
          <w:rFonts w:cs="Arial"/>
          <w:rtl/>
        </w:rPr>
        <w:t>"</w:t>
      </w:r>
      <w:r w:rsidRPr="00BF201A">
        <w:rPr>
          <w:rFonts w:cs="Arial" w:hint="cs"/>
          <w:rtl/>
        </w:rPr>
        <w:t>ג</w:t>
      </w:r>
      <w:r w:rsidRPr="00BF201A">
        <w:rPr>
          <w:rFonts w:cs="Arial"/>
          <w:rtl/>
        </w:rPr>
        <w:t xml:space="preserve"> </w:t>
      </w:r>
      <w:r w:rsidRPr="00BF201A">
        <w:rPr>
          <w:rFonts w:cs="Arial" w:hint="cs"/>
          <w:rtl/>
        </w:rPr>
        <w:t>קין</w:t>
      </w:r>
      <w:r w:rsidRPr="00BF201A">
        <w:rPr>
          <w:rFonts w:cs="Arial"/>
          <w:rtl/>
        </w:rPr>
        <w:t xml:space="preserve"> </w:t>
      </w:r>
      <w:r w:rsidRPr="00BF201A">
        <w:rPr>
          <w:rFonts w:cs="Arial" w:hint="cs"/>
          <w:rtl/>
        </w:rPr>
        <w:t>אומר</w:t>
      </w:r>
      <w:r w:rsidRPr="00BF201A">
        <w:rPr>
          <w:rFonts w:cs="Arial"/>
          <w:rtl/>
        </w:rPr>
        <w:t>: "</w:t>
      </w:r>
      <w:r w:rsidRPr="00BF201A">
        <w:rPr>
          <w:rFonts w:cs="Arial" w:hint="cs"/>
          <w:rtl/>
        </w:rPr>
        <w:t>גָּדוֹל</w:t>
      </w:r>
      <w:r w:rsidRPr="00BF201A">
        <w:rPr>
          <w:rFonts w:cs="Arial"/>
          <w:rtl/>
        </w:rPr>
        <w:t xml:space="preserve"> </w:t>
      </w:r>
      <w:r w:rsidRPr="00BF201A">
        <w:rPr>
          <w:rFonts w:cs="Arial" w:hint="cs"/>
          <w:rtl/>
        </w:rPr>
        <w:t>עֲוֹנִי</w:t>
      </w:r>
      <w:r w:rsidRPr="00BF201A">
        <w:rPr>
          <w:rFonts w:cs="Arial"/>
          <w:rtl/>
        </w:rPr>
        <w:t xml:space="preserve"> </w:t>
      </w:r>
      <w:r w:rsidRPr="00BF201A">
        <w:rPr>
          <w:rFonts w:cs="Arial" w:hint="cs"/>
          <w:rtl/>
        </w:rPr>
        <w:t>מִנְּשֹׂא</w:t>
      </w:r>
      <w:r w:rsidRPr="00BF201A">
        <w:rPr>
          <w:rFonts w:cs="Arial"/>
          <w:rtl/>
        </w:rPr>
        <w:t xml:space="preserve">". </w:t>
      </w:r>
      <w:r w:rsidRPr="00BF201A">
        <w:rPr>
          <w:rFonts w:cs="Arial" w:hint="cs"/>
          <w:rtl/>
        </w:rPr>
        <w:t>יש</w:t>
      </w:r>
      <w:r w:rsidRPr="00BF201A">
        <w:rPr>
          <w:rFonts w:cs="Arial"/>
          <w:rtl/>
        </w:rPr>
        <w:t xml:space="preserve"> </w:t>
      </w:r>
      <w:r w:rsidRPr="00BF201A">
        <w:rPr>
          <w:rFonts w:cs="Arial" w:hint="cs"/>
          <w:rtl/>
        </w:rPr>
        <w:t>הטוענים</w:t>
      </w:r>
      <w:r w:rsidRPr="00BF201A">
        <w:rPr>
          <w:rFonts w:cs="Arial"/>
          <w:rtl/>
        </w:rPr>
        <w:t xml:space="preserve"> </w:t>
      </w:r>
      <w:r w:rsidRPr="00BF201A">
        <w:rPr>
          <w:rFonts w:cs="Arial" w:hint="cs"/>
          <w:rtl/>
        </w:rPr>
        <w:t>כי</w:t>
      </w:r>
      <w:r w:rsidRPr="00BF201A">
        <w:rPr>
          <w:rFonts w:cs="Arial"/>
          <w:rtl/>
        </w:rPr>
        <w:t xml:space="preserve"> </w:t>
      </w:r>
      <w:r w:rsidRPr="00BF201A">
        <w:rPr>
          <w:rFonts w:cs="Arial" w:hint="cs"/>
          <w:rtl/>
        </w:rPr>
        <w:t>בדברים</w:t>
      </w:r>
      <w:r w:rsidRPr="00BF201A">
        <w:rPr>
          <w:rFonts w:cs="Arial"/>
          <w:rtl/>
        </w:rPr>
        <w:t xml:space="preserve"> </w:t>
      </w:r>
      <w:r w:rsidRPr="00BF201A">
        <w:rPr>
          <w:rFonts w:cs="Arial" w:hint="cs"/>
          <w:rtl/>
        </w:rPr>
        <w:t>אלה</w:t>
      </w:r>
      <w:r w:rsidRPr="00BF201A">
        <w:rPr>
          <w:rFonts w:cs="Arial"/>
          <w:rtl/>
        </w:rPr>
        <w:t xml:space="preserve"> </w:t>
      </w:r>
      <w:r w:rsidRPr="00BF201A">
        <w:rPr>
          <w:rFonts w:cs="Arial" w:hint="cs"/>
          <w:rtl/>
        </w:rPr>
        <w:t>קין</w:t>
      </w:r>
      <w:r w:rsidRPr="00BF201A">
        <w:rPr>
          <w:rFonts w:cs="Arial"/>
          <w:rtl/>
        </w:rPr>
        <w:t xml:space="preserve"> </w:t>
      </w:r>
      <w:r w:rsidRPr="00BF201A">
        <w:rPr>
          <w:rFonts w:cs="Arial" w:hint="cs"/>
          <w:rtl/>
        </w:rPr>
        <w:t>מתלונן</w:t>
      </w:r>
      <w:r w:rsidRPr="00BF201A">
        <w:rPr>
          <w:rFonts w:cs="Arial"/>
          <w:rtl/>
        </w:rPr>
        <w:t xml:space="preserve"> </w:t>
      </w:r>
      <w:r w:rsidRPr="00BF201A">
        <w:rPr>
          <w:rFonts w:cs="Arial" w:hint="cs"/>
          <w:rtl/>
        </w:rPr>
        <w:t>לפני</w:t>
      </w:r>
      <w:r w:rsidRPr="00BF201A">
        <w:rPr>
          <w:rFonts w:cs="Arial"/>
          <w:rtl/>
        </w:rPr>
        <w:t xml:space="preserve"> </w:t>
      </w:r>
      <w:r w:rsidRPr="00BF201A">
        <w:rPr>
          <w:rFonts w:cs="Arial" w:hint="cs"/>
          <w:rtl/>
        </w:rPr>
        <w:t>ה</w:t>
      </w:r>
      <w:r w:rsidRPr="00BF201A">
        <w:rPr>
          <w:rFonts w:cs="Arial"/>
          <w:rtl/>
        </w:rPr>
        <w:t xml:space="preserve">' </w:t>
      </w:r>
      <w:r w:rsidRPr="00BF201A">
        <w:rPr>
          <w:rFonts w:cs="Arial" w:hint="cs"/>
          <w:rtl/>
        </w:rPr>
        <w:t>על</w:t>
      </w:r>
      <w:r w:rsidRPr="00BF201A">
        <w:rPr>
          <w:rFonts w:cs="Arial"/>
          <w:rtl/>
        </w:rPr>
        <w:t xml:space="preserve"> </w:t>
      </w:r>
      <w:r w:rsidRPr="00BF201A">
        <w:rPr>
          <w:rFonts w:cs="Arial" w:hint="cs"/>
          <w:rtl/>
        </w:rPr>
        <w:t>חומרת</w:t>
      </w:r>
      <w:r w:rsidRPr="00BF201A">
        <w:rPr>
          <w:rFonts w:cs="Arial"/>
          <w:rtl/>
        </w:rPr>
        <w:t xml:space="preserve"> </w:t>
      </w:r>
      <w:r w:rsidRPr="00BF201A">
        <w:rPr>
          <w:rFonts w:cs="Arial" w:hint="cs"/>
          <w:rtl/>
        </w:rPr>
        <w:t>עונשו</w:t>
      </w:r>
      <w:r w:rsidRPr="00BF201A">
        <w:rPr>
          <w:rFonts w:cs="Arial"/>
          <w:rtl/>
        </w:rPr>
        <w:t xml:space="preserve">, </w:t>
      </w:r>
      <w:r w:rsidRPr="00BF201A">
        <w:rPr>
          <w:rFonts w:cs="Arial" w:hint="cs"/>
          <w:rtl/>
        </w:rPr>
        <w:t>ויש</w:t>
      </w:r>
      <w:r w:rsidRPr="00BF201A">
        <w:rPr>
          <w:rFonts w:cs="Arial"/>
          <w:rtl/>
        </w:rPr>
        <w:t xml:space="preserve"> </w:t>
      </w:r>
      <w:r w:rsidRPr="00BF201A">
        <w:rPr>
          <w:rFonts w:cs="Arial" w:hint="cs"/>
          <w:rtl/>
        </w:rPr>
        <w:t>הטוענים</w:t>
      </w:r>
      <w:r w:rsidRPr="00BF201A">
        <w:rPr>
          <w:rFonts w:cs="Arial"/>
          <w:rtl/>
        </w:rPr>
        <w:t xml:space="preserve"> </w:t>
      </w:r>
      <w:r w:rsidRPr="00BF201A">
        <w:rPr>
          <w:rFonts w:cs="Arial" w:hint="cs"/>
          <w:rtl/>
        </w:rPr>
        <w:t>כי</w:t>
      </w:r>
      <w:r w:rsidRPr="00BF201A">
        <w:rPr>
          <w:rFonts w:cs="Arial"/>
          <w:rtl/>
        </w:rPr>
        <w:t xml:space="preserve"> </w:t>
      </w:r>
      <w:r w:rsidRPr="00BF201A">
        <w:rPr>
          <w:rFonts w:cs="Arial" w:hint="cs"/>
          <w:rtl/>
        </w:rPr>
        <w:t>הוא</w:t>
      </w:r>
      <w:r w:rsidRPr="00BF201A">
        <w:rPr>
          <w:rFonts w:cs="Arial"/>
          <w:rtl/>
        </w:rPr>
        <w:t xml:space="preserve"> </w:t>
      </w:r>
      <w:r w:rsidRPr="00BF201A">
        <w:rPr>
          <w:rFonts w:cs="Arial" w:hint="cs"/>
          <w:rtl/>
        </w:rPr>
        <w:t>מודה</w:t>
      </w:r>
      <w:r w:rsidRPr="00BF201A">
        <w:rPr>
          <w:rFonts w:cs="Arial"/>
          <w:rtl/>
        </w:rPr>
        <w:t xml:space="preserve"> </w:t>
      </w:r>
      <w:r w:rsidRPr="00BF201A">
        <w:rPr>
          <w:rFonts w:cs="Arial" w:hint="cs"/>
          <w:rtl/>
        </w:rPr>
        <w:t>בחטאו</w:t>
      </w:r>
      <w:r w:rsidRPr="00BF201A">
        <w:rPr>
          <w:rFonts w:cs="Arial"/>
          <w:rtl/>
        </w:rPr>
        <w:t xml:space="preserve">. </w:t>
      </w:r>
      <w:r w:rsidRPr="00BF201A">
        <w:rPr>
          <w:rFonts w:cs="Arial" w:hint="cs"/>
          <w:rtl/>
        </w:rPr>
        <w:t>הסבירו</w:t>
      </w:r>
      <w:r w:rsidRPr="00BF201A">
        <w:rPr>
          <w:rFonts w:cs="Arial"/>
          <w:rtl/>
        </w:rPr>
        <w:t xml:space="preserve"> </w:t>
      </w:r>
      <w:r w:rsidRPr="00BF201A">
        <w:rPr>
          <w:rFonts w:cs="Arial" w:hint="cs"/>
          <w:rtl/>
        </w:rPr>
        <w:t>את</w:t>
      </w:r>
      <w:r w:rsidRPr="00BF201A">
        <w:rPr>
          <w:rFonts w:cs="Arial"/>
          <w:rtl/>
        </w:rPr>
        <w:t xml:space="preserve"> </w:t>
      </w:r>
      <w:r w:rsidRPr="00BF201A">
        <w:rPr>
          <w:rFonts w:cs="Arial" w:hint="cs"/>
          <w:rtl/>
        </w:rPr>
        <w:t>דברי</w:t>
      </w:r>
      <w:r w:rsidRPr="00BF201A">
        <w:rPr>
          <w:rFonts w:cs="Arial"/>
          <w:rtl/>
        </w:rPr>
        <w:t xml:space="preserve"> </w:t>
      </w:r>
      <w:r w:rsidRPr="00BF201A">
        <w:rPr>
          <w:rFonts w:cs="Arial" w:hint="cs"/>
          <w:rtl/>
        </w:rPr>
        <w:t>קין</w:t>
      </w:r>
      <w:r w:rsidRPr="00BF201A">
        <w:rPr>
          <w:rFonts w:cs="Arial"/>
          <w:rtl/>
        </w:rPr>
        <w:t xml:space="preserve"> </w:t>
      </w:r>
      <w:r w:rsidRPr="00BF201A">
        <w:rPr>
          <w:rFonts w:cs="Arial" w:hint="cs"/>
          <w:rtl/>
        </w:rPr>
        <w:t>על</w:t>
      </w:r>
      <w:r w:rsidRPr="00BF201A">
        <w:rPr>
          <w:rFonts w:cs="Arial"/>
          <w:rtl/>
        </w:rPr>
        <w:t xml:space="preserve"> </w:t>
      </w:r>
      <w:r w:rsidRPr="00BF201A">
        <w:rPr>
          <w:rFonts w:cs="Arial" w:hint="cs"/>
          <w:rtl/>
        </w:rPr>
        <w:t>פי</w:t>
      </w:r>
      <w:r w:rsidRPr="00BF201A">
        <w:rPr>
          <w:rFonts w:cs="Arial"/>
          <w:rtl/>
        </w:rPr>
        <w:t xml:space="preserve"> </w:t>
      </w:r>
      <w:r w:rsidRPr="00BF201A">
        <w:rPr>
          <w:rFonts w:cs="Arial" w:hint="cs"/>
          <w:rtl/>
        </w:rPr>
        <w:t>כל</w:t>
      </w:r>
      <w:r w:rsidRPr="00BF201A">
        <w:rPr>
          <w:rFonts w:cs="Arial"/>
          <w:rtl/>
        </w:rPr>
        <w:t xml:space="preserve"> </w:t>
      </w:r>
      <w:r w:rsidRPr="00BF201A">
        <w:rPr>
          <w:rFonts w:cs="Arial" w:hint="cs"/>
          <w:rtl/>
        </w:rPr>
        <w:t>אחת</w:t>
      </w:r>
      <w:r w:rsidRPr="00BF201A">
        <w:rPr>
          <w:rFonts w:cs="Arial"/>
          <w:rtl/>
        </w:rPr>
        <w:t xml:space="preserve"> </w:t>
      </w:r>
      <w:r w:rsidRPr="00BF201A">
        <w:rPr>
          <w:rFonts w:cs="Arial" w:hint="cs"/>
          <w:rtl/>
        </w:rPr>
        <w:t>מן</w:t>
      </w:r>
      <w:r w:rsidRPr="00BF201A">
        <w:rPr>
          <w:rFonts w:cs="Arial"/>
          <w:rtl/>
        </w:rPr>
        <w:t xml:space="preserve"> </w:t>
      </w:r>
      <w:r w:rsidRPr="00BF201A">
        <w:rPr>
          <w:rFonts w:cs="Arial" w:hint="cs"/>
          <w:rtl/>
        </w:rPr>
        <w:t>הטענות</w:t>
      </w:r>
      <w:r w:rsidRPr="00BF201A">
        <w:rPr>
          <w:rFonts w:cs="Arial"/>
          <w:rtl/>
        </w:rPr>
        <w:t xml:space="preserve"> </w:t>
      </w:r>
      <w:r w:rsidRPr="00BF201A">
        <w:rPr>
          <w:rFonts w:cs="Arial" w:hint="cs"/>
          <w:rtl/>
        </w:rPr>
        <w:t>האלה</w:t>
      </w:r>
      <w:r w:rsidRPr="00BF201A">
        <w:rPr>
          <w:rFonts w:cs="Arial"/>
          <w:rtl/>
        </w:rPr>
        <w:t xml:space="preserve">. </w:t>
      </w:r>
      <w:r w:rsidRPr="00BF201A">
        <w:rPr>
          <w:rFonts w:cs="Arial" w:hint="cs"/>
          <w:rtl/>
        </w:rPr>
        <w:t>בססו</w:t>
      </w:r>
      <w:r w:rsidRPr="00BF201A">
        <w:rPr>
          <w:rFonts w:cs="Arial"/>
          <w:rtl/>
        </w:rPr>
        <w:t xml:space="preserve"> </w:t>
      </w:r>
      <w:r w:rsidRPr="00BF201A">
        <w:rPr>
          <w:rFonts w:cs="Arial" w:hint="cs"/>
          <w:rtl/>
        </w:rPr>
        <w:t>את</w:t>
      </w:r>
      <w:r w:rsidRPr="00BF201A">
        <w:rPr>
          <w:rFonts w:cs="Arial"/>
          <w:rtl/>
        </w:rPr>
        <w:t xml:space="preserve"> </w:t>
      </w:r>
      <w:r w:rsidRPr="00BF201A">
        <w:rPr>
          <w:rFonts w:cs="Arial" w:hint="cs"/>
          <w:rtl/>
        </w:rPr>
        <w:t>תשובתכם</w:t>
      </w:r>
      <w:r w:rsidRPr="00BF201A">
        <w:rPr>
          <w:rFonts w:cs="Arial"/>
          <w:rtl/>
        </w:rPr>
        <w:t xml:space="preserve"> </w:t>
      </w:r>
      <w:r w:rsidRPr="00BF201A">
        <w:rPr>
          <w:rFonts w:cs="Arial" w:hint="cs"/>
          <w:rtl/>
        </w:rPr>
        <w:t>על</w:t>
      </w:r>
      <w:r w:rsidRPr="00BF201A">
        <w:rPr>
          <w:rFonts w:cs="Arial"/>
          <w:rtl/>
        </w:rPr>
        <w:t xml:space="preserve"> </w:t>
      </w:r>
      <w:r w:rsidRPr="00BF201A">
        <w:rPr>
          <w:rFonts w:cs="Arial" w:hint="cs"/>
          <w:rtl/>
        </w:rPr>
        <w:t>הכתוב</w:t>
      </w:r>
      <w:r w:rsidRPr="00BF201A">
        <w:rPr>
          <w:rFonts w:cs="Arial"/>
          <w:rtl/>
        </w:rPr>
        <w:t>.</w:t>
      </w:r>
    </w:p>
    <w:p w14:paraId="4C03AF3D" w14:textId="77777777" w:rsidR="00BF201A" w:rsidRDefault="00BF201A" w:rsidP="008138EA">
      <w:pPr>
        <w:rPr>
          <w:rFonts w:cs="Arial"/>
          <w:rtl/>
        </w:rPr>
      </w:pPr>
    </w:p>
    <w:p w14:paraId="02717ED2" w14:textId="77777777" w:rsidR="00BF201A" w:rsidRDefault="00BF201A" w:rsidP="008138EA">
      <w:pPr>
        <w:rPr>
          <w:rFonts w:cs="Arial"/>
          <w:rtl/>
        </w:rPr>
      </w:pPr>
    </w:p>
    <w:p w14:paraId="74C8C5C9" w14:textId="77777777" w:rsidR="00BF201A" w:rsidRPr="00BF201A" w:rsidRDefault="00BF201A" w:rsidP="00BF201A">
      <w:pPr>
        <w:rPr>
          <w:rFonts w:cs="Arial"/>
        </w:rPr>
      </w:pPr>
      <w:r w:rsidRPr="00BF201A">
        <w:rPr>
          <w:rFonts w:cs="Arial"/>
          <w:rtl/>
        </w:rPr>
        <w:t xml:space="preserve">זהו דף התשובות לשאלות שניתחנו קודם לכן (מתוך מבחן </w:t>
      </w:r>
      <w:r w:rsidRPr="00BF201A">
        <w:rPr>
          <w:rFonts w:cs="Arial"/>
          <w:b/>
          <w:bCs/>
          <w:rtl/>
        </w:rPr>
        <w:t>חורף תשפ"ג</w:t>
      </w:r>
      <w:r w:rsidRPr="00BF201A">
        <w:rPr>
          <w:rFonts w:cs="Arial"/>
        </w:rPr>
        <w:t xml:space="preserve">), </w:t>
      </w:r>
      <w:r w:rsidRPr="00BF201A">
        <w:rPr>
          <w:rFonts w:cs="Arial"/>
          <w:rtl/>
        </w:rPr>
        <w:t>והוא מציג את המענה המדויק לסוגיות המרכזיות בסיפור קין והבל</w:t>
      </w:r>
      <w:r w:rsidRPr="00BF201A">
        <w:rPr>
          <w:rFonts w:cs="Arial"/>
        </w:rPr>
        <w:t>.</w:t>
      </w:r>
    </w:p>
    <w:p w14:paraId="55589B3E" w14:textId="77777777" w:rsidR="00BF201A" w:rsidRPr="00BF201A" w:rsidRDefault="00BF201A" w:rsidP="00BF201A">
      <w:pPr>
        <w:rPr>
          <w:rFonts w:cs="Arial"/>
        </w:rPr>
      </w:pPr>
      <w:r w:rsidRPr="00BF201A">
        <w:rPr>
          <w:rFonts w:cs="Arial"/>
          <w:rtl/>
        </w:rPr>
        <w:t>להלן תמלול מסודר של דף התשובות</w:t>
      </w:r>
      <w:r w:rsidRPr="00BF201A">
        <w:rPr>
          <w:rFonts w:cs="Arial"/>
        </w:rPr>
        <w:t>:</w:t>
      </w:r>
    </w:p>
    <w:p w14:paraId="434870AA" w14:textId="77777777" w:rsidR="00BF201A" w:rsidRPr="00BF201A" w:rsidRDefault="007F38B7" w:rsidP="00BF201A">
      <w:pPr>
        <w:rPr>
          <w:rFonts w:cs="Arial"/>
        </w:rPr>
      </w:pPr>
      <w:r>
        <w:rPr>
          <w:rFonts w:cs="Arial"/>
        </w:rPr>
        <w:pict w14:anchorId="0B0E8BDF">
          <v:rect id="_x0000_i1085" style="width:0;height:1.5pt" o:hralign="center" o:hrstd="t" o:hr="t" fillcolor="#a0a0a0" stroked="f"/>
        </w:pict>
      </w:r>
    </w:p>
    <w:p w14:paraId="4D170D1D" w14:textId="77777777" w:rsidR="00BF201A" w:rsidRPr="00BF201A" w:rsidRDefault="00BF201A" w:rsidP="00BF201A">
      <w:pPr>
        <w:rPr>
          <w:rFonts w:cs="Arial"/>
          <w:b/>
          <w:bCs/>
        </w:rPr>
      </w:pPr>
      <w:r w:rsidRPr="00BF201A">
        <w:rPr>
          <w:rFonts w:cs="Arial"/>
          <w:b/>
          <w:bCs/>
        </w:rPr>
        <w:t xml:space="preserve">2. </w:t>
      </w:r>
      <w:r w:rsidRPr="00BF201A">
        <w:rPr>
          <w:rFonts w:cs="Arial"/>
          <w:b/>
          <w:bCs/>
          <w:rtl/>
        </w:rPr>
        <w:t>א</w:t>
      </w:r>
      <w:r w:rsidRPr="00BF201A">
        <w:rPr>
          <w:rFonts w:cs="Arial"/>
          <w:b/>
          <w:bCs/>
        </w:rPr>
        <w:t>. (1)</w:t>
      </w:r>
    </w:p>
    <w:p w14:paraId="085EE5D5" w14:textId="77777777" w:rsidR="00BF201A" w:rsidRPr="00BF201A" w:rsidRDefault="00BF201A" w:rsidP="00BF201A">
      <w:pPr>
        <w:rPr>
          <w:rFonts w:cs="Arial"/>
        </w:rPr>
      </w:pPr>
      <w:r w:rsidRPr="00BF201A">
        <w:rPr>
          <w:rFonts w:cs="Arial"/>
          <w:b/>
          <w:bCs/>
          <w:rtl/>
        </w:rPr>
        <w:t>קין נענש על פי עקרון מידה כנגד מידה</w:t>
      </w:r>
      <w:r w:rsidRPr="00BF201A">
        <w:rPr>
          <w:rFonts w:cs="Arial"/>
          <w:b/>
          <w:bCs/>
        </w:rPr>
        <w:t>:</w:t>
      </w:r>
      <w:r w:rsidRPr="00BF201A">
        <w:rPr>
          <w:rFonts w:cs="Arial"/>
        </w:rPr>
        <w:t xml:space="preserve"> </w:t>
      </w:r>
      <w:r w:rsidRPr="00BF201A">
        <w:rPr>
          <w:rFonts w:cs="Arial"/>
          <w:rtl/>
        </w:rPr>
        <w:t xml:space="preserve">הוא שפך את דמו של אחיו הבל על האדמה ובכך טימא אותה, לכן עונשו קשור לאדמה. האדמה, שעד כה עבד, לא </w:t>
      </w:r>
      <w:proofErr w:type="spellStart"/>
      <w:r w:rsidRPr="00BF201A">
        <w:rPr>
          <w:rFonts w:cs="Arial"/>
          <w:rtl/>
        </w:rPr>
        <w:t>תתן</w:t>
      </w:r>
      <w:proofErr w:type="spellEnd"/>
      <w:r w:rsidRPr="00BF201A">
        <w:rPr>
          <w:rFonts w:cs="Arial"/>
          <w:rtl/>
        </w:rPr>
        <w:t xml:space="preserve"> לו עוד שום יבול, אלא הוא יאלץ להפסיק להיות עובד אדמה כפי שהיה עד כה ולהפוך לנודד</w:t>
      </w:r>
      <w:r w:rsidRPr="00BF201A">
        <w:rPr>
          <w:rFonts w:cs="Arial"/>
        </w:rPr>
        <w:t xml:space="preserve">: </w:t>
      </w:r>
      <w:r w:rsidRPr="00BF201A">
        <w:rPr>
          <w:rFonts w:cs="Arial"/>
          <w:b/>
          <w:bCs/>
        </w:rPr>
        <w:t>"</w:t>
      </w:r>
      <w:r w:rsidRPr="00BF201A">
        <w:rPr>
          <w:rFonts w:cs="Arial"/>
          <w:b/>
          <w:bCs/>
          <w:rtl/>
        </w:rPr>
        <w:t>אָרוּר אָתָּה מִן הָאֲדָמָה אֲשֶׁר פָּצְתָה אֶת פִּיהָ לָקַחַת אֶת דְּמֵי אָחִיךָ מִיָּדֶךָ</w:t>
      </w:r>
      <w:r w:rsidRPr="00BF201A">
        <w:rPr>
          <w:rFonts w:cs="Arial"/>
          <w:b/>
          <w:bCs/>
        </w:rPr>
        <w:t>."</w:t>
      </w:r>
    </w:p>
    <w:p w14:paraId="3BA3DD1E" w14:textId="77777777" w:rsidR="00BF201A" w:rsidRPr="00BF201A" w:rsidRDefault="00BF201A" w:rsidP="00BF201A">
      <w:pPr>
        <w:rPr>
          <w:rFonts w:cs="Arial"/>
        </w:rPr>
      </w:pPr>
      <w:r w:rsidRPr="00BF201A">
        <w:rPr>
          <w:rFonts w:cs="Arial"/>
          <w:b/>
          <w:bCs/>
          <w:rtl/>
        </w:rPr>
        <w:t>האדמה נקשרה לעונשו של קין מכמה סיבות</w:t>
      </w:r>
      <w:r w:rsidRPr="00BF201A">
        <w:rPr>
          <w:rFonts w:cs="Arial"/>
          <w:b/>
          <w:bCs/>
        </w:rPr>
        <w:t>:</w:t>
      </w:r>
    </w:p>
    <w:p w14:paraId="18669F58" w14:textId="77777777" w:rsidR="00BF201A" w:rsidRPr="00BF201A" w:rsidRDefault="00BF201A" w:rsidP="00BF201A">
      <w:pPr>
        <w:numPr>
          <w:ilvl w:val="0"/>
          <w:numId w:val="74"/>
        </w:numPr>
        <w:rPr>
          <w:rFonts w:cs="Arial"/>
        </w:rPr>
      </w:pPr>
      <w:r w:rsidRPr="00BF201A">
        <w:rPr>
          <w:rFonts w:cs="Arial"/>
          <w:rtl/>
        </w:rPr>
        <w:t>כי הוא היה עובד אדמה וכך זה מחמיר את העונש שמונע ממנו להמשיך בעבודה שעד כה היה עסוק בה. בנוסף לכך הוא לא יוכל עוד להביא לה' מפרי האדמה</w:t>
      </w:r>
      <w:r w:rsidRPr="00BF201A">
        <w:rPr>
          <w:rFonts w:cs="Arial"/>
        </w:rPr>
        <w:t>.</w:t>
      </w:r>
    </w:p>
    <w:p w14:paraId="33FBA579" w14:textId="77777777" w:rsidR="00BF201A" w:rsidRPr="00BF201A" w:rsidRDefault="00BF201A" w:rsidP="00BF201A">
      <w:pPr>
        <w:numPr>
          <w:ilvl w:val="0"/>
          <w:numId w:val="74"/>
        </w:numPr>
        <w:rPr>
          <w:rFonts w:cs="Arial"/>
        </w:rPr>
      </w:pPr>
      <w:r w:rsidRPr="00BF201A">
        <w:rPr>
          <w:rFonts w:cs="Arial"/>
          <w:rtl/>
        </w:rPr>
        <w:t>כי כאמור הוא טימא את האדמה בשפיכת הדם של אחיו ויש כאן עונש של מידה כנגד מידה. לכן האדמה עצמה מקיאה אותו ומגרשת אותו</w:t>
      </w:r>
      <w:r w:rsidRPr="00BF201A">
        <w:rPr>
          <w:rFonts w:cs="Arial"/>
        </w:rPr>
        <w:t>.</w:t>
      </w:r>
    </w:p>
    <w:p w14:paraId="5807D6C4" w14:textId="77777777" w:rsidR="00BF201A" w:rsidRPr="00BF201A" w:rsidRDefault="00BF201A" w:rsidP="00BF201A">
      <w:pPr>
        <w:rPr>
          <w:rFonts w:cs="Arial"/>
          <w:b/>
          <w:bCs/>
        </w:rPr>
      </w:pPr>
      <w:r w:rsidRPr="00BF201A">
        <w:rPr>
          <w:rFonts w:cs="Arial"/>
          <w:b/>
          <w:bCs/>
        </w:rPr>
        <w:t xml:space="preserve">2. </w:t>
      </w:r>
      <w:r w:rsidRPr="00BF201A">
        <w:rPr>
          <w:rFonts w:cs="Arial"/>
          <w:b/>
          <w:bCs/>
          <w:rtl/>
        </w:rPr>
        <w:t>א</w:t>
      </w:r>
      <w:r w:rsidRPr="00BF201A">
        <w:rPr>
          <w:rFonts w:cs="Arial"/>
          <w:b/>
          <w:bCs/>
        </w:rPr>
        <w:t>. (2)</w:t>
      </w:r>
    </w:p>
    <w:p w14:paraId="3FC705CE" w14:textId="77777777" w:rsidR="00BF201A" w:rsidRPr="00BF201A" w:rsidRDefault="00BF201A" w:rsidP="00BF201A">
      <w:pPr>
        <w:rPr>
          <w:rFonts w:cs="Arial"/>
        </w:rPr>
      </w:pPr>
      <w:r w:rsidRPr="00BF201A">
        <w:rPr>
          <w:rFonts w:cs="Arial"/>
          <w:b/>
          <w:bCs/>
          <w:rtl/>
        </w:rPr>
        <w:t>דברי האישה מתקוע יכולים להסביר מדוע לא נענש קין בעונש מוות</w:t>
      </w:r>
      <w:r w:rsidRPr="00BF201A">
        <w:rPr>
          <w:rFonts w:cs="Arial"/>
          <w:b/>
          <w:bCs/>
        </w:rPr>
        <w:t>:</w:t>
      </w:r>
      <w:r w:rsidRPr="00BF201A">
        <w:rPr>
          <w:rFonts w:cs="Arial"/>
        </w:rPr>
        <w:t xml:space="preserve"> </w:t>
      </w:r>
      <w:r w:rsidRPr="00BF201A">
        <w:rPr>
          <w:rFonts w:cs="Arial"/>
          <w:rtl/>
        </w:rPr>
        <w:t>היא מציגה מקרה בו אחד משני מבניה הרג את השני. כך נותר לה רק בן אחד ואם הוא יוצא להורג לא יישאר לה יורש. היא מבקשת עזרה מדוד המלך כי בני משפחתה דורשים להוציא להורג את הבן שנותר לה</w:t>
      </w:r>
      <w:r w:rsidRPr="00BF201A">
        <w:rPr>
          <w:rFonts w:cs="Arial"/>
        </w:rPr>
        <w:t xml:space="preserve">: </w:t>
      </w:r>
      <w:r w:rsidRPr="00BF201A">
        <w:rPr>
          <w:rFonts w:cs="Arial"/>
          <w:b/>
          <w:bCs/>
        </w:rPr>
        <w:t>"</w:t>
      </w:r>
      <w:r w:rsidRPr="00BF201A">
        <w:rPr>
          <w:rFonts w:cs="Arial"/>
          <w:b/>
          <w:bCs/>
          <w:rtl/>
        </w:rPr>
        <w:t>וְנִשְׁמִידָה גַּם אֶת הַיּוֹרֵשׁ וְכִבּוּ אֶת גַּחַלְתִּי אֲשֶׁר נִשְׁאָרָה</w:t>
      </w:r>
      <w:r w:rsidRPr="00BF201A">
        <w:rPr>
          <w:rFonts w:cs="Arial"/>
          <w:b/>
          <w:bCs/>
        </w:rPr>
        <w:t>."</w:t>
      </w:r>
      <w:r w:rsidRPr="00BF201A">
        <w:rPr>
          <w:rFonts w:cs="Arial"/>
        </w:rPr>
        <w:t xml:space="preserve"> </w:t>
      </w:r>
      <w:r w:rsidRPr="00BF201A">
        <w:rPr>
          <w:rFonts w:cs="Arial"/>
          <w:rtl/>
        </w:rPr>
        <w:t xml:space="preserve">מכאן שקין לא הוצא להורג כי לאחר אובדן הבל, קין הוא הבן היחיד שנותר לאדם </w:t>
      </w:r>
      <w:proofErr w:type="spellStart"/>
      <w:r w:rsidRPr="00BF201A">
        <w:rPr>
          <w:rFonts w:cs="Arial"/>
          <w:rtl/>
        </w:rPr>
        <w:t>ולחוה</w:t>
      </w:r>
      <w:proofErr w:type="spellEnd"/>
      <w:r w:rsidRPr="00BF201A">
        <w:rPr>
          <w:rFonts w:cs="Arial"/>
          <w:rtl/>
        </w:rPr>
        <w:t xml:space="preserve"> והיה חשש שכך </w:t>
      </w:r>
      <w:proofErr w:type="spellStart"/>
      <w:r w:rsidRPr="00BF201A">
        <w:rPr>
          <w:rFonts w:cs="Arial"/>
          <w:rtl/>
        </w:rPr>
        <w:t>תשמד</w:t>
      </w:r>
      <w:proofErr w:type="spellEnd"/>
      <w:r w:rsidRPr="00BF201A">
        <w:rPr>
          <w:rFonts w:cs="Arial"/>
          <w:rtl/>
        </w:rPr>
        <w:t xml:space="preserve"> האנושות</w:t>
      </w:r>
      <w:r w:rsidRPr="00BF201A">
        <w:rPr>
          <w:rFonts w:cs="Arial"/>
        </w:rPr>
        <w:t>.</w:t>
      </w:r>
    </w:p>
    <w:p w14:paraId="51367931" w14:textId="77777777" w:rsidR="00BF201A" w:rsidRPr="00BF201A" w:rsidRDefault="007F38B7" w:rsidP="00BF201A">
      <w:pPr>
        <w:rPr>
          <w:rFonts w:cs="Arial"/>
        </w:rPr>
      </w:pPr>
      <w:r>
        <w:rPr>
          <w:rFonts w:cs="Arial"/>
        </w:rPr>
        <w:pict w14:anchorId="4818A6EE">
          <v:rect id="_x0000_i1086" style="width:0;height:1.5pt" o:hralign="center" o:hrstd="t" o:hr="t" fillcolor="#a0a0a0" stroked="f"/>
        </w:pict>
      </w:r>
    </w:p>
    <w:p w14:paraId="31D41FF9" w14:textId="77777777" w:rsidR="00BF201A" w:rsidRPr="00BF201A" w:rsidRDefault="00BF201A" w:rsidP="00BF201A">
      <w:pPr>
        <w:rPr>
          <w:rFonts w:cs="Arial"/>
          <w:b/>
          <w:bCs/>
        </w:rPr>
      </w:pPr>
      <w:r w:rsidRPr="00BF201A">
        <w:rPr>
          <w:rFonts w:cs="Arial"/>
          <w:b/>
          <w:bCs/>
        </w:rPr>
        <w:t xml:space="preserve">2. </w:t>
      </w:r>
      <w:r w:rsidRPr="00BF201A">
        <w:rPr>
          <w:rFonts w:cs="Arial"/>
          <w:b/>
          <w:bCs/>
          <w:rtl/>
        </w:rPr>
        <w:t>ב</w:t>
      </w:r>
      <w:r w:rsidRPr="00BF201A">
        <w:rPr>
          <w:rFonts w:cs="Arial"/>
          <w:b/>
          <w:bCs/>
        </w:rPr>
        <w:t>.</w:t>
      </w:r>
    </w:p>
    <w:p w14:paraId="31DB5EC3" w14:textId="77777777" w:rsidR="00BF201A" w:rsidRPr="00BF201A" w:rsidRDefault="00BF201A" w:rsidP="00BF201A">
      <w:pPr>
        <w:numPr>
          <w:ilvl w:val="0"/>
          <w:numId w:val="75"/>
        </w:numPr>
        <w:rPr>
          <w:rFonts w:cs="Arial"/>
        </w:rPr>
      </w:pPr>
      <w:r w:rsidRPr="00BF201A">
        <w:rPr>
          <w:rFonts w:cs="Arial"/>
          <w:b/>
          <w:bCs/>
          <w:rtl/>
        </w:rPr>
        <w:t>פסוק ז' מבטא המלצה על דרך החיים הרצויה</w:t>
      </w:r>
      <w:r w:rsidRPr="00BF201A">
        <w:rPr>
          <w:rFonts w:cs="Arial"/>
          <w:b/>
          <w:bCs/>
        </w:rPr>
        <w:t>.</w:t>
      </w:r>
      <w:r w:rsidRPr="00BF201A">
        <w:rPr>
          <w:rFonts w:cs="Arial"/>
        </w:rPr>
        <w:t xml:space="preserve"> </w:t>
      </w:r>
      <w:r w:rsidRPr="00BF201A">
        <w:rPr>
          <w:rFonts w:cs="Arial"/>
          <w:rtl/>
        </w:rPr>
        <w:t>ה' אומר לקין</w:t>
      </w:r>
      <w:r w:rsidRPr="00BF201A">
        <w:rPr>
          <w:rFonts w:cs="Arial"/>
        </w:rPr>
        <w:t xml:space="preserve">: </w:t>
      </w:r>
      <w:r w:rsidRPr="00BF201A">
        <w:rPr>
          <w:rFonts w:cs="Arial"/>
          <w:b/>
          <w:bCs/>
        </w:rPr>
        <w:t>"</w:t>
      </w:r>
      <w:r w:rsidRPr="00BF201A">
        <w:rPr>
          <w:rFonts w:cs="Arial"/>
          <w:b/>
          <w:bCs/>
          <w:rtl/>
        </w:rPr>
        <w:t>הֲלוֹא אִם תֵּיטִיב שְׂאֵת</w:t>
      </w:r>
      <w:r w:rsidRPr="00BF201A">
        <w:rPr>
          <w:rFonts w:cs="Arial"/>
          <w:b/>
          <w:bCs/>
        </w:rPr>
        <w:t>."</w:t>
      </w:r>
      <w:r w:rsidRPr="00BF201A">
        <w:rPr>
          <w:rFonts w:cs="Arial"/>
        </w:rPr>
        <w:t xml:space="preserve"> </w:t>
      </w:r>
      <w:r w:rsidRPr="00BF201A">
        <w:rPr>
          <w:rFonts w:cs="Arial"/>
          <w:rtl/>
        </w:rPr>
        <w:t>כלומר אם תיטיב את דרכך תוכל לשאת את ראשך בשמחה ופניך לא יפלו עוד בזעם וצער</w:t>
      </w:r>
      <w:r w:rsidRPr="00BF201A">
        <w:rPr>
          <w:rFonts w:cs="Arial"/>
        </w:rPr>
        <w:t>.</w:t>
      </w:r>
    </w:p>
    <w:p w14:paraId="47CF275F" w14:textId="77777777" w:rsidR="00BF201A" w:rsidRPr="00BF201A" w:rsidRDefault="00BF201A" w:rsidP="00BF201A">
      <w:pPr>
        <w:numPr>
          <w:ilvl w:val="0"/>
          <w:numId w:val="75"/>
        </w:numPr>
        <w:rPr>
          <w:rFonts w:cs="Arial"/>
        </w:rPr>
      </w:pPr>
      <w:r w:rsidRPr="00BF201A">
        <w:rPr>
          <w:rFonts w:cs="Arial"/>
          <w:b/>
          <w:bCs/>
          <w:rtl/>
        </w:rPr>
        <w:t>פסוק ז' מבטא אזהרה</w:t>
      </w:r>
      <w:r w:rsidRPr="00BF201A">
        <w:rPr>
          <w:rFonts w:cs="Arial"/>
          <w:b/>
          <w:bCs/>
        </w:rPr>
        <w:t>.</w:t>
      </w:r>
      <w:r w:rsidRPr="00BF201A">
        <w:rPr>
          <w:rFonts w:cs="Arial"/>
        </w:rPr>
        <w:t xml:space="preserve"> </w:t>
      </w:r>
      <w:r w:rsidRPr="00BF201A">
        <w:rPr>
          <w:rFonts w:cs="Arial"/>
          <w:rtl/>
        </w:rPr>
        <w:t>ה' אומר בהמשך לקין שאם לא ייטיב את דרכו הוא עלול להידרדר</w:t>
      </w:r>
      <w:r w:rsidRPr="00BF201A">
        <w:rPr>
          <w:rFonts w:cs="Arial"/>
        </w:rPr>
        <w:t xml:space="preserve">: </w:t>
      </w:r>
      <w:r w:rsidRPr="00BF201A">
        <w:rPr>
          <w:rFonts w:cs="Arial"/>
          <w:b/>
          <w:bCs/>
        </w:rPr>
        <w:t>"</w:t>
      </w:r>
      <w:r w:rsidRPr="00BF201A">
        <w:rPr>
          <w:rFonts w:cs="Arial"/>
          <w:b/>
          <w:bCs/>
          <w:rtl/>
        </w:rPr>
        <w:t>וְאִם לֹא תֵיטִיב לַפֶּתַח חַטָּאת רֹבֵץ וְאֵלֶיךָ תְּשׁוּקָתוֹ</w:t>
      </w:r>
      <w:r w:rsidRPr="00BF201A">
        <w:rPr>
          <w:rFonts w:cs="Arial"/>
          <w:b/>
          <w:bCs/>
        </w:rPr>
        <w:t>"</w:t>
      </w:r>
      <w:r w:rsidRPr="00BF201A">
        <w:rPr>
          <w:rFonts w:cs="Arial"/>
        </w:rPr>
        <w:t xml:space="preserve"> </w:t>
      </w:r>
      <w:r w:rsidRPr="00BF201A">
        <w:rPr>
          <w:rFonts w:cs="Arial"/>
          <w:rtl/>
        </w:rPr>
        <w:t>כלומר יצר הרע שלו מחכה בפתח של הפצע הנפשי שלו ומשתוקק להוביל אותו לחטאים חמורים</w:t>
      </w:r>
      <w:r w:rsidRPr="00BF201A">
        <w:rPr>
          <w:rFonts w:cs="Arial"/>
        </w:rPr>
        <w:t>.</w:t>
      </w:r>
    </w:p>
    <w:p w14:paraId="71263AC1" w14:textId="77777777" w:rsidR="00BF201A" w:rsidRPr="00BF201A" w:rsidRDefault="00BF201A" w:rsidP="00BF201A">
      <w:pPr>
        <w:numPr>
          <w:ilvl w:val="0"/>
          <w:numId w:val="75"/>
        </w:numPr>
        <w:rPr>
          <w:rFonts w:cs="Arial"/>
        </w:rPr>
      </w:pPr>
      <w:r w:rsidRPr="00BF201A">
        <w:rPr>
          <w:rFonts w:cs="Arial"/>
          <w:b/>
          <w:bCs/>
          <w:rtl/>
        </w:rPr>
        <w:t>פסוק ז' מבטא גם בחירה חופשית</w:t>
      </w:r>
      <w:r w:rsidRPr="00BF201A">
        <w:rPr>
          <w:rFonts w:cs="Arial"/>
          <w:b/>
          <w:bCs/>
        </w:rPr>
        <w:t>.</w:t>
      </w:r>
      <w:r w:rsidRPr="00BF201A">
        <w:rPr>
          <w:rFonts w:cs="Arial"/>
        </w:rPr>
        <w:t xml:space="preserve"> </w:t>
      </w:r>
      <w:r w:rsidRPr="00BF201A">
        <w:rPr>
          <w:rFonts w:cs="Arial"/>
          <w:rtl/>
        </w:rPr>
        <w:t>כי ה' אומר לקין בסוף דבריו</w:t>
      </w:r>
      <w:r w:rsidRPr="00BF201A">
        <w:rPr>
          <w:rFonts w:cs="Arial"/>
        </w:rPr>
        <w:t xml:space="preserve">: </w:t>
      </w:r>
      <w:r w:rsidRPr="00BF201A">
        <w:rPr>
          <w:rFonts w:cs="Arial"/>
          <w:b/>
          <w:bCs/>
        </w:rPr>
        <w:t>"</w:t>
      </w:r>
      <w:r w:rsidRPr="00BF201A">
        <w:rPr>
          <w:rFonts w:cs="Arial"/>
          <w:b/>
          <w:bCs/>
          <w:rtl/>
        </w:rPr>
        <w:t xml:space="preserve">וְאַתָּה </w:t>
      </w:r>
      <w:proofErr w:type="spellStart"/>
      <w:r w:rsidRPr="00BF201A">
        <w:rPr>
          <w:rFonts w:cs="Arial"/>
          <w:b/>
          <w:bCs/>
          <w:rtl/>
        </w:rPr>
        <w:t>תִּמְשָׁל</w:t>
      </w:r>
      <w:proofErr w:type="spellEnd"/>
      <w:r w:rsidRPr="00BF201A">
        <w:rPr>
          <w:rFonts w:cs="Arial"/>
          <w:b/>
          <w:bCs/>
          <w:rtl/>
        </w:rPr>
        <w:t xml:space="preserve"> בּוֹ</w:t>
      </w:r>
      <w:r w:rsidRPr="00BF201A">
        <w:rPr>
          <w:rFonts w:cs="Arial"/>
          <w:b/>
          <w:bCs/>
        </w:rPr>
        <w:t>."</w:t>
      </w:r>
      <w:r w:rsidRPr="00BF201A">
        <w:rPr>
          <w:rFonts w:cs="Arial"/>
        </w:rPr>
        <w:t xml:space="preserve"> </w:t>
      </w:r>
      <w:r w:rsidRPr="00BF201A">
        <w:rPr>
          <w:rFonts w:cs="Arial"/>
          <w:rtl/>
        </w:rPr>
        <w:t>כלומר שבכל שלב הוא יכול להתגבר על הרע שנמצא בתוכו. למרות שיצר הרע משתוקק להחטיא אותו הוא יכול לשלוט בו ולבחור בטוב</w:t>
      </w:r>
      <w:r w:rsidRPr="00BF201A">
        <w:rPr>
          <w:rFonts w:cs="Arial"/>
        </w:rPr>
        <w:t>.</w:t>
      </w:r>
    </w:p>
    <w:p w14:paraId="277E4142" w14:textId="77777777" w:rsidR="00BF201A" w:rsidRPr="00BF201A" w:rsidRDefault="00BF201A" w:rsidP="00BF201A">
      <w:pPr>
        <w:rPr>
          <w:rFonts w:cs="Arial"/>
          <w:rtl/>
        </w:rPr>
      </w:pPr>
      <w:r w:rsidRPr="00BF201A">
        <w:rPr>
          <w:rFonts w:cs="Arial"/>
          <w:rtl/>
        </w:rPr>
        <w:t xml:space="preserve">2. </w:t>
      </w:r>
      <w:r w:rsidRPr="00BF201A">
        <w:rPr>
          <w:rFonts w:cs="Arial" w:hint="cs"/>
          <w:rtl/>
        </w:rPr>
        <w:t>ג</w:t>
      </w:r>
      <w:r w:rsidRPr="00BF201A">
        <w:rPr>
          <w:rFonts w:cs="Arial"/>
          <w:rtl/>
        </w:rPr>
        <w:t>. (1)</w:t>
      </w:r>
    </w:p>
    <w:p w14:paraId="319A495C" w14:textId="77777777" w:rsidR="00BF201A" w:rsidRPr="00BF201A" w:rsidRDefault="00BF201A" w:rsidP="00BF201A">
      <w:pPr>
        <w:rPr>
          <w:rFonts w:cs="Arial"/>
          <w:rtl/>
        </w:rPr>
      </w:pPr>
      <w:r w:rsidRPr="00BF201A">
        <w:rPr>
          <w:rFonts w:cs="Arial" w:hint="cs"/>
          <w:rtl/>
        </w:rPr>
        <w:t>בפסוק</w:t>
      </w:r>
      <w:r w:rsidRPr="00BF201A">
        <w:rPr>
          <w:rFonts w:cs="Arial"/>
          <w:rtl/>
        </w:rPr>
        <w:t xml:space="preserve"> </w:t>
      </w:r>
      <w:r w:rsidRPr="00BF201A">
        <w:rPr>
          <w:rFonts w:cs="Arial" w:hint="cs"/>
          <w:rtl/>
        </w:rPr>
        <w:t>י</w:t>
      </w:r>
      <w:r w:rsidRPr="00BF201A">
        <w:rPr>
          <w:rFonts w:cs="Arial"/>
          <w:rtl/>
        </w:rPr>
        <w:t>"</w:t>
      </w:r>
      <w:r w:rsidRPr="00BF201A">
        <w:rPr>
          <w:rFonts w:cs="Arial" w:hint="cs"/>
          <w:rtl/>
        </w:rPr>
        <w:t>ג</w:t>
      </w:r>
      <w:r w:rsidRPr="00BF201A">
        <w:rPr>
          <w:rFonts w:cs="Arial"/>
          <w:rtl/>
        </w:rPr>
        <w:t xml:space="preserve"> </w:t>
      </w:r>
      <w:r w:rsidRPr="00BF201A">
        <w:rPr>
          <w:rFonts w:cs="Arial" w:hint="cs"/>
          <w:rtl/>
        </w:rPr>
        <w:t>קין</w:t>
      </w:r>
      <w:r w:rsidRPr="00BF201A">
        <w:rPr>
          <w:rFonts w:cs="Arial"/>
          <w:rtl/>
        </w:rPr>
        <w:t xml:space="preserve"> </w:t>
      </w:r>
      <w:r w:rsidRPr="00BF201A">
        <w:rPr>
          <w:rFonts w:cs="Arial" w:hint="cs"/>
          <w:rtl/>
        </w:rPr>
        <w:t>אומר</w:t>
      </w:r>
      <w:r w:rsidRPr="00BF201A">
        <w:rPr>
          <w:rFonts w:cs="Arial"/>
          <w:rtl/>
        </w:rPr>
        <w:t>: "</w:t>
      </w:r>
      <w:r w:rsidRPr="00BF201A">
        <w:rPr>
          <w:rFonts w:cs="Arial" w:hint="cs"/>
          <w:rtl/>
        </w:rPr>
        <w:t>גָּדוֹל</w:t>
      </w:r>
      <w:r w:rsidRPr="00BF201A">
        <w:rPr>
          <w:rFonts w:cs="Arial"/>
          <w:rtl/>
        </w:rPr>
        <w:t xml:space="preserve"> </w:t>
      </w:r>
      <w:r w:rsidRPr="00BF201A">
        <w:rPr>
          <w:rFonts w:cs="Arial" w:hint="cs"/>
          <w:rtl/>
        </w:rPr>
        <w:t>עֲוֹנִי</w:t>
      </w:r>
      <w:r w:rsidRPr="00BF201A">
        <w:rPr>
          <w:rFonts w:cs="Arial"/>
          <w:rtl/>
        </w:rPr>
        <w:t xml:space="preserve"> </w:t>
      </w:r>
      <w:r w:rsidRPr="00BF201A">
        <w:rPr>
          <w:rFonts w:cs="Arial" w:hint="cs"/>
          <w:rtl/>
        </w:rPr>
        <w:t>מִנְּשֹׂא</w:t>
      </w:r>
      <w:r w:rsidRPr="00BF201A">
        <w:rPr>
          <w:rFonts w:cs="Arial"/>
          <w:rtl/>
        </w:rPr>
        <w:t xml:space="preserve">". </w:t>
      </w:r>
      <w:r w:rsidRPr="00BF201A">
        <w:rPr>
          <w:rFonts w:cs="Arial" w:hint="cs"/>
          <w:rtl/>
        </w:rPr>
        <w:t>יש</w:t>
      </w:r>
      <w:r w:rsidRPr="00BF201A">
        <w:rPr>
          <w:rFonts w:cs="Arial"/>
          <w:rtl/>
        </w:rPr>
        <w:t xml:space="preserve"> </w:t>
      </w:r>
      <w:r w:rsidRPr="00BF201A">
        <w:rPr>
          <w:rFonts w:cs="Arial" w:hint="cs"/>
          <w:rtl/>
        </w:rPr>
        <w:t>הטוענים</w:t>
      </w:r>
      <w:r w:rsidRPr="00BF201A">
        <w:rPr>
          <w:rFonts w:cs="Arial"/>
          <w:rtl/>
        </w:rPr>
        <w:t xml:space="preserve"> </w:t>
      </w:r>
      <w:r w:rsidRPr="00BF201A">
        <w:rPr>
          <w:rFonts w:cs="Arial" w:hint="cs"/>
          <w:rtl/>
        </w:rPr>
        <w:t>כי</w:t>
      </w:r>
      <w:r w:rsidRPr="00BF201A">
        <w:rPr>
          <w:rFonts w:cs="Arial"/>
          <w:rtl/>
        </w:rPr>
        <w:t xml:space="preserve"> </w:t>
      </w:r>
      <w:r w:rsidRPr="00BF201A">
        <w:rPr>
          <w:rFonts w:cs="Arial" w:hint="cs"/>
          <w:rtl/>
        </w:rPr>
        <w:t>בדברים</w:t>
      </w:r>
      <w:r w:rsidRPr="00BF201A">
        <w:rPr>
          <w:rFonts w:cs="Arial"/>
          <w:rtl/>
        </w:rPr>
        <w:t xml:space="preserve"> </w:t>
      </w:r>
      <w:r w:rsidRPr="00BF201A">
        <w:rPr>
          <w:rFonts w:cs="Arial" w:hint="cs"/>
          <w:rtl/>
        </w:rPr>
        <w:t>אלה</w:t>
      </w:r>
      <w:r w:rsidRPr="00BF201A">
        <w:rPr>
          <w:rFonts w:cs="Arial"/>
          <w:rtl/>
        </w:rPr>
        <w:t xml:space="preserve"> </w:t>
      </w:r>
      <w:r w:rsidRPr="00BF201A">
        <w:rPr>
          <w:rFonts w:cs="Arial" w:hint="cs"/>
          <w:rtl/>
        </w:rPr>
        <w:t>קין</w:t>
      </w:r>
      <w:r w:rsidRPr="00BF201A">
        <w:rPr>
          <w:rFonts w:cs="Arial"/>
          <w:rtl/>
        </w:rPr>
        <w:t xml:space="preserve"> </w:t>
      </w:r>
      <w:r w:rsidRPr="00BF201A">
        <w:rPr>
          <w:rFonts w:cs="Arial" w:hint="cs"/>
          <w:rtl/>
        </w:rPr>
        <w:t>מתלונן</w:t>
      </w:r>
      <w:r w:rsidRPr="00BF201A">
        <w:rPr>
          <w:rFonts w:cs="Arial"/>
          <w:rtl/>
        </w:rPr>
        <w:t xml:space="preserve"> </w:t>
      </w:r>
      <w:r w:rsidRPr="00BF201A">
        <w:rPr>
          <w:rFonts w:cs="Arial" w:hint="cs"/>
          <w:rtl/>
        </w:rPr>
        <w:t>לפני</w:t>
      </w:r>
      <w:r w:rsidRPr="00BF201A">
        <w:rPr>
          <w:rFonts w:cs="Arial"/>
          <w:rtl/>
        </w:rPr>
        <w:t xml:space="preserve"> </w:t>
      </w:r>
      <w:r w:rsidRPr="00BF201A">
        <w:rPr>
          <w:rFonts w:cs="Arial" w:hint="cs"/>
          <w:rtl/>
        </w:rPr>
        <w:t>ה</w:t>
      </w:r>
      <w:r w:rsidRPr="00BF201A">
        <w:rPr>
          <w:rFonts w:cs="Arial"/>
          <w:rtl/>
        </w:rPr>
        <w:t xml:space="preserve">' </w:t>
      </w:r>
      <w:r w:rsidRPr="00BF201A">
        <w:rPr>
          <w:rFonts w:cs="Arial" w:hint="cs"/>
          <w:rtl/>
        </w:rPr>
        <w:t>על</w:t>
      </w:r>
      <w:r w:rsidRPr="00BF201A">
        <w:rPr>
          <w:rFonts w:cs="Arial"/>
          <w:rtl/>
        </w:rPr>
        <w:t xml:space="preserve"> </w:t>
      </w:r>
      <w:r w:rsidRPr="00BF201A">
        <w:rPr>
          <w:rFonts w:cs="Arial" w:hint="cs"/>
          <w:rtl/>
        </w:rPr>
        <w:t>חומרת</w:t>
      </w:r>
      <w:r w:rsidRPr="00BF201A">
        <w:rPr>
          <w:rFonts w:cs="Arial"/>
          <w:rtl/>
        </w:rPr>
        <w:t xml:space="preserve"> </w:t>
      </w:r>
      <w:r w:rsidRPr="00BF201A">
        <w:rPr>
          <w:rFonts w:cs="Arial" w:hint="cs"/>
          <w:rtl/>
        </w:rPr>
        <w:t>עונשו</w:t>
      </w:r>
      <w:r w:rsidRPr="00BF201A">
        <w:rPr>
          <w:rFonts w:cs="Arial"/>
          <w:rtl/>
        </w:rPr>
        <w:t xml:space="preserve">, </w:t>
      </w:r>
      <w:r w:rsidRPr="00BF201A">
        <w:rPr>
          <w:rFonts w:cs="Arial" w:hint="cs"/>
          <w:rtl/>
        </w:rPr>
        <w:t>ויש</w:t>
      </w:r>
      <w:r w:rsidRPr="00BF201A">
        <w:rPr>
          <w:rFonts w:cs="Arial"/>
          <w:rtl/>
        </w:rPr>
        <w:t xml:space="preserve"> </w:t>
      </w:r>
      <w:r w:rsidRPr="00BF201A">
        <w:rPr>
          <w:rFonts w:cs="Arial" w:hint="cs"/>
          <w:rtl/>
        </w:rPr>
        <w:t>הטוענים</w:t>
      </w:r>
      <w:r w:rsidRPr="00BF201A">
        <w:rPr>
          <w:rFonts w:cs="Arial"/>
          <w:rtl/>
        </w:rPr>
        <w:t xml:space="preserve"> </w:t>
      </w:r>
      <w:r w:rsidRPr="00BF201A">
        <w:rPr>
          <w:rFonts w:cs="Arial" w:hint="cs"/>
          <w:rtl/>
        </w:rPr>
        <w:t>כי</w:t>
      </w:r>
      <w:r w:rsidRPr="00BF201A">
        <w:rPr>
          <w:rFonts w:cs="Arial"/>
          <w:rtl/>
        </w:rPr>
        <w:t xml:space="preserve"> </w:t>
      </w:r>
      <w:r w:rsidRPr="00BF201A">
        <w:rPr>
          <w:rFonts w:cs="Arial" w:hint="cs"/>
          <w:rtl/>
        </w:rPr>
        <w:t>הוא</w:t>
      </w:r>
      <w:r w:rsidRPr="00BF201A">
        <w:rPr>
          <w:rFonts w:cs="Arial"/>
          <w:rtl/>
        </w:rPr>
        <w:t xml:space="preserve"> </w:t>
      </w:r>
      <w:r w:rsidRPr="00BF201A">
        <w:rPr>
          <w:rFonts w:cs="Arial" w:hint="cs"/>
          <w:rtl/>
        </w:rPr>
        <w:t>מודה</w:t>
      </w:r>
      <w:r w:rsidRPr="00BF201A">
        <w:rPr>
          <w:rFonts w:cs="Arial"/>
          <w:rtl/>
        </w:rPr>
        <w:t xml:space="preserve"> </w:t>
      </w:r>
      <w:r w:rsidRPr="00BF201A">
        <w:rPr>
          <w:rFonts w:cs="Arial" w:hint="cs"/>
          <w:rtl/>
        </w:rPr>
        <w:t>בחטאו</w:t>
      </w:r>
      <w:r w:rsidRPr="00BF201A">
        <w:rPr>
          <w:rFonts w:cs="Arial"/>
          <w:rtl/>
        </w:rPr>
        <w:t>.</w:t>
      </w:r>
    </w:p>
    <w:p w14:paraId="06FD13BC" w14:textId="77777777" w:rsidR="00BF201A" w:rsidRPr="00BF201A" w:rsidRDefault="00BF201A" w:rsidP="00BF201A">
      <w:pPr>
        <w:rPr>
          <w:rFonts w:cs="Arial"/>
          <w:rtl/>
        </w:rPr>
      </w:pPr>
    </w:p>
    <w:p w14:paraId="35EAC773" w14:textId="77777777" w:rsidR="00BF201A" w:rsidRPr="00BF201A" w:rsidRDefault="00BF201A" w:rsidP="00BF201A">
      <w:pPr>
        <w:rPr>
          <w:rFonts w:cs="Arial"/>
          <w:rtl/>
        </w:rPr>
      </w:pPr>
      <w:r w:rsidRPr="00BF201A">
        <w:rPr>
          <w:rFonts w:cs="Arial" w:hint="cs"/>
          <w:rtl/>
        </w:rPr>
        <w:t>הסבר</w:t>
      </w:r>
      <w:r w:rsidRPr="00BF201A">
        <w:rPr>
          <w:rFonts w:cs="Arial"/>
          <w:rtl/>
        </w:rPr>
        <w:t xml:space="preserve"> </w:t>
      </w:r>
      <w:r w:rsidRPr="00BF201A">
        <w:rPr>
          <w:rFonts w:cs="Arial" w:hint="cs"/>
          <w:rtl/>
        </w:rPr>
        <w:t>הטענה</w:t>
      </w:r>
      <w:r w:rsidRPr="00BF201A">
        <w:rPr>
          <w:rFonts w:cs="Arial"/>
          <w:rtl/>
        </w:rPr>
        <w:t xml:space="preserve"> </w:t>
      </w:r>
      <w:r w:rsidRPr="00BF201A">
        <w:rPr>
          <w:rFonts w:cs="Arial" w:hint="cs"/>
          <w:rtl/>
        </w:rPr>
        <w:t>הראשונה</w:t>
      </w:r>
      <w:r w:rsidRPr="00BF201A">
        <w:rPr>
          <w:rFonts w:cs="Arial"/>
          <w:rtl/>
        </w:rPr>
        <w:t xml:space="preserve">: </w:t>
      </w:r>
      <w:r w:rsidRPr="00BF201A">
        <w:rPr>
          <w:rFonts w:cs="Arial" w:hint="cs"/>
          <w:rtl/>
        </w:rPr>
        <w:t>קין</w:t>
      </w:r>
      <w:r w:rsidRPr="00BF201A">
        <w:rPr>
          <w:rFonts w:cs="Arial"/>
          <w:rtl/>
        </w:rPr>
        <w:t xml:space="preserve"> </w:t>
      </w:r>
      <w:r w:rsidRPr="00BF201A">
        <w:rPr>
          <w:rFonts w:cs="Arial" w:hint="cs"/>
          <w:rtl/>
        </w:rPr>
        <w:t>מתלונן</w:t>
      </w:r>
      <w:r w:rsidRPr="00BF201A">
        <w:rPr>
          <w:rFonts w:cs="Arial"/>
          <w:rtl/>
        </w:rPr>
        <w:t xml:space="preserve"> </w:t>
      </w:r>
      <w:r w:rsidRPr="00BF201A">
        <w:rPr>
          <w:rFonts w:cs="Arial" w:hint="cs"/>
          <w:rtl/>
        </w:rPr>
        <w:t>שהעונש</w:t>
      </w:r>
      <w:r w:rsidRPr="00BF201A">
        <w:rPr>
          <w:rFonts w:cs="Arial"/>
          <w:rtl/>
        </w:rPr>
        <w:t xml:space="preserve"> </w:t>
      </w:r>
      <w:r w:rsidRPr="00BF201A">
        <w:rPr>
          <w:rFonts w:cs="Arial" w:hint="cs"/>
          <w:rtl/>
        </w:rPr>
        <w:t>שקיבל</w:t>
      </w:r>
      <w:r w:rsidRPr="00BF201A">
        <w:rPr>
          <w:rFonts w:cs="Arial"/>
          <w:rtl/>
        </w:rPr>
        <w:t xml:space="preserve">, </w:t>
      </w:r>
      <w:r w:rsidRPr="00BF201A">
        <w:rPr>
          <w:rFonts w:cs="Arial" w:hint="cs"/>
          <w:rtl/>
        </w:rPr>
        <w:t>להיות</w:t>
      </w:r>
      <w:r w:rsidRPr="00BF201A">
        <w:rPr>
          <w:rFonts w:cs="Arial"/>
          <w:rtl/>
        </w:rPr>
        <w:t xml:space="preserve"> </w:t>
      </w:r>
      <w:r w:rsidRPr="00BF201A">
        <w:rPr>
          <w:rFonts w:cs="Arial" w:hint="cs"/>
          <w:rtl/>
        </w:rPr>
        <w:t>נע</w:t>
      </w:r>
      <w:r w:rsidRPr="00BF201A">
        <w:rPr>
          <w:rFonts w:cs="Arial"/>
          <w:rtl/>
        </w:rPr>
        <w:t xml:space="preserve"> </w:t>
      </w:r>
      <w:r w:rsidRPr="00BF201A">
        <w:rPr>
          <w:rFonts w:cs="Arial" w:hint="cs"/>
          <w:rtl/>
        </w:rPr>
        <w:t>ונד</w:t>
      </w:r>
      <w:r w:rsidRPr="00BF201A">
        <w:rPr>
          <w:rFonts w:cs="Arial"/>
          <w:rtl/>
        </w:rPr>
        <w:t xml:space="preserve"> </w:t>
      </w:r>
      <w:r w:rsidRPr="00BF201A">
        <w:rPr>
          <w:rFonts w:cs="Arial" w:hint="cs"/>
          <w:rtl/>
        </w:rPr>
        <w:t>בארץ</w:t>
      </w:r>
      <w:r w:rsidRPr="00BF201A">
        <w:rPr>
          <w:rFonts w:cs="Arial"/>
          <w:rtl/>
        </w:rPr>
        <w:t xml:space="preserve">, </w:t>
      </w:r>
      <w:r w:rsidRPr="00BF201A">
        <w:rPr>
          <w:rFonts w:cs="Arial" w:hint="cs"/>
          <w:rtl/>
        </w:rPr>
        <w:t>הוא</w:t>
      </w:r>
      <w:r w:rsidRPr="00BF201A">
        <w:rPr>
          <w:rFonts w:cs="Arial"/>
          <w:rtl/>
        </w:rPr>
        <w:t xml:space="preserve"> </w:t>
      </w:r>
      <w:r w:rsidRPr="00BF201A">
        <w:rPr>
          <w:rFonts w:cs="Arial" w:hint="cs"/>
          <w:rtl/>
        </w:rPr>
        <w:t>כבד</w:t>
      </w:r>
      <w:r w:rsidRPr="00BF201A">
        <w:rPr>
          <w:rFonts w:cs="Arial"/>
          <w:rtl/>
        </w:rPr>
        <w:t xml:space="preserve"> </w:t>
      </w:r>
      <w:r w:rsidRPr="00BF201A">
        <w:rPr>
          <w:rFonts w:cs="Arial" w:hint="cs"/>
          <w:rtl/>
        </w:rPr>
        <w:t>מדי</w:t>
      </w:r>
      <w:r w:rsidRPr="00BF201A">
        <w:rPr>
          <w:rFonts w:cs="Arial"/>
          <w:rtl/>
        </w:rPr>
        <w:t xml:space="preserve">. </w:t>
      </w:r>
      <w:r w:rsidRPr="00BF201A">
        <w:rPr>
          <w:rFonts w:cs="Arial" w:hint="cs"/>
          <w:rtl/>
        </w:rPr>
        <w:t>הוא</w:t>
      </w:r>
      <w:r w:rsidRPr="00BF201A">
        <w:rPr>
          <w:rFonts w:cs="Arial"/>
          <w:rtl/>
        </w:rPr>
        <w:t xml:space="preserve"> </w:t>
      </w:r>
      <w:r w:rsidRPr="00BF201A">
        <w:rPr>
          <w:rFonts w:cs="Arial" w:hint="cs"/>
          <w:rtl/>
        </w:rPr>
        <w:t>לא</w:t>
      </w:r>
      <w:r w:rsidRPr="00BF201A">
        <w:rPr>
          <w:rFonts w:cs="Arial"/>
          <w:rtl/>
        </w:rPr>
        <w:t xml:space="preserve"> </w:t>
      </w:r>
      <w:r w:rsidRPr="00BF201A">
        <w:rPr>
          <w:rFonts w:cs="Arial" w:hint="cs"/>
          <w:rtl/>
        </w:rPr>
        <w:t>יכול</w:t>
      </w:r>
      <w:r w:rsidRPr="00BF201A">
        <w:rPr>
          <w:rFonts w:cs="Arial"/>
          <w:rtl/>
        </w:rPr>
        <w:t xml:space="preserve"> </w:t>
      </w:r>
      <w:r w:rsidRPr="00BF201A">
        <w:rPr>
          <w:rFonts w:cs="Arial" w:hint="cs"/>
          <w:rtl/>
        </w:rPr>
        <w:t>לשאת</w:t>
      </w:r>
      <w:r w:rsidRPr="00BF201A">
        <w:rPr>
          <w:rFonts w:cs="Arial"/>
          <w:rtl/>
        </w:rPr>
        <w:t xml:space="preserve"> </w:t>
      </w:r>
      <w:r w:rsidRPr="00BF201A">
        <w:rPr>
          <w:rFonts w:cs="Arial" w:hint="cs"/>
          <w:rtl/>
        </w:rPr>
        <w:t>בעונש</w:t>
      </w:r>
      <w:r w:rsidRPr="00BF201A">
        <w:rPr>
          <w:rFonts w:cs="Arial"/>
          <w:rtl/>
        </w:rPr>
        <w:t xml:space="preserve"> </w:t>
      </w:r>
      <w:r w:rsidRPr="00BF201A">
        <w:rPr>
          <w:rFonts w:cs="Arial" w:hint="cs"/>
          <w:rtl/>
        </w:rPr>
        <w:t>ולעמוד</w:t>
      </w:r>
      <w:r w:rsidRPr="00BF201A">
        <w:rPr>
          <w:rFonts w:cs="Arial"/>
          <w:rtl/>
        </w:rPr>
        <w:t xml:space="preserve"> </w:t>
      </w:r>
      <w:r w:rsidRPr="00BF201A">
        <w:rPr>
          <w:rFonts w:cs="Arial" w:hint="cs"/>
          <w:rtl/>
        </w:rPr>
        <w:t>בו</w:t>
      </w:r>
      <w:r w:rsidRPr="00BF201A">
        <w:rPr>
          <w:rFonts w:cs="Arial"/>
          <w:rtl/>
        </w:rPr>
        <w:t xml:space="preserve"> </w:t>
      </w:r>
      <w:r w:rsidRPr="00BF201A">
        <w:rPr>
          <w:rFonts w:cs="Arial" w:hint="cs"/>
          <w:rtl/>
        </w:rPr>
        <w:t>כי</w:t>
      </w:r>
      <w:r w:rsidRPr="00BF201A">
        <w:rPr>
          <w:rFonts w:cs="Arial"/>
          <w:rtl/>
        </w:rPr>
        <w:t xml:space="preserve"> </w:t>
      </w:r>
      <w:r w:rsidRPr="00BF201A">
        <w:rPr>
          <w:rFonts w:cs="Arial" w:hint="cs"/>
          <w:rtl/>
        </w:rPr>
        <w:t>העונש</w:t>
      </w:r>
      <w:r w:rsidRPr="00BF201A">
        <w:rPr>
          <w:rFonts w:cs="Arial"/>
          <w:rtl/>
        </w:rPr>
        <w:t xml:space="preserve"> </w:t>
      </w:r>
      <w:r w:rsidRPr="00BF201A">
        <w:rPr>
          <w:rFonts w:cs="Arial" w:hint="cs"/>
          <w:rtl/>
        </w:rPr>
        <w:t>יגרום</w:t>
      </w:r>
      <w:r w:rsidRPr="00BF201A">
        <w:rPr>
          <w:rFonts w:cs="Arial"/>
          <w:rtl/>
        </w:rPr>
        <w:t xml:space="preserve"> </w:t>
      </w:r>
      <w:r w:rsidRPr="00BF201A">
        <w:rPr>
          <w:rFonts w:cs="Arial" w:hint="cs"/>
          <w:rtl/>
        </w:rPr>
        <w:t>לו</w:t>
      </w:r>
      <w:r w:rsidRPr="00BF201A">
        <w:rPr>
          <w:rFonts w:cs="Arial"/>
          <w:rtl/>
        </w:rPr>
        <w:t xml:space="preserve"> </w:t>
      </w:r>
      <w:r w:rsidRPr="00BF201A">
        <w:rPr>
          <w:rFonts w:cs="Arial" w:hint="cs"/>
          <w:rtl/>
        </w:rPr>
        <w:t>למותו</w:t>
      </w:r>
      <w:r w:rsidRPr="00BF201A">
        <w:rPr>
          <w:rFonts w:cs="Arial"/>
          <w:rtl/>
        </w:rPr>
        <w:t xml:space="preserve">. </w:t>
      </w:r>
      <w:r w:rsidRPr="00BF201A">
        <w:rPr>
          <w:rFonts w:cs="Arial" w:hint="cs"/>
          <w:rtl/>
        </w:rPr>
        <w:t>זאת</w:t>
      </w:r>
      <w:r w:rsidRPr="00BF201A">
        <w:rPr>
          <w:rFonts w:cs="Arial"/>
          <w:rtl/>
        </w:rPr>
        <w:t xml:space="preserve"> </w:t>
      </w:r>
      <w:r w:rsidRPr="00BF201A">
        <w:rPr>
          <w:rFonts w:cs="Arial" w:hint="cs"/>
          <w:rtl/>
        </w:rPr>
        <w:t>כפי</w:t>
      </w:r>
      <w:r w:rsidRPr="00BF201A">
        <w:rPr>
          <w:rFonts w:cs="Arial"/>
          <w:rtl/>
        </w:rPr>
        <w:t xml:space="preserve"> </w:t>
      </w:r>
      <w:r w:rsidRPr="00BF201A">
        <w:rPr>
          <w:rFonts w:cs="Arial" w:hint="cs"/>
          <w:rtl/>
        </w:rPr>
        <w:t>שאומר</w:t>
      </w:r>
      <w:r w:rsidRPr="00BF201A">
        <w:rPr>
          <w:rFonts w:cs="Arial"/>
          <w:rtl/>
        </w:rPr>
        <w:t xml:space="preserve"> </w:t>
      </w:r>
      <w:r w:rsidRPr="00BF201A">
        <w:rPr>
          <w:rFonts w:cs="Arial" w:hint="cs"/>
          <w:rtl/>
        </w:rPr>
        <w:t>קין</w:t>
      </w:r>
      <w:r w:rsidRPr="00BF201A">
        <w:rPr>
          <w:rFonts w:cs="Arial"/>
          <w:rtl/>
        </w:rPr>
        <w:t xml:space="preserve"> </w:t>
      </w:r>
      <w:r w:rsidRPr="00BF201A">
        <w:rPr>
          <w:rFonts w:cs="Arial" w:hint="cs"/>
          <w:rtl/>
        </w:rPr>
        <w:t>בהמשך</w:t>
      </w:r>
      <w:r w:rsidRPr="00BF201A">
        <w:rPr>
          <w:rFonts w:cs="Arial"/>
          <w:rtl/>
        </w:rPr>
        <w:t xml:space="preserve"> </w:t>
      </w:r>
      <w:r w:rsidRPr="00BF201A">
        <w:rPr>
          <w:rFonts w:cs="Arial" w:hint="cs"/>
          <w:rtl/>
        </w:rPr>
        <w:t>דבריו</w:t>
      </w:r>
      <w:r w:rsidRPr="00BF201A">
        <w:rPr>
          <w:rFonts w:cs="Arial"/>
          <w:rtl/>
        </w:rPr>
        <w:t xml:space="preserve"> </w:t>
      </w:r>
      <w:r w:rsidRPr="00BF201A">
        <w:rPr>
          <w:rFonts w:cs="Arial" w:hint="cs"/>
          <w:rtl/>
        </w:rPr>
        <w:t>בפסוק</w:t>
      </w:r>
      <w:r w:rsidRPr="00BF201A">
        <w:rPr>
          <w:rFonts w:cs="Arial"/>
          <w:rtl/>
        </w:rPr>
        <w:t xml:space="preserve"> </w:t>
      </w:r>
      <w:r w:rsidRPr="00BF201A">
        <w:rPr>
          <w:rFonts w:cs="Arial" w:hint="cs"/>
          <w:rtl/>
        </w:rPr>
        <w:t>י</w:t>
      </w:r>
      <w:r w:rsidRPr="00BF201A">
        <w:rPr>
          <w:rFonts w:cs="Arial"/>
          <w:rtl/>
        </w:rPr>
        <w:t>"</w:t>
      </w:r>
      <w:r w:rsidRPr="00BF201A">
        <w:rPr>
          <w:rFonts w:cs="Arial" w:hint="cs"/>
          <w:rtl/>
        </w:rPr>
        <w:t>ד</w:t>
      </w:r>
      <w:r w:rsidRPr="00BF201A">
        <w:rPr>
          <w:rFonts w:cs="Arial"/>
          <w:rtl/>
        </w:rPr>
        <w:t>: "</w:t>
      </w:r>
      <w:r w:rsidRPr="00BF201A">
        <w:rPr>
          <w:rFonts w:cs="Arial" w:hint="cs"/>
          <w:rtl/>
        </w:rPr>
        <w:t>הֵן</w:t>
      </w:r>
      <w:r w:rsidRPr="00BF201A">
        <w:rPr>
          <w:rFonts w:cs="Arial"/>
          <w:rtl/>
        </w:rPr>
        <w:t xml:space="preserve"> </w:t>
      </w:r>
      <w:proofErr w:type="spellStart"/>
      <w:r w:rsidRPr="00BF201A">
        <w:rPr>
          <w:rFonts w:cs="Arial" w:hint="cs"/>
          <w:rtl/>
        </w:rPr>
        <w:t>גֵּרַשְׁת</w:t>
      </w:r>
      <w:proofErr w:type="spellEnd"/>
      <w:r w:rsidRPr="00BF201A">
        <w:rPr>
          <w:rFonts w:cs="Arial" w:hint="cs"/>
          <w:rtl/>
        </w:rPr>
        <w:t>ָּ</w:t>
      </w:r>
      <w:r w:rsidRPr="00BF201A">
        <w:rPr>
          <w:rFonts w:cs="Arial"/>
          <w:rtl/>
        </w:rPr>
        <w:t xml:space="preserve"> </w:t>
      </w:r>
      <w:r w:rsidRPr="00BF201A">
        <w:rPr>
          <w:rFonts w:cs="Arial" w:hint="cs"/>
          <w:rtl/>
        </w:rPr>
        <w:t>אֹתִי</w:t>
      </w:r>
      <w:r w:rsidRPr="00BF201A">
        <w:rPr>
          <w:rFonts w:cs="Arial"/>
          <w:rtl/>
        </w:rPr>
        <w:t xml:space="preserve"> </w:t>
      </w:r>
      <w:r w:rsidRPr="00BF201A">
        <w:rPr>
          <w:rFonts w:cs="Arial" w:hint="cs"/>
          <w:rtl/>
        </w:rPr>
        <w:t>הַיּוֹם</w:t>
      </w:r>
      <w:r w:rsidRPr="00BF201A">
        <w:rPr>
          <w:rFonts w:cs="Arial"/>
          <w:rtl/>
        </w:rPr>
        <w:t xml:space="preserve"> </w:t>
      </w:r>
      <w:r w:rsidRPr="00BF201A">
        <w:rPr>
          <w:rFonts w:cs="Arial" w:hint="cs"/>
          <w:rtl/>
        </w:rPr>
        <w:t>מֵעַל</w:t>
      </w:r>
      <w:r w:rsidRPr="00BF201A">
        <w:rPr>
          <w:rFonts w:cs="Arial"/>
          <w:rtl/>
        </w:rPr>
        <w:t xml:space="preserve"> </w:t>
      </w:r>
      <w:r w:rsidRPr="00BF201A">
        <w:rPr>
          <w:rFonts w:cs="Arial" w:hint="cs"/>
          <w:rtl/>
        </w:rPr>
        <w:t>פְּנֵי</w:t>
      </w:r>
      <w:r w:rsidRPr="00BF201A">
        <w:rPr>
          <w:rFonts w:cs="Arial"/>
          <w:rtl/>
        </w:rPr>
        <w:t xml:space="preserve"> </w:t>
      </w:r>
      <w:r w:rsidRPr="00BF201A">
        <w:rPr>
          <w:rFonts w:cs="Arial" w:hint="cs"/>
          <w:rtl/>
        </w:rPr>
        <w:t>הָאֲדָמָה</w:t>
      </w:r>
      <w:r w:rsidRPr="00BF201A">
        <w:rPr>
          <w:rFonts w:cs="Arial"/>
          <w:rtl/>
        </w:rPr>
        <w:t xml:space="preserve"> </w:t>
      </w:r>
      <w:r w:rsidRPr="00BF201A">
        <w:rPr>
          <w:rFonts w:cs="Arial" w:hint="cs"/>
          <w:rtl/>
        </w:rPr>
        <w:t>וּמִפָּנֶיךָ</w:t>
      </w:r>
      <w:r w:rsidRPr="00BF201A">
        <w:rPr>
          <w:rFonts w:cs="Arial"/>
          <w:rtl/>
        </w:rPr>
        <w:t xml:space="preserve"> </w:t>
      </w:r>
      <w:r w:rsidRPr="00BF201A">
        <w:rPr>
          <w:rFonts w:cs="Arial" w:hint="cs"/>
          <w:rtl/>
        </w:rPr>
        <w:t>אֶסָּתֵר</w:t>
      </w:r>
      <w:r w:rsidRPr="00BF201A">
        <w:rPr>
          <w:rFonts w:cs="Arial"/>
          <w:rtl/>
        </w:rPr>
        <w:t xml:space="preserve"> </w:t>
      </w:r>
      <w:r w:rsidRPr="00BF201A">
        <w:rPr>
          <w:rFonts w:cs="Arial" w:hint="cs"/>
          <w:rtl/>
        </w:rPr>
        <w:t>וְהָיִיתִי</w:t>
      </w:r>
      <w:r w:rsidRPr="00BF201A">
        <w:rPr>
          <w:rFonts w:cs="Arial"/>
          <w:rtl/>
        </w:rPr>
        <w:t xml:space="preserve"> </w:t>
      </w:r>
      <w:r w:rsidRPr="00BF201A">
        <w:rPr>
          <w:rFonts w:cs="Arial" w:hint="cs"/>
          <w:rtl/>
        </w:rPr>
        <w:t>נָע</w:t>
      </w:r>
      <w:r w:rsidRPr="00BF201A">
        <w:rPr>
          <w:rFonts w:cs="Arial"/>
          <w:rtl/>
        </w:rPr>
        <w:t xml:space="preserve"> </w:t>
      </w:r>
      <w:r w:rsidRPr="00BF201A">
        <w:rPr>
          <w:rFonts w:cs="Arial" w:hint="cs"/>
          <w:rtl/>
        </w:rPr>
        <w:t>וָנָד</w:t>
      </w:r>
      <w:r w:rsidRPr="00BF201A">
        <w:rPr>
          <w:rFonts w:cs="Arial"/>
          <w:rtl/>
        </w:rPr>
        <w:t xml:space="preserve"> </w:t>
      </w:r>
      <w:r w:rsidRPr="00BF201A">
        <w:rPr>
          <w:rFonts w:cs="Arial" w:hint="cs"/>
          <w:rtl/>
        </w:rPr>
        <w:t>בָּאָרֶץ</w:t>
      </w:r>
      <w:r w:rsidRPr="00BF201A">
        <w:rPr>
          <w:rFonts w:cs="Arial"/>
          <w:rtl/>
        </w:rPr>
        <w:t xml:space="preserve"> </w:t>
      </w:r>
      <w:r w:rsidRPr="00BF201A">
        <w:rPr>
          <w:rFonts w:cs="Arial" w:hint="cs"/>
          <w:rtl/>
        </w:rPr>
        <w:t>וְהָיָה</w:t>
      </w:r>
      <w:r w:rsidRPr="00BF201A">
        <w:rPr>
          <w:rFonts w:cs="Arial"/>
          <w:rtl/>
        </w:rPr>
        <w:t xml:space="preserve"> </w:t>
      </w:r>
      <w:r w:rsidRPr="00BF201A">
        <w:rPr>
          <w:rFonts w:cs="Arial" w:hint="cs"/>
          <w:rtl/>
        </w:rPr>
        <w:t>כָל</w:t>
      </w:r>
      <w:r w:rsidRPr="00BF201A">
        <w:rPr>
          <w:rFonts w:cs="Arial"/>
          <w:rtl/>
        </w:rPr>
        <w:t xml:space="preserve"> </w:t>
      </w:r>
      <w:r w:rsidRPr="00BF201A">
        <w:rPr>
          <w:rFonts w:cs="Arial" w:hint="cs"/>
          <w:rtl/>
        </w:rPr>
        <w:t>מֹצְאִי</w:t>
      </w:r>
      <w:r w:rsidRPr="00BF201A">
        <w:rPr>
          <w:rFonts w:cs="Arial"/>
          <w:rtl/>
        </w:rPr>
        <w:t xml:space="preserve"> </w:t>
      </w:r>
      <w:r w:rsidRPr="00BF201A">
        <w:rPr>
          <w:rFonts w:cs="Arial" w:hint="cs"/>
          <w:rtl/>
        </w:rPr>
        <w:t>יַהַרְגֵנִי</w:t>
      </w:r>
      <w:r w:rsidRPr="00BF201A">
        <w:rPr>
          <w:rFonts w:cs="Arial"/>
          <w:rtl/>
        </w:rPr>
        <w:t>."</w:t>
      </w:r>
    </w:p>
    <w:p w14:paraId="0AF24A71" w14:textId="77777777" w:rsidR="00BF201A" w:rsidRPr="00BF201A" w:rsidRDefault="00BF201A" w:rsidP="00BF201A">
      <w:pPr>
        <w:rPr>
          <w:rFonts w:cs="Arial"/>
          <w:rtl/>
        </w:rPr>
      </w:pPr>
    </w:p>
    <w:p w14:paraId="41044F01" w14:textId="0C1E855B" w:rsidR="00BF201A" w:rsidRPr="00BF201A" w:rsidRDefault="00BF201A" w:rsidP="00BF201A">
      <w:pPr>
        <w:rPr>
          <w:rFonts w:cs="Arial"/>
          <w:rtl/>
        </w:rPr>
      </w:pPr>
      <w:r w:rsidRPr="00BF201A">
        <w:rPr>
          <w:rFonts w:cs="Arial" w:hint="cs"/>
          <w:rtl/>
        </w:rPr>
        <w:t>הסבר</w:t>
      </w:r>
      <w:r w:rsidRPr="00BF201A">
        <w:rPr>
          <w:rFonts w:cs="Arial"/>
          <w:rtl/>
        </w:rPr>
        <w:t xml:space="preserve"> </w:t>
      </w:r>
      <w:r w:rsidRPr="00BF201A">
        <w:rPr>
          <w:rFonts w:cs="Arial" w:hint="cs"/>
          <w:rtl/>
        </w:rPr>
        <w:t>הטענה</w:t>
      </w:r>
      <w:r w:rsidRPr="00BF201A">
        <w:rPr>
          <w:rFonts w:cs="Arial"/>
          <w:rtl/>
        </w:rPr>
        <w:t xml:space="preserve"> </w:t>
      </w:r>
      <w:r w:rsidRPr="00BF201A">
        <w:rPr>
          <w:rFonts w:cs="Arial" w:hint="cs"/>
          <w:rtl/>
        </w:rPr>
        <w:t>השנייה</w:t>
      </w:r>
      <w:r w:rsidRPr="00BF201A">
        <w:rPr>
          <w:rFonts w:cs="Arial"/>
          <w:rtl/>
        </w:rPr>
        <w:t xml:space="preserve">: </w:t>
      </w:r>
      <w:r w:rsidRPr="00BF201A">
        <w:rPr>
          <w:rFonts w:cs="Arial" w:hint="cs"/>
          <w:rtl/>
        </w:rPr>
        <w:t>אמנם</w:t>
      </w:r>
      <w:r w:rsidRPr="00BF201A">
        <w:rPr>
          <w:rFonts w:cs="Arial"/>
          <w:rtl/>
        </w:rPr>
        <w:t xml:space="preserve"> </w:t>
      </w:r>
      <w:r w:rsidRPr="00BF201A">
        <w:rPr>
          <w:rFonts w:cs="Arial" w:hint="cs"/>
          <w:rtl/>
        </w:rPr>
        <w:t>קין</w:t>
      </w:r>
      <w:r w:rsidRPr="00BF201A">
        <w:rPr>
          <w:rFonts w:cs="Arial"/>
          <w:rtl/>
        </w:rPr>
        <w:t xml:space="preserve"> </w:t>
      </w:r>
      <w:r w:rsidRPr="00BF201A">
        <w:rPr>
          <w:rFonts w:cs="Arial" w:hint="cs"/>
          <w:rtl/>
        </w:rPr>
        <w:t>בתחילה</w:t>
      </w:r>
      <w:r w:rsidRPr="00BF201A">
        <w:rPr>
          <w:rFonts w:cs="Arial"/>
          <w:rtl/>
        </w:rPr>
        <w:t xml:space="preserve"> </w:t>
      </w:r>
      <w:r w:rsidRPr="00BF201A">
        <w:rPr>
          <w:rFonts w:cs="Arial" w:hint="cs"/>
          <w:rtl/>
        </w:rPr>
        <w:t>כפר</w:t>
      </w:r>
      <w:r w:rsidRPr="00BF201A">
        <w:rPr>
          <w:rFonts w:cs="Arial"/>
          <w:rtl/>
        </w:rPr>
        <w:t xml:space="preserve"> </w:t>
      </w:r>
      <w:r w:rsidRPr="00BF201A">
        <w:rPr>
          <w:rFonts w:cs="Arial" w:hint="cs"/>
          <w:rtl/>
        </w:rPr>
        <w:t>באחריותו</w:t>
      </w:r>
      <w:r w:rsidRPr="00BF201A">
        <w:rPr>
          <w:rFonts w:cs="Arial"/>
          <w:rtl/>
        </w:rPr>
        <w:t xml:space="preserve"> </w:t>
      </w:r>
      <w:r w:rsidRPr="00BF201A">
        <w:rPr>
          <w:rFonts w:cs="Arial" w:hint="cs"/>
          <w:rtl/>
        </w:rPr>
        <w:t>לחטא</w:t>
      </w:r>
      <w:r w:rsidRPr="00BF201A">
        <w:rPr>
          <w:rFonts w:cs="Arial"/>
          <w:rtl/>
        </w:rPr>
        <w:t xml:space="preserve"> </w:t>
      </w:r>
      <w:r w:rsidRPr="00BF201A">
        <w:rPr>
          <w:rFonts w:cs="Arial" w:hint="cs"/>
          <w:rtl/>
        </w:rPr>
        <w:t>ואמר</w:t>
      </w:r>
      <w:r w:rsidRPr="00BF201A">
        <w:rPr>
          <w:rFonts w:cs="Arial"/>
          <w:rtl/>
        </w:rPr>
        <w:t xml:space="preserve"> </w:t>
      </w:r>
      <w:r w:rsidRPr="00BF201A">
        <w:rPr>
          <w:rFonts w:cs="Arial" w:hint="cs"/>
          <w:rtl/>
        </w:rPr>
        <w:t>לה</w:t>
      </w:r>
      <w:r w:rsidRPr="00BF201A">
        <w:rPr>
          <w:rFonts w:cs="Arial"/>
          <w:rtl/>
        </w:rPr>
        <w:t xml:space="preserve">' </w:t>
      </w:r>
      <w:r w:rsidRPr="00BF201A">
        <w:rPr>
          <w:rFonts w:cs="Arial" w:hint="cs"/>
          <w:rtl/>
        </w:rPr>
        <w:t>שהוא</w:t>
      </w:r>
      <w:r w:rsidRPr="00BF201A">
        <w:rPr>
          <w:rFonts w:cs="Arial"/>
          <w:rtl/>
        </w:rPr>
        <w:t xml:space="preserve"> </w:t>
      </w:r>
      <w:r w:rsidRPr="00BF201A">
        <w:rPr>
          <w:rFonts w:cs="Arial" w:hint="cs"/>
          <w:rtl/>
        </w:rPr>
        <w:t>איננו</w:t>
      </w:r>
      <w:r w:rsidRPr="00BF201A">
        <w:rPr>
          <w:rFonts w:cs="Arial"/>
          <w:rtl/>
        </w:rPr>
        <w:t xml:space="preserve"> </w:t>
      </w:r>
      <w:r w:rsidRPr="00BF201A">
        <w:rPr>
          <w:rFonts w:cs="Arial" w:hint="cs"/>
          <w:rtl/>
        </w:rPr>
        <w:t>יודע</w:t>
      </w:r>
      <w:r w:rsidRPr="00BF201A">
        <w:rPr>
          <w:rFonts w:cs="Arial"/>
          <w:rtl/>
        </w:rPr>
        <w:t xml:space="preserve"> </w:t>
      </w:r>
      <w:r w:rsidRPr="00BF201A">
        <w:rPr>
          <w:rFonts w:cs="Arial" w:hint="cs"/>
          <w:rtl/>
        </w:rPr>
        <w:t>היכן</w:t>
      </w:r>
      <w:r w:rsidRPr="00BF201A">
        <w:rPr>
          <w:rFonts w:cs="Arial"/>
          <w:rtl/>
        </w:rPr>
        <w:t xml:space="preserve"> </w:t>
      </w:r>
      <w:r w:rsidRPr="00BF201A">
        <w:rPr>
          <w:rFonts w:cs="Arial" w:hint="cs"/>
          <w:rtl/>
        </w:rPr>
        <w:t>נמצא</w:t>
      </w:r>
      <w:r w:rsidRPr="00BF201A">
        <w:rPr>
          <w:rFonts w:cs="Arial"/>
          <w:rtl/>
        </w:rPr>
        <w:t xml:space="preserve"> </w:t>
      </w:r>
      <w:r w:rsidRPr="00BF201A">
        <w:rPr>
          <w:rFonts w:cs="Arial" w:hint="cs"/>
          <w:rtl/>
        </w:rPr>
        <w:t>אחיו</w:t>
      </w:r>
      <w:r w:rsidRPr="00BF201A">
        <w:rPr>
          <w:rFonts w:cs="Arial"/>
          <w:rtl/>
        </w:rPr>
        <w:t xml:space="preserve"> </w:t>
      </w:r>
      <w:r w:rsidRPr="00BF201A">
        <w:rPr>
          <w:rFonts w:cs="Arial" w:hint="cs"/>
          <w:rtl/>
        </w:rPr>
        <w:t>הבל</w:t>
      </w:r>
      <w:r w:rsidRPr="00BF201A">
        <w:rPr>
          <w:rFonts w:cs="Arial"/>
          <w:rtl/>
        </w:rPr>
        <w:t>: "</w:t>
      </w:r>
      <w:r w:rsidRPr="00BF201A">
        <w:rPr>
          <w:rFonts w:cs="Arial" w:hint="cs"/>
          <w:rtl/>
        </w:rPr>
        <w:t>לֹא</w:t>
      </w:r>
      <w:r w:rsidRPr="00BF201A">
        <w:rPr>
          <w:rFonts w:cs="Arial"/>
          <w:rtl/>
        </w:rPr>
        <w:t xml:space="preserve"> </w:t>
      </w:r>
      <w:r w:rsidRPr="00BF201A">
        <w:rPr>
          <w:rFonts w:cs="Arial" w:hint="cs"/>
          <w:rtl/>
        </w:rPr>
        <w:t>יָדַעְתִּי</w:t>
      </w:r>
      <w:r w:rsidRPr="00BF201A">
        <w:rPr>
          <w:rFonts w:cs="Arial"/>
          <w:rtl/>
        </w:rPr>
        <w:t xml:space="preserve"> </w:t>
      </w:r>
      <w:r w:rsidRPr="00BF201A">
        <w:rPr>
          <w:rFonts w:cs="Arial" w:hint="cs"/>
          <w:rtl/>
        </w:rPr>
        <w:t>הֲשֹׁמֵר</w:t>
      </w:r>
      <w:r w:rsidRPr="00BF201A">
        <w:rPr>
          <w:rFonts w:cs="Arial"/>
          <w:rtl/>
        </w:rPr>
        <w:t xml:space="preserve"> </w:t>
      </w:r>
      <w:r w:rsidRPr="00BF201A">
        <w:rPr>
          <w:rFonts w:cs="Arial" w:hint="cs"/>
          <w:rtl/>
        </w:rPr>
        <w:t>אָחִי</w:t>
      </w:r>
      <w:r w:rsidRPr="00BF201A">
        <w:rPr>
          <w:rFonts w:cs="Arial"/>
          <w:rtl/>
        </w:rPr>
        <w:t xml:space="preserve"> </w:t>
      </w:r>
      <w:r w:rsidRPr="00BF201A">
        <w:rPr>
          <w:rFonts w:cs="Arial" w:hint="cs"/>
          <w:rtl/>
        </w:rPr>
        <w:t>אָנֹכִי</w:t>
      </w:r>
      <w:r w:rsidRPr="00BF201A">
        <w:rPr>
          <w:rFonts w:cs="Arial"/>
          <w:rtl/>
        </w:rPr>
        <w:t xml:space="preserve">." </w:t>
      </w:r>
      <w:r w:rsidRPr="00BF201A">
        <w:rPr>
          <w:rFonts w:cs="Arial" w:hint="cs"/>
          <w:rtl/>
        </w:rPr>
        <w:t>אך</w:t>
      </w:r>
      <w:r w:rsidRPr="00BF201A">
        <w:rPr>
          <w:rFonts w:cs="Arial"/>
          <w:rtl/>
        </w:rPr>
        <w:t xml:space="preserve"> </w:t>
      </w:r>
      <w:r w:rsidRPr="00BF201A">
        <w:rPr>
          <w:rFonts w:cs="Arial" w:hint="cs"/>
          <w:rtl/>
        </w:rPr>
        <w:t>כעת</w:t>
      </w:r>
      <w:r w:rsidRPr="00BF201A">
        <w:rPr>
          <w:rFonts w:cs="Arial"/>
          <w:rtl/>
        </w:rPr>
        <w:t xml:space="preserve"> </w:t>
      </w:r>
      <w:r w:rsidRPr="00BF201A">
        <w:rPr>
          <w:rFonts w:cs="Arial" w:hint="cs"/>
          <w:rtl/>
        </w:rPr>
        <w:t>הוא</w:t>
      </w:r>
      <w:r w:rsidRPr="00BF201A">
        <w:rPr>
          <w:rFonts w:cs="Arial"/>
          <w:rtl/>
        </w:rPr>
        <w:t xml:space="preserve"> </w:t>
      </w:r>
      <w:r w:rsidRPr="00BF201A">
        <w:rPr>
          <w:rFonts w:cs="Arial" w:hint="cs"/>
          <w:rtl/>
        </w:rPr>
        <w:t>מודה</w:t>
      </w:r>
      <w:r w:rsidRPr="00BF201A">
        <w:rPr>
          <w:rFonts w:cs="Arial"/>
          <w:rtl/>
        </w:rPr>
        <w:t xml:space="preserve"> </w:t>
      </w:r>
      <w:r w:rsidRPr="00BF201A">
        <w:rPr>
          <w:rFonts w:cs="Arial" w:hint="cs"/>
          <w:rtl/>
        </w:rPr>
        <w:t>בחטאו</w:t>
      </w:r>
      <w:r w:rsidRPr="00BF201A">
        <w:rPr>
          <w:rFonts w:cs="Arial"/>
          <w:rtl/>
        </w:rPr>
        <w:t xml:space="preserve"> </w:t>
      </w:r>
      <w:r w:rsidRPr="00BF201A">
        <w:rPr>
          <w:rFonts w:cs="Arial" w:hint="cs"/>
          <w:rtl/>
        </w:rPr>
        <w:t>ואף</w:t>
      </w:r>
      <w:r w:rsidRPr="00BF201A">
        <w:rPr>
          <w:rFonts w:cs="Arial"/>
          <w:rtl/>
        </w:rPr>
        <w:t xml:space="preserve"> </w:t>
      </w:r>
      <w:r w:rsidRPr="00BF201A">
        <w:rPr>
          <w:rFonts w:cs="Arial" w:hint="cs"/>
          <w:rtl/>
        </w:rPr>
        <w:t>מכיר</w:t>
      </w:r>
      <w:r w:rsidRPr="00BF201A">
        <w:rPr>
          <w:rFonts w:cs="Arial"/>
          <w:rtl/>
        </w:rPr>
        <w:t xml:space="preserve"> </w:t>
      </w:r>
      <w:r w:rsidRPr="00BF201A">
        <w:rPr>
          <w:rFonts w:cs="Arial" w:hint="cs"/>
          <w:rtl/>
        </w:rPr>
        <w:t>בחומרת</w:t>
      </w:r>
      <w:r w:rsidRPr="00BF201A">
        <w:rPr>
          <w:rFonts w:cs="Arial"/>
          <w:rtl/>
        </w:rPr>
        <w:t xml:space="preserve"> </w:t>
      </w:r>
      <w:r w:rsidRPr="00BF201A">
        <w:rPr>
          <w:rFonts w:cs="Arial" w:hint="cs"/>
          <w:rtl/>
        </w:rPr>
        <w:t>מעשיו</w:t>
      </w:r>
      <w:r w:rsidRPr="00BF201A">
        <w:rPr>
          <w:rFonts w:cs="Arial"/>
          <w:rtl/>
        </w:rPr>
        <w:t xml:space="preserve">. </w:t>
      </w:r>
      <w:r w:rsidRPr="00BF201A">
        <w:rPr>
          <w:rFonts w:cs="Arial" w:hint="cs"/>
          <w:rtl/>
        </w:rPr>
        <w:t>לכן</w:t>
      </w:r>
      <w:r w:rsidRPr="00BF201A">
        <w:rPr>
          <w:rFonts w:cs="Arial"/>
          <w:rtl/>
        </w:rPr>
        <w:t xml:space="preserve"> </w:t>
      </w:r>
      <w:r w:rsidRPr="00BF201A">
        <w:rPr>
          <w:rFonts w:cs="Arial" w:hint="cs"/>
          <w:rtl/>
        </w:rPr>
        <w:t>הוא</w:t>
      </w:r>
      <w:r w:rsidRPr="00BF201A">
        <w:rPr>
          <w:rFonts w:cs="Arial"/>
          <w:rtl/>
        </w:rPr>
        <w:t xml:space="preserve"> </w:t>
      </w:r>
      <w:r w:rsidRPr="00BF201A">
        <w:rPr>
          <w:rFonts w:cs="Arial" w:hint="cs"/>
          <w:rtl/>
        </w:rPr>
        <w:t>אומר</w:t>
      </w:r>
      <w:r w:rsidRPr="00BF201A">
        <w:rPr>
          <w:rFonts w:cs="Arial"/>
          <w:rtl/>
        </w:rPr>
        <w:t>: "</w:t>
      </w:r>
      <w:r w:rsidRPr="00BF201A">
        <w:rPr>
          <w:rFonts w:cs="Arial" w:hint="cs"/>
          <w:rtl/>
        </w:rPr>
        <w:t>גָּדוֹל</w:t>
      </w:r>
      <w:r w:rsidRPr="00BF201A">
        <w:rPr>
          <w:rFonts w:cs="Arial"/>
          <w:rtl/>
        </w:rPr>
        <w:t xml:space="preserve"> </w:t>
      </w:r>
      <w:r w:rsidRPr="00BF201A">
        <w:rPr>
          <w:rFonts w:cs="Arial" w:hint="cs"/>
          <w:rtl/>
        </w:rPr>
        <w:t>עֲוֹנִי</w:t>
      </w:r>
      <w:r w:rsidRPr="00BF201A">
        <w:rPr>
          <w:rFonts w:cs="Arial"/>
          <w:rtl/>
        </w:rPr>
        <w:t xml:space="preserve"> </w:t>
      </w:r>
      <w:r w:rsidRPr="00BF201A">
        <w:rPr>
          <w:rFonts w:cs="Arial" w:hint="cs"/>
          <w:rtl/>
        </w:rPr>
        <w:t>מִנְּשֹׂא</w:t>
      </w:r>
      <w:r w:rsidRPr="00BF201A">
        <w:rPr>
          <w:rFonts w:cs="Arial"/>
          <w:rtl/>
        </w:rPr>
        <w:t xml:space="preserve">" </w:t>
      </w:r>
      <w:r w:rsidRPr="00BF201A">
        <w:rPr>
          <w:rFonts w:cs="Arial" w:hint="cs"/>
          <w:rtl/>
        </w:rPr>
        <w:t>וזאת</w:t>
      </w:r>
      <w:r w:rsidRPr="00BF201A">
        <w:rPr>
          <w:rFonts w:cs="Arial"/>
          <w:rtl/>
        </w:rPr>
        <w:t xml:space="preserve"> </w:t>
      </w:r>
      <w:r w:rsidRPr="00BF201A">
        <w:rPr>
          <w:rFonts w:cs="Arial" w:hint="cs"/>
          <w:rtl/>
        </w:rPr>
        <w:t>הסיבה</w:t>
      </w:r>
      <w:r w:rsidRPr="00BF201A">
        <w:rPr>
          <w:rFonts w:cs="Arial"/>
          <w:rtl/>
        </w:rPr>
        <w:t xml:space="preserve"> </w:t>
      </w:r>
      <w:r w:rsidRPr="00BF201A">
        <w:rPr>
          <w:rFonts w:cs="Arial" w:hint="cs"/>
          <w:rtl/>
        </w:rPr>
        <w:t>שה</w:t>
      </w:r>
      <w:r w:rsidRPr="00BF201A">
        <w:rPr>
          <w:rFonts w:cs="Arial"/>
          <w:rtl/>
        </w:rPr>
        <w:t xml:space="preserve">' </w:t>
      </w:r>
      <w:r w:rsidRPr="00BF201A">
        <w:rPr>
          <w:rFonts w:cs="Arial" w:hint="cs"/>
          <w:rtl/>
        </w:rPr>
        <w:t>מפחית</w:t>
      </w:r>
      <w:r w:rsidRPr="00BF201A">
        <w:rPr>
          <w:rFonts w:cs="Arial"/>
          <w:rtl/>
        </w:rPr>
        <w:t xml:space="preserve"> </w:t>
      </w:r>
      <w:r w:rsidRPr="00BF201A">
        <w:rPr>
          <w:rFonts w:cs="Arial" w:hint="cs"/>
          <w:rtl/>
        </w:rPr>
        <w:t>את</w:t>
      </w:r>
      <w:r w:rsidRPr="00BF201A">
        <w:rPr>
          <w:rFonts w:cs="Arial"/>
          <w:rtl/>
        </w:rPr>
        <w:t xml:space="preserve"> </w:t>
      </w:r>
      <w:r w:rsidRPr="00BF201A">
        <w:rPr>
          <w:rFonts w:cs="Arial" w:hint="cs"/>
          <w:rtl/>
        </w:rPr>
        <w:t>עונשו</w:t>
      </w:r>
      <w:r w:rsidRPr="00BF201A">
        <w:rPr>
          <w:rFonts w:cs="Arial"/>
          <w:rtl/>
        </w:rPr>
        <w:t xml:space="preserve"> </w:t>
      </w:r>
      <w:r w:rsidRPr="00BF201A">
        <w:rPr>
          <w:rFonts w:cs="Arial" w:hint="cs"/>
          <w:rtl/>
        </w:rPr>
        <w:t>ונותן</w:t>
      </w:r>
      <w:r w:rsidRPr="00BF201A">
        <w:rPr>
          <w:rFonts w:cs="Arial"/>
          <w:rtl/>
        </w:rPr>
        <w:t xml:space="preserve"> </w:t>
      </w:r>
      <w:r w:rsidRPr="00BF201A">
        <w:rPr>
          <w:rFonts w:cs="Arial" w:hint="cs"/>
          <w:rtl/>
        </w:rPr>
        <w:t>לו</w:t>
      </w:r>
      <w:r w:rsidRPr="00BF201A">
        <w:rPr>
          <w:rFonts w:cs="Arial"/>
          <w:rtl/>
        </w:rPr>
        <w:t xml:space="preserve"> </w:t>
      </w:r>
      <w:r w:rsidRPr="00BF201A">
        <w:rPr>
          <w:rFonts w:cs="Arial" w:hint="cs"/>
          <w:rtl/>
        </w:rPr>
        <w:t>אות</w:t>
      </w:r>
      <w:r w:rsidRPr="00BF201A">
        <w:rPr>
          <w:rFonts w:cs="Arial"/>
          <w:rtl/>
        </w:rPr>
        <w:t xml:space="preserve"> </w:t>
      </w:r>
      <w:r w:rsidRPr="00BF201A">
        <w:rPr>
          <w:rFonts w:cs="Arial" w:hint="cs"/>
          <w:rtl/>
        </w:rPr>
        <w:t>הגנה</w:t>
      </w:r>
      <w:r w:rsidRPr="00BF201A">
        <w:rPr>
          <w:rFonts w:cs="Arial"/>
          <w:rtl/>
        </w:rPr>
        <w:t>: "</w:t>
      </w:r>
      <w:r w:rsidRPr="00BF201A">
        <w:rPr>
          <w:rFonts w:cs="Arial" w:hint="cs"/>
          <w:rtl/>
        </w:rPr>
        <w:t>וַיָּשֶׂם</w:t>
      </w:r>
      <w:r w:rsidRPr="00BF201A">
        <w:rPr>
          <w:rFonts w:cs="Arial"/>
          <w:rtl/>
        </w:rPr>
        <w:t xml:space="preserve"> </w:t>
      </w:r>
      <w:r w:rsidRPr="00BF201A">
        <w:rPr>
          <w:rFonts w:cs="Arial" w:hint="cs"/>
          <w:rtl/>
        </w:rPr>
        <w:t>יְהוָה</w:t>
      </w:r>
      <w:r w:rsidRPr="00BF201A">
        <w:rPr>
          <w:rFonts w:cs="Arial"/>
          <w:rtl/>
        </w:rPr>
        <w:t xml:space="preserve"> </w:t>
      </w:r>
      <w:r w:rsidRPr="00BF201A">
        <w:rPr>
          <w:rFonts w:cs="Arial" w:hint="cs"/>
          <w:rtl/>
        </w:rPr>
        <w:t>לְקַיִן</w:t>
      </w:r>
      <w:r w:rsidRPr="00BF201A">
        <w:rPr>
          <w:rFonts w:cs="Arial"/>
          <w:rtl/>
        </w:rPr>
        <w:t xml:space="preserve"> </w:t>
      </w:r>
      <w:r w:rsidRPr="00BF201A">
        <w:rPr>
          <w:rFonts w:cs="Arial" w:hint="cs"/>
          <w:rtl/>
        </w:rPr>
        <w:t>אוֹת</w:t>
      </w:r>
      <w:r w:rsidRPr="00BF201A">
        <w:rPr>
          <w:rFonts w:cs="Arial"/>
          <w:rtl/>
        </w:rPr>
        <w:t xml:space="preserve"> </w:t>
      </w:r>
      <w:r w:rsidRPr="00BF201A">
        <w:rPr>
          <w:rFonts w:cs="Arial" w:hint="cs"/>
          <w:rtl/>
        </w:rPr>
        <w:t>לְבִלְתִּי</w:t>
      </w:r>
      <w:r w:rsidRPr="00BF201A">
        <w:rPr>
          <w:rFonts w:cs="Arial"/>
          <w:rtl/>
        </w:rPr>
        <w:t xml:space="preserve"> </w:t>
      </w:r>
      <w:proofErr w:type="spellStart"/>
      <w:r w:rsidRPr="00BF201A">
        <w:rPr>
          <w:rFonts w:cs="Arial" w:hint="cs"/>
          <w:rtl/>
        </w:rPr>
        <w:t>הַכּוֹת</w:t>
      </w:r>
      <w:proofErr w:type="spellEnd"/>
      <w:r w:rsidRPr="00BF201A">
        <w:rPr>
          <w:rFonts w:cs="Arial"/>
          <w:rtl/>
        </w:rPr>
        <w:t xml:space="preserve"> </w:t>
      </w:r>
      <w:r w:rsidRPr="00BF201A">
        <w:rPr>
          <w:rFonts w:cs="Arial" w:hint="cs"/>
          <w:rtl/>
        </w:rPr>
        <w:t>אֹתוֹ</w:t>
      </w:r>
      <w:r w:rsidRPr="00BF201A">
        <w:rPr>
          <w:rFonts w:cs="Arial"/>
          <w:rtl/>
        </w:rPr>
        <w:t xml:space="preserve"> </w:t>
      </w:r>
      <w:r w:rsidRPr="00BF201A">
        <w:rPr>
          <w:rFonts w:cs="Arial" w:hint="cs"/>
          <w:rtl/>
        </w:rPr>
        <w:t>כָּל</w:t>
      </w:r>
      <w:r w:rsidRPr="00BF201A">
        <w:rPr>
          <w:rFonts w:cs="Arial"/>
          <w:rtl/>
        </w:rPr>
        <w:t xml:space="preserve"> </w:t>
      </w:r>
      <w:r w:rsidRPr="00BF201A">
        <w:rPr>
          <w:rFonts w:cs="Arial" w:hint="cs"/>
          <w:rtl/>
        </w:rPr>
        <w:t>מֹצְאוֹ</w:t>
      </w:r>
      <w:r w:rsidRPr="00BF201A">
        <w:rPr>
          <w:rFonts w:cs="Arial"/>
          <w:rtl/>
        </w:rPr>
        <w:t>."</w:t>
      </w:r>
    </w:p>
    <w:p w14:paraId="135DE572" w14:textId="77777777" w:rsidR="00BF201A" w:rsidRPr="00BF201A" w:rsidRDefault="00BF201A" w:rsidP="00BF201A">
      <w:pPr>
        <w:rPr>
          <w:rFonts w:cs="Arial"/>
          <w:b/>
          <w:bCs/>
        </w:rPr>
      </w:pPr>
      <w:r w:rsidRPr="00BF201A">
        <w:rPr>
          <w:rFonts w:cs="Arial"/>
          <w:b/>
          <w:bCs/>
          <w:rtl/>
        </w:rPr>
        <w:t>תמלול השאלון: חורף תשפ"ב, 1262</w:t>
      </w:r>
    </w:p>
    <w:p w14:paraId="1438152B" w14:textId="77777777" w:rsidR="00BF201A" w:rsidRPr="00BF201A" w:rsidRDefault="00BF201A" w:rsidP="00BF201A">
      <w:pPr>
        <w:rPr>
          <w:rFonts w:cs="Arial"/>
        </w:rPr>
      </w:pPr>
      <w:r w:rsidRPr="00BF201A">
        <w:rPr>
          <w:rFonts w:cs="Arial"/>
          <w:b/>
          <w:bCs/>
        </w:rPr>
        <w:t xml:space="preserve">2. </w:t>
      </w:r>
      <w:r w:rsidRPr="00BF201A">
        <w:rPr>
          <w:rFonts w:cs="Arial"/>
          <w:b/>
          <w:bCs/>
          <w:rtl/>
        </w:rPr>
        <w:t>קראו בראשית, פרק ד', פסוקים א'–י"ז</w:t>
      </w:r>
      <w:r w:rsidRPr="00BF201A">
        <w:rPr>
          <w:rFonts w:cs="Arial"/>
          <w:b/>
          <w:bCs/>
        </w:rPr>
        <w:t>.</w:t>
      </w:r>
    </w:p>
    <w:p w14:paraId="4690C26D" w14:textId="77777777" w:rsidR="00BF201A" w:rsidRPr="00BF201A" w:rsidRDefault="00BF201A" w:rsidP="00BF201A">
      <w:pPr>
        <w:rPr>
          <w:rFonts w:cs="Arial"/>
        </w:rPr>
      </w:pPr>
      <w:r w:rsidRPr="00BF201A">
        <w:rPr>
          <w:rFonts w:cs="Arial"/>
          <w:b/>
          <w:bCs/>
          <w:rtl/>
        </w:rPr>
        <w:t>ענו על סעיף א (חובה)</w:t>
      </w:r>
      <w:r w:rsidRPr="00BF201A">
        <w:rPr>
          <w:rFonts w:cs="Arial"/>
          <w:b/>
          <w:bCs/>
        </w:rPr>
        <w:t>.</w:t>
      </w:r>
    </w:p>
    <w:p w14:paraId="3A7FA517" w14:textId="77777777" w:rsidR="00BF201A" w:rsidRPr="00BF201A" w:rsidRDefault="00BF201A" w:rsidP="00BF201A">
      <w:pPr>
        <w:rPr>
          <w:rFonts w:cs="Arial"/>
        </w:rPr>
      </w:pPr>
      <w:r w:rsidRPr="00BF201A">
        <w:rPr>
          <w:rFonts w:cs="Arial"/>
          <w:b/>
          <w:bCs/>
          <w:rtl/>
        </w:rPr>
        <w:t>א. קראו פסוקים ו'–י"ב</w:t>
      </w:r>
      <w:r w:rsidRPr="00BF201A">
        <w:rPr>
          <w:rFonts w:cs="Arial"/>
          <w:b/>
          <w:bCs/>
        </w:rPr>
        <w:t>.</w:t>
      </w:r>
      <w:r w:rsidRPr="00BF201A">
        <w:rPr>
          <w:rFonts w:cs="Arial"/>
        </w:rPr>
        <w:t xml:space="preserve"> </w:t>
      </w:r>
      <w:r w:rsidRPr="00BF201A">
        <w:rPr>
          <w:rFonts w:cs="Arial"/>
          <w:b/>
          <w:bCs/>
        </w:rPr>
        <w:t>(1)</w:t>
      </w:r>
      <w:r w:rsidRPr="00BF201A">
        <w:rPr>
          <w:rFonts w:cs="Arial"/>
        </w:rPr>
        <w:t xml:space="preserve"> </w:t>
      </w:r>
      <w:r w:rsidRPr="00BF201A">
        <w:rPr>
          <w:rFonts w:cs="Arial"/>
          <w:rtl/>
        </w:rPr>
        <w:t xml:space="preserve">קין התנהג באופן פסול כלפי </w:t>
      </w:r>
      <w:r w:rsidRPr="00BF201A">
        <w:rPr>
          <w:rFonts w:cs="Arial"/>
          <w:b/>
          <w:bCs/>
          <w:rtl/>
        </w:rPr>
        <w:t>ה</w:t>
      </w:r>
      <w:r w:rsidRPr="00BF201A">
        <w:rPr>
          <w:rFonts w:cs="Arial"/>
          <w:b/>
          <w:bCs/>
        </w:rPr>
        <w:t>'</w:t>
      </w:r>
      <w:r w:rsidRPr="00BF201A">
        <w:rPr>
          <w:rFonts w:cs="Arial"/>
        </w:rPr>
        <w:t xml:space="preserve">, </w:t>
      </w:r>
      <w:r w:rsidRPr="00BF201A">
        <w:rPr>
          <w:rFonts w:cs="Arial"/>
          <w:rtl/>
        </w:rPr>
        <w:t xml:space="preserve">כלפי </w:t>
      </w:r>
      <w:r w:rsidRPr="00BF201A">
        <w:rPr>
          <w:rFonts w:cs="Arial"/>
          <w:b/>
          <w:bCs/>
          <w:rtl/>
        </w:rPr>
        <w:t>הבל אחיו</w:t>
      </w:r>
      <w:r w:rsidRPr="00BF201A">
        <w:rPr>
          <w:rFonts w:cs="Arial"/>
          <w:rtl/>
        </w:rPr>
        <w:t xml:space="preserve"> וכלפי </w:t>
      </w:r>
      <w:r w:rsidRPr="00BF201A">
        <w:rPr>
          <w:rFonts w:cs="Arial"/>
          <w:b/>
          <w:bCs/>
          <w:rtl/>
        </w:rPr>
        <w:t>האדמה</w:t>
      </w:r>
      <w:r w:rsidRPr="00BF201A">
        <w:rPr>
          <w:rFonts w:cs="Arial"/>
        </w:rPr>
        <w:t xml:space="preserve">. </w:t>
      </w:r>
      <w:r w:rsidRPr="00BF201A">
        <w:rPr>
          <w:rFonts w:cs="Arial"/>
          <w:rtl/>
        </w:rPr>
        <w:t>הסבירו את ההתנהגות הפסולה בנוגע לכל אחד מהם, ובססו את דבריכם על הכתוב</w:t>
      </w:r>
      <w:r w:rsidRPr="00BF201A">
        <w:rPr>
          <w:rFonts w:cs="Arial"/>
        </w:rPr>
        <w:t xml:space="preserve">. </w:t>
      </w:r>
      <w:r w:rsidRPr="00BF201A">
        <w:rPr>
          <w:rFonts w:cs="Arial"/>
          <w:i/>
          <w:iCs/>
        </w:rPr>
        <w:t xml:space="preserve">(12 </w:t>
      </w:r>
      <w:r w:rsidRPr="00BF201A">
        <w:rPr>
          <w:rFonts w:cs="Arial"/>
          <w:i/>
          <w:iCs/>
          <w:rtl/>
        </w:rPr>
        <w:t>נקודות</w:t>
      </w:r>
      <w:r w:rsidRPr="00BF201A">
        <w:rPr>
          <w:rFonts w:cs="Arial"/>
          <w:i/>
          <w:iCs/>
        </w:rPr>
        <w:t>)</w:t>
      </w:r>
      <w:r w:rsidRPr="00BF201A">
        <w:rPr>
          <w:rFonts w:cs="Arial"/>
        </w:rPr>
        <w:t xml:space="preserve"> </w:t>
      </w:r>
      <w:r w:rsidRPr="00BF201A">
        <w:rPr>
          <w:rFonts w:cs="Arial"/>
          <w:b/>
          <w:bCs/>
        </w:rPr>
        <w:t>(2)</w:t>
      </w:r>
      <w:r w:rsidRPr="00BF201A">
        <w:rPr>
          <w:rFonts w:cs="Arial"/>
        </w:rPr>
        <w:t xml:space="preserve"> </w:t>
      </w:r>
      <w:r w:rsidRPr="00BF201A">
        <w:rPr>
          <w:rFonts w:cs="Arial"/>
          <w:rtl/>
        </w:rPr>
        <w:t xml:space="preserve">העונש של קין נקבע על פי עקרון "מידה כנגד מידה". הסבירו טענה זו, ובססו את דבריכם על </w:t>
      </w:r>
      <w:r w:rsidRPr="00BF201A">
        <w:rPr>
          <w:rFonts w:cs="Arial"/>
          <w:b/>
          <w:bCs/>
          <w:rtl/>
        </w:rPr>
        <w:t>שתי</w:t>
      </w:r>
      <w:r w:rsidRPr="00BF201A">
        <w:rPr>
          <w:rFonts w:cs="Arial"/>
          <w:rtl/>
        </w:rPr>
        <w:t xml:space="preserve"> הוכחות מן הכתוב</w:t>
      </w:r>
      <w:r w:rsidRPr="00BF201A">
        <w:rPr>
          <w:rFonts w:cs="Arial"/>
        </w:rPr>
        <w:t xml:space="preserve">. </w:t>
      </w:r>
      <w:r w:rsidRPr="00BF201A">
        <w:rPr>
          <w:rFonts w:cs="Arial"/>
          <w:i/>
          <w:iCs/>
        </w:rPr>
        <w:t xml:space="preserve">(13 </w:t>
      </w:r>
      <w:r w:rsidRPr="00BF201A">
        <w:rPr>
          <w:rFonts w:cs="Arial"/>
          <w:i/>
          <w:iCs/>
          <w:rtl/>
        </w:rPr>
        <w:t>נקודות</w:t>
      </w:r>
      <w:r w:rsidRPr="00BF201A">
        <w:rPr>
          <w:rFonts w:cs="Arial"/>
          <w:i/>
          <w:iCs/>
        </w:rPr>
        <w:t>)</w:t>
      </w:r>
    </w:p>
    <w:p w14:paraId="4DED46DC" w14:textId="77777777" w:rsidR="00BF201A" w:rsidRPr="00BF201A" w:rsidRDefault="007F38B7" w:rsidP="00BF201A">
      <w:pPr>
        <w:rPr>
          <w:rFonts w:cs="Arial"/>
        </w:rPr>
      </w:pPr>
      <w:r>
        <w:rPr>
          <w:rFonts w:cs="Arial"/>
        </w:rPr>
        <w:pict w14:anchorId="2A573851">
          <v:rect id="_x0000_i1087" style="width:0;height:1.5pt" o:hralign="center" o:hrstd="t" o:hr="t" fillcolor="#a0a0a0" stroked="f"/>
        </w:pict>
      </w:r>
    </w:p>
    <w:p w14:paraId="22C44828" w14:textId="77777777" w:rsidR="00BF201A" w:rsidRPr="00BF201A" w:rsidRDefault="00BF201A" w:rsidP="00BF201A">
      <w:pPr>
        <w:rPr>
          <w:rFonts w:cs="Arial"/>
        </w:rPr>
      </w:pPr>
      <w:r w:rsidRPr="00BF201A">
        <w:rPr>
          <w:rFonts w:cs="Arial"/>
          <w:b/>
          <w:bCs/>
          <w:rtl/>
        </w:rPr>
        <w:t>ענו על אחד מן הסעיפים ב–ג</w:t>
      </w:r>
      <w:r w:rsidRPr="00BF201A">
        <w:rPr>
          <w:rFonts w:cs="Arial"/>
          <w:b/>
          <w:bCs/>
        </w:rPr>
        <w:t>.</w:t>
      </w:r>
    </w:p>
    <w:p w14:paraId="5F10DF07" w14:textId="77777777" w:rsidR="00BF201A" w:rsidRPr="00BF201A" w:rsidRDefault="00BF201A" w:rsidP="00BF201A">
      <w:pPr>
        <w:rPr>
          <w:rFonts w:cs="Arial"/>
        </w:rPr>
      </w:pPr>
      <w:r w:rsidRPr="00BF201A">
        <w:rPr>
          <w:rFonts w:cs="Arial"/>
          <w:b/>
          <w:bCs/>
          <w:rtl/>
        </w:rPr>
        <w:t>ב. קראו את פסוק ז</w:t>
      </w:r>
      <w:r w:rsidRPr="00BF201A">
        <w:rPr>
          <w:rFonts w:cs="Arial"/>
          <w:b/>
          <w:bCs/>
        </w:rPr>
        <w:t>'.</w:t>
      </w:r>
      <w:r w:rsidRPr="00BF201A">
        <w:rPr>
          <w:rFonts w:cs="Arial"/>
        </w:rPr>
        <w:t xml:space="preserve"> </w:t>
      </w:r>
      <w:r w:rsidRPr="00BF201A">
        <w:rPr>
          <w:rFonts w:cs="Arial"/>
          <w:b/>
          <w:bCs/>
        </w:rPr>
        <w:t>(1)</w:t>
      </w:r>
      <w:r w:rsidRPr="00BF201A">
        <w:rPr>
          <w:rFonts w:cs="Arial"/>
        </w:rPr>
        <w:t xml:space="preserve"> </w:t>
      </w:r>
      <w:r w:rsidRPr="00BF201A">
        <w:rPr>
          <w:rFonts w:cs="Arial"/>
          <w:rtl/>
        </w:rPr>
        <w:t>את דברי ה' אל קין בפסוק זה אפשר לפרש בשתי דרכים</w:t>
      </w:r>
      <w:r w:rsidRPr="00BF201A">
        <w:rPr>
          <w:rFonts w:cs="Arial"/>
        </w:rPr>
        <w:t xml:space="preserve">: </w:t>
      </w:r>
      <w:r w:rsidRPr="00BF201A">
        <w:rPr>
          <w:rFonts w:cs="Arial"/>
          <w:b/>
          <w:bCs/>
          <w:rtl/>
        </w:rPr>
        <w:t>הצעה</w:t>
      </w:r>
      <w:r w:rsidRPr="00BF201A">
        <w:rPr>
          <w:rFonts w:cs="Arial"/>
          <w:rtl/>
        </w:rPr>
        <w:t xml:space="preserve"> או </w:t>
      </w:r>
      <w:r w:rsidRPr="00BF201A">
        <w:rPr>
          <w:rFonts w:cs="Arial"/>
          <w:b/>
          <w:bCs/>
          <w:rtl/>
        </w:rPr>
        <w:t>איום</w:t>
      </w:r>
      <w:r w:rsidRPr="00BF201A">
        <w:rPr>
          <w:rFonts w:cs="Arial"/>
        </w:rPr>
        <w:t xml:space="preserve">. </w:t>
      </w:r>
      <w:r w:rsidRPr="00BF201A">
        <w:rPr>
          <w:rFonts w:cs="Arial"/>
          <w:rtl/>
        </w:rPr>
        <w:t xml:space="preserve">הסבירו את הפסוק על פי </w:t>
      </w:r>
      <w:r w:rsidRPr="00BF201A">
        <w:rPr>
          <w:rFonts w:cs="Arial"/>
          <w:b/>
          <w:bCs/>
          <w:rtl/>
        </w:rPr>
        <w:t>כל אחת</w:t>
      </w:r>
      <w:r w:rsidRPr="00BF201A">
        <w:rPr>
          <w:rFonts w:cs="Arial"/>
          <w:rtl/>
        </w:rPr>
        <w:t xml:space="preserve"> מן הדרכים</w:t>
      </w:r>
      <w:r w:rsidRPr="00BF201A">
        <w:rPr>
          <w:rFonts w:cs="Arial"/>
        </w:rPr>
        <w:t xml:space="preserve">. </w:t>
      </w:r>
      <w:r w:rsidRPr="00BF201A">
        <w:rPr>
          <w:rFonts w:cs="Arial"/>
          <w:i/>
          <w:iCs/>
        </w:rPr>
        <w:t xml:space="preserve">(10 </w:t>
      </w:r>
      <w:r w:rsidRPr="00BF201A">
        <w:rPr>
          <w:rFonts w:cs="Arial"/>
          <w:i/>
          <w:iCs/>
          <w:rtl/>
        </w:rPr>
        <w:t>נקודות</w:t>
      </w:r>
      <w:r w:rsidRPr="00BF201A">
        <w:rPr>
          <w:rFonts w:cs="Arial"/>
          <w:i/>
          <w:iCs/>
        </w:rPr>
        <w:t>)</w:t>
      </w:r>
      <w:r w:rsidRPr="00BF201A">
        <w:rPr>
          <w:rFonts w:cs="Arial"/>
        </w:rPr>
        <w:t xml:space="preserve"> </w:t>
      </w:r>
      <w:r w:rsidRPr="00BF201A">
        <w:rPr>
          <w:rFonts w:cs="Arial"/>
          <w:b/>
          <w:bCs/>
        </w:rPr>
        <w:t>(2)</w:t>
      </w:r>
      <w:r w:rsidRPr="00BF201A">
        <w:rPr>
          <w:rFonts w:cs="Arial"/>
        </w:rPr>
        <w:t xml:space="preserve"> </w:t>
      </w:r>
      <w:r w:rsidRPr="00BF201A">
        <w:rPr>
          <w:rFonts w:cs="Arial"/>
          <w:rtl/>
        </w:rPr>
        <w:t>לדעתך, מדוע ה' פונה אל קין בדברים שיש בהם דו-משמעות? הסבר את דבריך</w:t>
      </w:r>
      <w:r w:rsidRPr="00BF201A">
        <w:rPr>
          <w:rFonts w:cs="Arial"/>
        </w:rPr>
        <w:t xml:space="preserve">. </w:t>
      </w:r>
      <w:r w:rsidRPr="00BF201A">
        <w:rPr>
          <w:rFonts w:cs="Arial"/>
          <w:i/>
          <w:iCs/>
        </w:rPr>
        <w:t xml:space="preserve">(5 </w:t>
      </w:r>
      <w:r w:rsidRPr="00BF201A">
        <w:rPr>
          <w:rFonts w:cs="Arial"/>
          <w:i/>
          <w:iCs/>
          <w:rtl/>
        </w:rPr>
        <w:t>נקודות</w:t>
      </w:r>
      <w:r w:rsidRPr="00BF201A">
        <w:rPr>
          <w:rFonts w:cs="Arial"/>
          <w:i/>
          <w:iCs/>
        </w:rPr>
        <w:t>)</w:t>
      </w:r>
    </w:p>
    <w:p w14:paraId="2548E7BC" w14:textId="77777777" w:rsidR="00BF201A" w:rsidRPr="00BF201A" w:rsidRDefault="007F38B7" w:rsidP="00BF201A">
      <w:pPr>
        <w:rPr>
          <w:rFonts w:cs="Arial"/>
        </w:rPr>
      </w:pPr>
      <w:r>
        <w:rPr>
          <w:rFonts w:cs="Arial"/>
        </w:rPr>
        <w:pict w14:anchorId="6F185410">
          <v:rect id="_x0000_i1088" style="width:0;height:1.5pt" o:hralign="center" o:hrstd="t" o:hr="t" fillcolor="#a0a0a0" stroked="f"/>
        </w:pict>
      </w:r>
    </w:p>
    <w:p w14:paraId="78EEE91E" w14:textId="77777777" w:rsidR="00BF201A" w:rsidRPr="00BF201A" w:rsidRDefault="00BF201A" w:rsidP="00BF201A">
      <w:pPr>
        <w:rPr>
          <w:rFonts w:cs="Arial"/>
        </w:rPr>
      </w:pPr>
      <w:r w:rsidRPr="00BF201A">
        <w:rPr>
          <w:rFonts w:cs="Arial"/>
          <w:b/>
          <w:bCs/>
          <w:rtl/>
        </w:rPr>
        <w:t>ג. קראו פסוקים ל'–י"ז (צ"ל א'-ט"ז) ואת דברי א"ב יהושע</w:t>
      </w:r>
      <w:r w:rsidRPr="00BF201A">
        <w:rPr>
          <w:rFonts w:cs="Arial"/>
          <w:b/>
          <w:bCs/>
        </w:rPr>
        <w:t>:</w:t>
      </w:r>
    </w:p>
    <w:p w14:paraId="00720B3B" w14:textId="77777777" w:rsidR="00BF201A" w:rsidRPr="00BF201A" w:rsidRDefault="00BF201A" w:rsidP="00BF201A">
      <w:pPr>
        <w:rPr>
          <w:rFonts w:cs="Arial"/>
        </w:rPr>
      </w:pPr>
      <w:r w:rsidRPr="00BF201A">
        <w:rPr>
          <w:rFonts w:cs="Arial"/>
        </w:rPr>
        <w:t>"</w:t>
      </w:r>
      <w:r w:rsidRPr="00BF201A">
        <w:rPr>
          <w:rFonts w:cs="Arial"/>
          <w:rtl/>
        </w:rPr>
        <w:t>כשאנו חוזרים ובוחנים היטב ובעיניים צלולות את סיומו של סיפור קין והבל, כפי שהוא מובא במקרא, אנו נדהמים לגלות שלא זו בלבד שהרוצח לא נענש בעונש חמור על הרצח שביצע, אלא גם שהעונש החמור פחות שנקבע לו על ידי האלוהים לא התקיים בסופו של דבר</w:t>
      </w:r>
      <w:r w:rsidRPr="00BF201A">
        <w:rPr>
          <w:rFonts w:cs="Arial"/>
        </w:rPr>
        <w:t xml:space="preserve">". </w:t>
      </w:r>
      <w:r w:rsidRPr="00BF201A">
        <w:rPr>
          <w:rFonts w:cs="Arial"/>
          <w:i/>
          <w:iCs/>
        </w:rPr>
        <w:t>(</w:t>
      </w:r>
      <w:r w:rsidRPr="00BF201A">
        <w:rPr>
          <w:rFonts w:cs="Arial"/>
          <w:i/>
          <w:iCs/>
          <w:rtl/>
        </w:rPr>
        <w:t>סיפורי ראשית, רב-שיח על שאלות אנושיות בספר בראשית, עורכת: תניא ציון, ידיעות אחרונות – ספרי חמד, 2002, עמ' 139</w:t>
      </w:r>
      <w:r w:rsidRPr="00BF201A">
        <w:rPr>
          <w:rFonts w:cs="Arial"/>
          <w:i/>
          <w:iCs/>
        </w:rPr>
        <w:t>)</w:t>
      </w:r>
    </w:p>
    <w:p w14:paraId="32257621" w14:textId="77777777" w:rsidR="00BF201A" w:rsidRPr="00BF201A" w:rsidRDefault="00BF201A" w:rsidP="00BF201A">
      <w:pPr>
        <w:rPr>
          <w:rFonts w:cs="Arial"/>
        </w:rPr>
      </w:pPr>
      <w:r w:rsidRPr="00BF201A">
        <w:rPr>
          <w:rFonts w:cs="Arial"/>
          <w:b/>
          <w:bCs/>
        </w:rPr>
        <w:t>(1)</w:t>
      </w:r>
      <w:r w:rsidRPr="00BF201A">
        <w:rPr>
          <w:rFonts w:cs="Arial"/>
        </w:rPr>
        <w:t xml:space="preserve"> </w:t>
      </w:r>
      <w:r w:rsidRPr="00BF201A">
        <w:rPr>
          <w:rFonts w:cs="Arial"/>
          <w:rtl/>
        </w:rPr>
        <w:t>בנוגע לעונש שנגזר על קין ובנוגע למימוש העונש, ציינו והסבירו את הפסוקים שעליהם מבוססים דבריו של א"ב יהושע</w:t>
      </w:r>
      <w:r w:rsidRPr="00BF201A">
        <w:rPr>
          <w:rFonts w:cs="Arial"/>
        </w:rPr>
        <w:t xml:space="preserve">. </w:t>
      </w:r>
      <w:r w:rsidRPr="00BF201A">
        <w:rPr>
          <w:rFonts w:cs="Arial"/>
          <w:i/>
          <w:iCs/>
        </w:rPr>
        <w:t xml:space="preserve">(8 </w:t>
      </w:r>
      <w:r w:rsidRPr="00BF201A">
        <w:rPr>
          <w:rFonts w:cs="Arial"/>
          <w:i/>
          <w:iCs/>
          <w:rtl/>
        </w:rPr>
        <w:t>נקודות</w:t>
      </w:r>
      <w:r w:rsidRPr="00BF201A">
        <w:rPr>
          <w:rFonts w:cs="Arial"/>
          <w:i/>
          <w:iCs/>
        </w:rPr>
        <w:t>)</w:t>
      </w:r>
      <w:r w:rsidRPr="00BF201A">
        <w:rPr>
          <w:rFonts w:cs="Arial"/>
        </w:rPr>
        <w:t xml:space="preserve"> </w:t>
      </w:r>
      <w:r w:rsidRPr="00BF201A">
        <w:rPr>
          <w:rFonts w:cs="Arial"/>
          <w:b/>
          <w:bCs/>
        </w:rPr>
        <w:t>(2)</w:t>
      </w:r>
      <w:r w:rsidRPr="00BF201A">
        <w:rPr>
          <w:rFonts w:cs="Arial"/>
        </w:rPr>
        <w:t xml:space="preserve"> </w:t>
      </w:r>
      <w:r w:rsidRPr="00BF201A">
        <w:rPr>
          <w:rFonts w:cs="Arial"/>
          <w:rtl/>
        </w:rPr>
        <w:t>האם אתה מסכים עם עמדת א"ב יהושע בנוגע לעונש שנגזר על קין ובנוגע למימושו? נמק את תשובתך ובסס אותה על הכתוב</w:t>
      </w:r>
      <w:r w:rsidRPr="00BF201A">
        <w:rPr>
          <w:rFonts w:cs="Arial"/>
        </w:rPr>
        <w:t xml:space="preserve">. </w:t>
      </w:r>
      <w:r w:rsidRPr="00BF201A">
        <w:rPr>
          <w:rFonts w:cs="Arial"/>
          <w:i/>
          <w:iCs/>
        </w:rPr>
        <w:t xml:space="preserve">(7 </w:t>
      </w:r>
      <w:r w:rsidRPr="00BF201A">
        <w:rPr>
          <w:rFonts w:cs="Arial"/>
          <w:i/>
          <w:iCs/>
          <w:rtl/>
        </w:rPr>
        <w:t>נקודות</w:t>
      </w:r>
      <w:r w:rsidRPr="00BF201A">
        <w:rPr>
          <w:rFonts w:cs="Arial"/>
          <w:i/>
          <w:iCs/>
        </w:rPr>
        <w:t>)</w:t>
      </w:r>
    </w:p>
    <w:p w14:paraId="09DB940C" w14:textId="673A9DF0" w:rsidR="00BF201A" w:rsidRDefault="00BF201A" w:rsidP="008138EA">
      <w:pPr>
        <w:rPr>
          <w:rFonts w:cs="Arial"/>
          <w:rtl/>
        </w:rPr>
      </w:pPr>
      <w:r>
        <w:rPr>
          <w:rFonts w:cs="Arial" w:hint="cs"/>
          <w:rtl/>
        </w:rPr>
        <w:t>פתרון</w:t>
      </w:r>
    </w:p>
    <w:p w14:paraId="475A4CDB" w14:textId="77777777" w:rsidR="00BF201A" w:rsidRPr="00BF201A" w:rsidRDefault="00BF201A" w:rsidP="00BF201A">
      <w:pPr>
        <w:rPr>
          <w:rFonts w:cs="Arial"/>
          <w:b/>
          <w:bCs/>
        </w:rPr>
      </w:pPr>
      <w:r w:rsidRPr="00BF201A">
        <w:rPr>
          <w:rFonts w:cs="Arial"/>
          <w:b/>
          <w:bCs/>
        </w:rPr>
        <w:t xml:space="preserve">2. </w:t>
      </w:r>
      <w:r w:rsidRPr="00BF201A">
        <w:rPr>
          <w:rFonts w:cs="Arial"/>
          <w:b/>
          <w:bCs/>
          <w:rtl/>
        </w:rPr>
        <w:t>א. (1) חטאי קין כלפי שלוש מערכות יחסים</w:t>
      </w:r>
    </w:p>
    <w:p w14:paraId="6E433A35" w14:textId="77777777" w:rsidR="00BF201A" w:rsidRPr="00BF201A" w:rsidRDefault="00BF201A" w:rsidP="00BF201A">
      <w:pPr>
        <w:numPr>
          <w:ilvl w:val="0"/>
          <w:numId w:val="76"/>
        </w:numPr>
        <w:rPr>
          <w:rFonts w:cs="Arial"/>
        </w:rPr>
      </w:pPr>
      <w:r w:rsidRPr="00BF201A">
        <w:rPr>
          <w:rFonts w:cs="Arial"/>
          <w:b/>
          <w:bCs/>
          <w:rtl/>
        </w:rPr>
        <w:t>קין התנהג באופן פסול כלפי ה</w:t>
      </w:r>
      <w:r w:rsidRPr="00BF201A">
        <w:rPr>
          <w:rFonts w:cs="Arial"/>
          <w:b/>
          <w:bCs/>
        </w:rPr>
        <w:t>':</w:t>
      </w:r>
      <w:r w:rsidRPr="00BF201A">
        <w:rPr>
          <w:rFonts w:cs="Arial"/>
        </w:rPr>
        <w:t xml:space="preserve"> </w:t>
      </w:r>
      <w:r w:rsidRPr="00BF201A">
        <w:rPr>
          <w:rFonts w:cs="Arial"/>
          <w:rtl/>
        </w:rPr>
        <w:t>כאשר ה' שאל אותו היכן הבל אחיו הוא לא התוודה אלא ענה בשקר</w:t>
      </w:r>
      <w:r w:rsidRPr="00BF201A">
        <w:rPr>
          <w:rFonts w:cs="Arial"/>
        </w:rPr>
        <w:t xml:space="preserve">: </w:t>
      </w:r>
      <w:r w:rsidRPr="00BF201A">
        <w:rPr>
          <w:rFonts w:cs="Arial"/>
          <w:b/>
          <w:bCs/>
        </w:rPr>
        <w:t>"</w:t>
      </w:r>
      <w:r w:rsidRPr="00BF201A">
        <w:rPr>
          <w:rFonts w:cs="Arial"/>
          <w:b/>
          <w:bCs/>
          <w:rtl/>
        </w:rPr>
        <w:t>לֹא יָדַעְתִּי הֲשֹׁמֵר אָחִי אָנֹכִי</w:t>
      </w:r>
      <w:r w:rsidRPr="00BF201A">
        <w:rPr>
          <w:rFonts w:cs="Arial"/>
          <w:b/>
          <w:bCs/>
        </w:rPr>
        <w:t>?!"</w:t>
      </w:r>
      <w:r w:rsidRPr="00BF201A">
        <w:rPr>
          <w:rFonts w:cs="Arial"/>
        </w:rPr>
        <w:t xml:space="preserve"> </w:t>
      </w:r>
      <w:r w:rsidRPr="00BF201A">
        <w:rPr>
          <w:rFonts w:cs="Arial"/>
          <w:rtl/>
        </w:rPr>
        <w:t>בכך הוא גם מתחצף כלפי ה' ורומז לו: הרי אתה שומר כל הבריות אז מדוע אתה שואל אותי את השאלה הזאת?! מדוע אתה לא שמרת על הבל ומנעת ממנו להירצח? כלומר קין רומז לאשמת ה' בהירצחו של הבל</w:t>
      </w:r>
      <w:r w:rsidRPr="00BF201A">
        <w:rPr>
          <w:rFonts w:cs="Arial"/>
        </w:rPr>
        <w:t>.</w:t>
      </w:r>
    </w:p>
    <w:p w14:paraId="241CFC7D" w14:textId="77777777" w:rsidR="00BF201A" w:rsidRPr="00BF201A" w:rsidRDefault="00BF201A" w:rsidP="00BF201A">
      <w:pPr>
        <w:numPr>
          <w:ilvl w:val="0"/>
          <w:numId w:val="76"/>
        </w:numPr>
        <w:rPr>
          <w:rFonts w:cs="Arial"/>
        </w:rPr>
      </w:pPr>
      <w:r w:rsidRPr="00BF201A">
        <w:rPr>
          <w:rFonts w:cs="Arial"/>
          <w:b/>
          <w:bCs/>
          <w:rtl/>
        </w:rPr>
        <w:t>קין התנהג באופן פסול כלפי הבל אחיו</w:t>
      </w:r>
      <w:r w:rsidRPr="00BF201A">
        <w:rPr>
          <w:rFonts w:cs="Arial"/>
          <w:b/>
          <w:bCs/>
        </w:rPr>
        <w:t>:</w:t>
      </w:r>
      <w:r w:rsidRPr="00BF201A">
        <w:rPr>
          <w:rFonts w:cs="Arial"/>
        </w:rPr>
        <w:t xml:space="preserve"> </w:t>
      </w:r>
      <w:r w:rsidRPr="00BF201A">
        <w:rPr>
          <w:rFonts w:cs="Arial"/>
          <w:b/>
          <w:bCs/>
        </w:rPr>
        <w:t>"</w:t>
      </w:r>
      <w:proofErr w:type="spellStart"/>
      <w:r w:rsidRPr="00BF201A">
        <w:rPr>
          <w:rFonts w:cs="Arial"/>
          <w:b/>
          <w:bCs/>
          <w:rtl/>
        </w:rPr>
        <w:t>וַיָּקָם</w:t>
      </w:r>
      <w:proofErr w:type="spellEnd"/>
      <w:r w:rsidRPr="00BF201A">
        <w:rPr>
          <w:rFonts w:cs="Arial"/>
          <w:b/>
          <w:bCs/>
          <w:rtl/>
        </w:rPr>
        <w:t xml:space="preserve"> קַיִן אֶל הֶבֶל אָחִיו וַיַּהַרְגֵהוּ</w:t>
      </w:r>
      <w:r w:rsidRPr="00BF201A">
        <w:rPr>
          <w:rFonts w:cs="Arial"/>
          <w:b/>
          <w:bCs/>
        </w:rPr>
        <w:t>"</w:t>
      </w:r>
      <w:r w:rsidRPr="00BF201A">
        <w:rPr>
          <w:rFonts w:cs="Arial"/>
        </w:rPr>
        <w:t xml:space="preserve"> </w:t>
      </w:r>
      <w:r w:rsidRPr="00BF201A">
        <w:rPr>
          <w:rFonts w:cs="Arial"/>
          <w:rtl/>
        </w:rPr>
        <w:t>כלומר הוא תקף אותו והביא למותו</w:t>
      </w:r>
      <w:r w:rsidRPr="00BF201A">
        <w:rPr>
          <w:rFonts w:cs="Arial"/>
        </w:rPr>
        <w:t>.</w:t>
      </w:r>
    </w:p>
    <w:p w14:paraId="070F1D5B" w14:textId="77777777" w:rsidR="00BF201A" w:rsidRPr="00BF201A" w:rsidRDefault="00BF201A" w:rsidP="00BF201A">
      <w:pPr>
        <w:numPr>
          <w:ilvl w:val="0"/>
          <w:numId w:val="76"/>
        </w:numPr>
        <w:rPr>
          <w:rFonts w:cs="Arial"/>
        </w:rPr>
      </w:pPr>
      <w:r w:rsidRPr="00BF201A">
        <w:rPr>
          <w:rFonts w:cs="Arial"/>
          <w:b/>
          <w:bCs/>
          <w:rtl/>
        </w:rPr>
        <w:t>קין התנהג באופן פסול גם כלפי האדמה</w:t>
      </w:r>
      <w:r w:rsidRPr="00BF201A">
        <w:rPr>
          <w:rFonts w:cs="Arial"/>
          <w:b/>
          <w:bCs/>
        </w:rPr>
        <w:t>:</w:t>
      </w:r>
      <w:r w:rsidRPr="00BF201A">
        <w:rPr>
          <w:rFonts w:cs="Arial"/>
        </w:rPr>
        <w:t xml:space="preserve"> </w:t>
      </w:r>
      <w:r w:rsidRPr="00BF201A">
        <w:rPr>
          <w:rFonts w:cs="Arial"/>
          <w:rtl/>
        </w:rPr>
        <w:t>בכך ששפך עליה את דמו של הבל. בכך הוא טימא את האדמה שדמו של הבל זועק ממנה</w:t>
      </w:r>
      <w:r w:rsidRPr="00BF201A">
        <w:rPr>
          <w:rFonts w:cs="Arial"/>
        </w:rPr>
        <w:t xml:space="preserve">: </w:t>
      </w:r>
      <w:r w:rsidRPr="00BF201A">
        <w:rPr>
          <w:rFonts w:cs="Arial"/>
          <w:b/>
          <w:bCs/>
        </w:rPr>
        <w:t>"</w:t>
      </w:r>
      <w:r w:rsidRPr="00BF201A">
        <w:rPr>
          <w:rFonts w:cs="Arial"/>
          <w:b/>
          <w:bCs/>
          <w:rtl/>
        </w:rPr>
        <w:t>קוֹל דְּמֵי אָחִיךָ צֹעֲקִים אֵלַי מִן-הָאֲדָמָה</w:t>
      </w:r>
      <w:r w:rsidRPr="00BF201A">
        <w:rPr>
          <w:rFonts w:cs="Arial"/>
          <w:b/>
          <w:bCs/>
        </w:rPr>
        <w:t>."</w:t>
      </w:r>
      <w:r w:rsidRPr="00BF201A">
        <w:rPr>
          <w:rFonts w:cs="Arial"/>
        </w:rPr>
        <w:t xml:space="preserve"> </w:t>
      </w:r>
      <w:r w:rsidRPr="00BF201A">
        <w:rPr>
          <w:rFonts w:cs="Arial"/>
          <w:rtl/>
        </w:rPr>
        <w:t>לכן ה' אומר לקין</w:t>
      </w:r>
      <w:r w:rsidRPr="00BF201A">
        <w:rPr>
          <w:rFonts w:cs="Arial"/>
        </w:rPr>
        <w:t xml:space="preserve">: </w:t>
      </w:r>
      <w:r w:rsidRPr="00BF201A">
        <w:rPr>
          <w:rFonts w:cs="Arial"/>
          <w:b/>
          <w:bCs/>
        </w:rPr>
        <w:t>"</w:t>
      </w:r>
      <w:r w:rsidRPr="00BF201A">
        <w:rPr>
          <w:rFonts w:cs="Arial"/>
          <w:b/>
          <w:bCs/>
          <w:rtl/>
        </w:rPr>
        <w:t>אָרוּר אָתָּה מִן הָאֲדָמָה אֲשֶׁר פָּצְתָה אֶת פִּיהָ לָקַחַת אֶת דְּמֵי אָחִיךָ מִיָּדֶךָ</w:t>
      </w:r>
      <w:r w:rsidRPr="00BF201A">
        <w:rPr>
          <w:rFonts w:cs="Arial"/>
          <w:b/>
          <w:bCs/>
        </w:rPr>
        <w:t>."</w:t>
      </w:r>
    </w:p>
    <w:p w14:paraId="69E5ECA5" w14:textId="77777777" w:rsidR="00BF201A" w:rsidRPr="00BF201A" w:rsidRDefault="007F38B7" w:rsidP="00BF201A">
      <w:pPr>
        <w:rPr>
          <w:rFonts w:cs="Arial"/>
        </w:rPr>
      </w:pPr>
      <w:r>
        <w:rPr>
          <w:rFonts w:cs="Arial"/>
        </w:rPr>
        <w:pict w14:anchorId="118686F1">
          <v:rect id="_x0000_i1089" style="width:0;height:1.5pt" o:hralign="center" o:hrstd="t" o:hr="t" fillcolor="#a0a0a0" stroked="f"/>
        </w:pict>
      </w:r>
    </w:p>
    <w:p w14:paraId="34B465CF" w14:textId="77777777" w:rsidR="00BF201A" w:rsidRPr="00BF201A" w:rsidRDefault="00BF201A" w:rsidP="00BF201A">
      <w:pPr>
        <w:rPr>
          <w:rFonts w:cs="Arial"/>
          <w:b/>
          <w:bCs/>
        </w:rPr>
      </w:pPr>
      <w:r w:rsidRPr="00BF201A">
        <w:rPr>
          <w:rFonts w:cs="Arial"/>
          <w:b/>
          <w:bCs/>
        </w:rPr>
        <w:t xml:space="preserve">2. </w:t>
      </w:r>
      <w:r w:rsidRPr="00BF201A">
        <w:rPr>
          <w:rFonts w:cs="Arial"/>
          <w:b/>
          <w:bCs/>
          <w:rtl/>
        </w:rPr>
        <w:t>א. (2) עונש קין: מידה כנגד מידה</w:t>
      </w:r>
    </w:p>
    <w:p w14:paraId="07B2974F" w14:textId="77777777" w:rsidR="00BF201A" w:rsidRPr="00BF201A" w:rsidRDefault="00BF201A" w:rsidP="00BF201A">
      <w:pPr>
        <w:rPr>
          <w:rFonts w:cs="Arial"/>
        </w:rPr>
      </w:pPr>
      <w:r w:rsidRPr="00BF201A">
        <w:rPr>
          <w:rFonts w:cs="Arial"/>
          <w:rtl/>
        </w:rPr>
        <w:t xml:space="preserve">הסבר הטענה שעונשו של קין נקבע על פי עקרון </w:t>
      </w:r>
      <w:r w:rsidRPr="00BF201A">
        <w:rPr>
          <w:rFonts w:cs="Arial"/>
          <w:b/>
          <w:bCs/>
        </w:rPr>
        <w:t>"</w:t>
      </w:r>
      <w:r w:rsidRPr="00BF201A">
        <w:rPr>
          <w:rFonts w:cs="Arial"/>
          <w:b/>
          <w:bCs/>
          <w:rtl/>
        </w:rPr>
        <w:t>מידה כנגד מידה</w:t>
      </w:r>
      <w:r w:rsidRPr="00BF201A">
        <w:rPr>
          <w:rFonts w:cs="Arial"/>
          <w:b/>
          <w:bCs/>
        </w:rPr>
        <w:t>"</w:t>
      </w:r>
      <w:r w:rsidRPr="00BF201A">
        <w:rPr>
          <w:rFonts w:cs="Arial"/>
        </w:rPr>
        <w:t xml:space="preserve">: </w:t>
      </w:r>
      <w:r w:rsidRPr="00BF201A">
        <w:rPr>
          <w:rFonts w:cs="Arial"/>
          <w:rtl/>
        </w:rPr>
        <w:t>עונשו של קין לא ניתן באופן סתמי אלא העונש קשור לחטא שעשה</w:t>
      </w:r>
      <w:r w:rsidRPr="00BF201A">
        <w:rPr>
          <w:rFonts w:cs="Arial"/>
        </w:rPr>
        <w:t>:</w:t>
      </w:r>
    </w:p>
    <w:p w14:paraId="696374C2" w14:textId="77777777" w:rsidR="00BF201A" w:rsidRPr="00BF201A" w:rsidRDefault="00BF201A" w:rsidP="00BF201A">
      <w:pPr>
        <w:numPr>
          <w:ilvl w:val="0"/>
          <w:numId w:val="77"/>
        </w:numPr>
        <w:rPr>
          <w:rFonts w:cs="Arial"/>
        </w:rPr>
      </w:pPr>
      <w:r w:rsidRPr="00BF201A">
        <w:rPr>
          <w:rFonts w:cs="Arial"/>
          <w:rtl/>
        </w:rPr>
        <w:t>הוא שפך את דמו של הבל על האדמה וטימא אותה לכן עונשו יבוא מן האדמה</w:t>
      </w:r>
      <w:r w:rsidRPr="00BF201A">
        <w:rPr>
          <w:rFonts w:cs="Arial"/>
        </w:rPr>
        <w:t xml:space="preserve">: </w:t>
      </w:r>
      <w:r w:rsidRPr="00BF201A">
        <w:rPr>
          <w:rFonts w:cs="Arial"/>
          <w:b/>
          <w:bCs/>
        </w:rPr>
        <w:t>"</w:t>
      </w:r>
      <w:r w:rsidRPr="00BF201A">
        <w:rPr>
          <w:rFonts w:cs="Arial"/>
          <w:b/>
          <w:bCs/>
          <w:rtl/>
        </w:rPr>
        <w:t>אָרוּר אָתָּה מִן הָאֲדָמָה אֲשֶׁר פָּצְתָה אֶת פִּיהָ לָקַחַת אֶת דְּמֵי אָחִיךָ מִיָּדֶךָ</w:t>
      </w:r>
      <w:r w:rsidRPr="00BF201A">
        <w:rPr>
          <w:rFonts w:cs="Arial"/>
          <w:b/>
          <w:bCs/>
        </w:rPr>
        <w:t>."</w:t>
      </w:r>
      <w:r w:rsidRPr="00BF201A">
        <w:rPr>
          <w:rFonts w:cs="Arial"/>
        </w:rPr>
        <w:t xml:space="preserve"> </w:t>
      </w:r>
      <w:r w:rsidRPr="00BF201A">
        <w:rPr>
          <w:rFonts w:cs="Arial"/>
          <w:rtl/>
        </w:rPr>
        <w:t>קין היה עובד אדמה אך כעת האדמה לא תוציא לו עוד דבר מתוכה</w:t>
      </w:r>
      <w:r w:rsidRPr="00BF201A">
        <w:rPr>
          <w:rFonts w:cs="Arial"/>
        </w:rPr>
        <w:t>.</w:t>
      </w:r>
    </w:p>
    <w:p w14:paraId="2783261F" w14:textId="77777777" w:rsidR="00BF201A" w:rsidRPr="00BF201A" w:rsidRDefault="00BF201A" w:rsidP="00BF201A">
      <w:pPr>
        <w:numPr>
          <w:ilvl w:val="0"/>
          <w:numId w:val="77"/>
        </w:numPr>
        <w:rPr>
          <w:rFonts w:cs="Arial"/>
        </w:rPr>
      </w:pPr>
      <w:r w:rsidRPr="00BF201A">
        <w:rPr>
          <w:rFonts w:cs="Arial"/>
          <w:b/>
          <w:bCs/>
          <w:rtl/>
        </w:rPr>
        <w:t>ביסוס שני מן הכתוב</w:t>
      </w:r>
      <w:r w:rsidRPr="00BF201A">
        <w:rPr>
          <w:rFonts w:cs="Arial"/>
          <w:b/>
          <w:bCs/>
        </w:rPr>
        <w:t>:</w:t>
      </w:r>
      <w:r w:rsidRPr="00BF201A">
        <w:rPr>
          <w:rFonts w:cs="Arial"/>
        </w:rPr>
        <w:t xml:space="preserve"> </w:t>
      </w:r>
      <w:r w:rsidRPr="00BF201A">
        <w:rPr>
          <w:rFonts w:cs="Arial"/>
          <w:rtl/>
        </w:rPr>
        <w:t>קין רצח את הבל שהיה רועה צאן ונודד לכן באופן של מידה כנגד מידה הוא עצמו יאלץ להפוך לאיש הנודד ממקום למקום ולא יכול להתיישב במקום אחד</w:t>
      </w:r>
      <w:r w:rsidRPr="00BF201A">
        <w:rPr>
          <w:rFonts w:cs="Arial"/>
        </w:rPr>
        <w:t xml:space="preserve">: </w:t>
      </w:r>
      <w:r w:rsidRPr="00BF201A">
        <w:rPr>
          <w:rFonts w:cs="Arial"/>
          <w:b/>
          <w:bCs/>
        </w:rPr>
        <w:t>"</w:t>
      </w:r>
      <w:r w:rsidRPr="00BF201A">
        <w:rPr>
          <w:rFonts w:cs="Arial"/>
          <w:b/>
          <w:bCs/>
          <w:rtl/>
        </w:rPr>
        <w:t>נָע וָנָד תִּהְיֶה בָאָרֶץ</w:t>
      </w:r>
      <w:r w:rsidRPr="00BF201A">
        <w:rPr>
          <w:rFonts w:cs="Arial"/>
          <w:b/>
          <w:bCs/>
        </w:rPr>
        <w:t>."</w:t>
      </w:r>
    </w:p>
    <w:p w14:paraId="6D5A3F76" w14:textId="77777777" w:rsidR="00BF201A" w:rsidRPr="00BF201A" w:rsidRDefault="007F38B7" w:rsidP="00BF201A">
      <w:pPr>
        <w:rPr>
          <w:rFonts w:cs="Arial"/>
        </w:rPr>
      </w:pPr>
      <w:r>
        <w:rPr>
          <w:rFonts w:cs="Arial"/>
        </w:rPr>
        <w:pict w14:anchorId="70F37848">
          <v:rect id="_x0000_i1090" style="width:0;height:1.5pt" o:hralign="center" o:hrstd="t" o:hr="t" fillcolor="#a0a0a0" stroked="f"/>
        </w:pict>
      </w:r>
    </w:p>
    <w:p w14:paraId="3A4187A8" w14:textId="77777777" w:rsidR="00BF201A" w:rsidRPr="00BF201A" w:rsidRDefault="00BF201A" w:rsidP="00BF201A">
      <w:pPr>
        <w:rPr>
          <w:rFonts w:cs="Arial"/>
          <w:b/>
          <w:bCs/>
        </w:rPr>
      </w:pPr>
      <w:r w:rsidRPr="00BF201A">
        <w:rPr>
          <w:rFonts w:cs="Arial"/>
          <w:b/>
          <w:bCs/>
        </w:rPr>
        <w:t xml:space="preserve">2. </w:t>
      </w:r>
      <w:r w:rsidRPr="00BF201A">
        <w:rPr>
          <w:rFonts w:cs="Arial"/>
          <w:b/>
          <w:bCs/>
          <w:rtl/>
        </w:rPr>
        <w:t>ב. (1) פסוק ז': הצעה מול איום</w:t>
      </w:r>
    </w:p>
    <w:p w14:paraId="7EFE002F" w14:textId="77777777" w:rsidR="00BF201A" w:rsidRPr="00BF201A" w:rsidRDefault="00BF201A" w:rsidP="00BF201A">
      <w:pPr>
        <w:rPr>
          <w:rFonts w:cs="Arial"/>
        </w:rPr>
      </w:pPr>
      <w:r w:rsidRPr="00BF201A">
        <w:rPr>
          <w:rFonts w:cs="Arial"/>
          <w:rtl/>
        </w:rPr>
        <w:t>בבראשית פרק ד' פסוק ז' אומר ה' לקין</w:t>
      </w:r>
      <w:r w:rsidRPr="00BF201A">
        <w:rPr>
          <w:rFonts w:cs="Arial"/>
        </w:rPr>
        <w:t xml:space="preserve">: </w:t>
      </w:r>
      <w:r w:rsidRPr="00BF201A">
        <w:rPr>
          <w:rFonts w:cs="Arial"/>
          <w:b/>
          <w:bCs/>
        </w:rPr>
        <w:t>"</w:t>
      </w:r>
      <w:r w:rsidRPr="00BF201A">
        <w:rPr>
          <w:rFonts w:cs="Arial"/>
          <w:b/>
          <w:bCs/>
          <w:rtl/>
        </w:rPr>
        <w:t xml:space="preserve">הֲלוֹא אִם תֵּיטִיב שְׂאֵת וְאִם לֹא תֵיטִיב לַפֶּתַח חַטָּאת רֹבֵץ וְאֵלֶיךָ תְּשׁוּקָתוֹ וְאַתָּה </w:t>
      </w:r>
      <w:proofErr w:type="spellStart"/>
      <w:r w:rsidRPr="00BF201A">
        <w:rPr>
          <w:rFonts w:cs="Arial"/>
          <w:b/>
          <w:bCs/>
          <w:rtl/>
        </w:rPr>
        <w:t>תִּמְשָׁל</w:t>
      </w:r>
      <w:proofErr w:type="spellEnd"/>
      <w:r w:rsidRPr="00BF201A">
        <w:rPr>
          <w:rFonts w:cs="Arial"/>
          <w:b/>
          <w:bCs/>
          <w:rtl/>
        </w:rPr>
        <w:t xml:space="preserve"> בּוֹ</w:t>
      </w:r>
      <w:r w:rsidRPr="00BF201A">
        <w:rPr>
          <w:rFonts w:cs="Arial"/>
          <w:b/>
          <w:bCs/>
        </w:rPr>
        <w:t>."</w:t>
      </w:r>
    </w:p>
    <w:p w14:paraId="715A0834" w14:textId="77777777" w:rsidR="00BF201A" w:rsidRPr="00BF201A" w:rsidRDefault="00BF201A" w:rsidP="00BF201A">
      <w:pPr>
        <w:numPr>
          <w:ilvl w:val="0"/>
          <w:numId w:val="78"/>
        </w:numPr>
        <w:rPr>
          <w:rFonts w:cs="Arial"/>
        </w:rPr>
      </w:pPr>
      <w:r w:rsidRPr="00BF201A">
        <w:rPr>
          <w:rFonts w:cs="Arial"/>
          <w:b/>
          <w:bCs/>
          <w:rtl/>
        </w:rPr>
        <w:t>את דברי ה' לקין ניתן להבין כהצעה</w:t>
      </w:r>
      <w:r w:rsidRPr="00BF201A">
        <w:rPr>
          <w:rFonts w:cs="Arial"/>
          <w:b/>
          <w:bCs/>
        </w:rPr>
        <w:t>:</w:t>
      </w:r>
      <w:r w:rsidRPr="00BF201A">
        <w:rPr>
          <w:rFonts w:cs="Arial"/>
        </w:rPr>
        <w:t xml:space="preserve"> </w:t>
      </w:r>
      <w:r w:rsidRPr="00BF201A">
        <w:rPr>
          <w:rFonts w:cs="Arial"/>
          <w:rtl/>
        </w:rPr>
        <w:t>ה' מראה לקין שיש לו שתי אפשרויות ומציע לקין לשלוט ביצר הרע שלו ולא לתת לו להכשיל אותו</w:t>
      </w:r>
      <w:r w:rsidRPr="00BF201A">
        <w:rPr>
          <w:rFonts w:cs="Arial"/>
        </w:rPr>
        <w:t xml:space="preserve">: </w:t>
      </w:r>
      <w:r w:rsidRPr="00BF201A">
        <w:rPr>
          <w:rFonts w:cs="Arial"/>
          <w:b/>
          <w:bCs/>
        </w:rPr>
        <w:t>"</w:t>
      </w:r>
      <w:r w:rsidRPr="00BF201A">
        <w:rPr>
          <w:rFonts w:cs="Arial"/>
          <w:b/>
          <w:bCs/>
          <w:rtl/>
        </w:rPr>
        <w:t xml:space="preserve">וְאַתָּה </w:t>
      </w:r>
      <w:proofErr w:type="spellStart"/>
      <w:r w:rsidRPr="00BF201A">
        <w:rPr>
          <w:rFonts w:cs="Arial"/>
          <w:b/>
          <w:bCs/>
          <w:rtl/>
        </w:rPr>
        <w:t>תִּמְשָׁל</w:t>
      </w:r>
      <w:proofErr w:type="spellEnd"/>
      <w:r w:rsidRPr="00BF201A">
        <w:rPr>
          <w:rFonts w:cs="Arial"/>
          <w:b/>
          <w:bCs/>
          <w:rtl/>
        </w:rPr>
        <w:t xml:space="preserve"> בּוֹ</w:t>
      </w:r>
      <w:r w:rsidRPr="00BF201A">
        <w:rPr>
          <w:rFonts w:cs="Arial"/>
          <w:b/>
          <w:bCs/>
        </w:rPr>
        <w:t>"</w:t>
      </w:r>
      <w:r w:rsidRPr="00BF201A">
        <w:rPr>
          <w:rFonts w:cs="Arial"/>
        </w:rPr>
        <w:t>.</w:t>
      </w:r>
    </w:p>
    <w:p w14:paraId="25F999EB" w14:textId="77777777" w:rsidR="00BF201A" w:rsidRPr="00BF201A" w:rsidRDefault="00BF201A" w:rsidP="00BF201A">
      <w:pPr>
        <w:numPr>
          <w:ilvl w:val="0"/>
          <w:numId w:val="78"/>
        </w:numPr>
        <w:rPr>
          <w:rFonts w:cs="Arial"/>
        </w:rPr>
      </w:pPr>
      <w:r w:rsidRPr="00BF201A">
        <w:rPr>
          <w:rFonts w:cs="Arial"/>
          <w:b/>
          <w:bCs/>
          <w:rtl/>
        </w:rPr>
        <w:t>את דברי ה' לקין ניתן להבין כאיום</w:t>
      </w:r>
      <w:r w:rsidRPr="00BF201A">
        <w:rPr>
          <w:rFonts w:cs="Arial"/>
          <w:b/>
          <w:bCs/>
        </w:rPr>
        <w:t>:</w:t>
      </w:r>
      <w:r w:rsidRPr="00BF201A">
        <w:rPr>
          <w:rFonts w:cs="Arial"/>
        </w:rPr>
        <w:t xml:space="preserve"> </w:t>
      </w:r>
      <w:r w:rsidRPr="00BF201A">
        <w:rPr>
          <w:rFonts w:cs="Arial"/>
          <w:rtl/>
        </w:rPr>
        <w:t>ה' מאיים על קין שאם לא ייטיב את מעשיו היצר הרע ינסה להכשיל אותו יותר ויותר וכאילו יארוב על פתח ליבו וישתוקק להפיל אותו לחטא</w:t>
      </w:r>
      <w:r w:rsidRPr="00BF201A">
        <w:rPr>
          <w:rFonts w:cs="Arial"/>
        </w:rPr>
        <w:t xml:space="preserve">: </w:t>
      </w:r>
      <w:r w:rsidRPr="00BF201A">
        <w:rPr>
          <w:rFonts w:cs="Arial"/>
          <w:b/>
          <w:bCs/>
        </w:rPr>
        <w:t>"</w:t>
      </w:r>
      <w:r w:rsidRPr="00BF201A">
        <w:rPr>
          <w:rFonts w:cs="Arial"/>
          <w:b/>
          <w:bCs/>
          <w:rtl/>
        </w:rPr>
        <w:t>אם לא תיטיב לפתח חטאת רבץ ואליך תשוקתו</w:t>
      </w:r>
      <w:r w:rsidRPr="00BF201A">
        <w:rPr>
          <w:rFonts w:cs="Arial"/>
          <w:b/>
          <w:bCs/>
        </w:rPr>
        <w:t>."</w:t>
      </w:r>
    </w:p>
    <w:p w14:paraId="25FE1B13" w14:textId="77777777" w:rsidR="00BF201A" w:rsidRPr="00BF201A" w:rsidRDefault="00BF201A" w:rsidP="00BF201A">
      <w:pPr>
        <w:rPr>
          <w:rFonts w:cs="Arial"/>
          <w:b/>
          <w:bCs/>
        </w:rPr>
      </w:pPr>
      <w:r w:rsidRPr="00BF201A">
        <w:rPr>
          <w:rFonts w:cs="Arial"/>
          <w:b/>
          <w:bCs/>
        </w:rPr>
        <w:t xml:space="preserve">2. </w:t>
      </w:r>
      <w:r w:rsidRPr="00BF201A">
        <w:rPr>
          <w:rFonts w:cs="Arial"/>
          <w:b/>
          <w:bCs/>
          <w:rtl/>
        </w:rPr>
        <w:t>ב. (2) – דו-משמעות בדברי האל</w:t>
      </w:r>
    </w:p>
    <w:p w14:paraId="20616113" w14:textId="77777777" w:rsidR="00BF201A" w:rsidRPr="00BF201A" w:rsidRDefault="00BF201A" w:rsidP="00BF201A">
      <w:pPr>
        <w:rPr>
          <w:rFonts w:cs="Arial"/>
        </w:rPr>
      </w:pPr>
      <w:r w:rsidRPr="00BF201A">
        <w:rPr>
          <w:rFonts w:cs="Arial"/>
          <w:rtl/>
        </w:rPr>
        <w:t>לדעתי ה' מדבר לקין באופן של דו משמעות מכיוון שאצל קין יש יצר טוב ויצר רע הנאבקים זה בזה. לכן ה' מצד אחד מאיים כדי להכניע את היצר הרע, ומצד שני מציע ומעודד את היצר הטוב לשלוט</w:t>
      </w:r>
      <w:r w:rsidRPr="00BF201A">
        <w:rPr>
          <w:rFonts w:cs="Arial"/>
        </w:rPr>
        <w:t>.</w:t>
      </w:r>
    </w:p>
    <w:p w14:paraId="52D5E015" w14:textId="77777777" w:rsidR="00BF201A" w:rsidRPr="00BF201A" w:rsidRDefault="00BF201A" w:rsidP="00BF201A">
      <w:pPr>
        <w:rPr>
          <w:rFonts w:cs="Arial"/>
          <w:b/>
          <w:bCs/>
        </w:rPr>
      </w:pPr>
      <w:r w:rsidRPr="00BF201A">
        <w:rPr>
          <w:rFonts w:cs="Arial"/>
          <w:b/>
          <w:bCs/>
        </w:rPr>
        <w:t xml:space="preserve">2. </w:t>
      </w:r>
      <w:r w:rsidRPr="00BF201A">
        <w:rPr>
          <w:rFonts w:cs="Arial"/>
          <w:b/>
          <w:bCs/>
          <w:rtl/>
        </w:rPr>
        <w:t>ג. (1) – טענת א"ב יהושע על העונש ומימושו</w:t>
      </w:r>
    </w:p>
    <w:p w14:paraId="720258B9" w14:textId="77777777" w:rsidR="00BF201A" w:rsidRPr="00BF201A" w:rsidRDefault="00BF201A" w:rsidP="00BF201A">
      <w:pPr>
        <w:numPr>
          <w:ilvl w:val="0"/>
          <w:numId w:val="79"/>
        </w:numPr>
        <w:rPr>
          <w:rFonts w:cs="Arial"/>
        </w:rPr>
      </w:pPr>
      <w:r w:rsidRPr="00BF201A">
        <w:rPr>
          <w:rFonts w:cs="Arial"/>
          <w:b/>
          <w:bCs/>
          <w:rtl/>
        </w:rPr>
        <w:t>בנוגע לעונש שנגזר על קין – הרוצח לא נענש בעונש חמור</w:t>
      </w:r>
      <w:r w:rsidRPr="00BF201A">
        <w:rPr>
          <w:rFonts w:cs="Arial"/>
          <w:b/>
          <w:bCs/>
        </w:rPr>
        <w:t>:</w:t>
      </w:r>
      <w:r w:rsidRPr="00BF201A">
        <w:rPr>
          <w:rFonts w:cs="Arial"/>
        </w:rPr>
        <w:t xml:space="preserve"> </w:t>
      </w:r>
      <w:r w:rsidRPr="00BF201A">
        <w:rPr>
          <w:rFonts w:cs="Arial"/>
          <w:rtl/>
        </w:rPr>
        <w:t>קין לא מוצא להורג בשל הרצח של הבל, אלא רק נענש בכך שלא יוכל עוד לעבד את האדמה וייאלץ לנדוד ממקום למקום</w:t>
      </w:r>
      <w:r w:rsidRPr="00BF201A">
        <w:rPr>
          <w:rFonts w:cs="Arial"/>
        </w:rPr>
        <w:t>.</w:t>
      </w:r>
    </w:p>
    <w:p w14:paraId="5F129BE7" w14:textId="77777777" w:rsidR="00BF201A" w:rsidRPr="00BF201A" w:rsidRDefault="00BF201A" w:rsidP="00BF201A">
      <w:pPr>
        <w:numPr>
          <w:ilvl w:val="0"/>
          <w:numId w:val="79"/>
        </w:numPr>
        <w:rPr>
          <w:rFonts w:cs="Arial"/>
        </w:rPr>
      </w:pPr>
      <w:r w:rsidRPr="00BF201A">
        <w:rPr>
          <w:rFonts w:cs="Arial"/>
          <w:b/>
          <w:bCs/>
          <w:rtl/>
        </w:rPr>
        <w:t>בנוגע למימוש העונש – העונש לא התקיים לבסוף</w:t>
      </w:r>
      <w:r w:rsidRPr="00BF201A">
        <w:rPr>
          <w:rFonts w:cs="Arial"/>
          <w:b/>
          <w:bCs/>
        </w:rPr>
        <w:t>:</w:t>
      </w:r>
      <w:r w:rsidRPr="00BF201A">
        <w:rPr>
          <w:rFonts w:cs="Arial"/>
        </w:rPr>
        <w:t xml:space="preserve"> </w:t>
      </w:r>
      <w:r w:rsidRPr="00BF201A">
        <w:rPr>
          <w:rFonts w:cs="Arial"/>
          <w:rtl/>
        </w:rPr>
        <w:t>קין נשא אישה והוליד בן. קין בנה עיר וניתן להבין כי שם התיישב באופן קבוע</w:t>
      </w:r>
      <w:r w:rsidRPr="00BF201A">
        <w:rPr>
          <w:rFonts w:cs="Arial"/>
        </w:rPr>
        <w:t xml:space="preserve">: </w:t>
      </w:r>
      <w:r w:rsidRPr="00BF201A">
        <w:rPr>
          <w:rFonts w:cs="Arial"/>
          <w:b/>
          <w:bCs/>
        </w:rPr>
        <w:t>"</w:t>
      </w:r>
      <w:r w:rsidRPr="00BF201A">
        <w:rPr>
          <w:rFonts w:cs="Arial"/>
          <w:b/>
          <w:bCs/>
          <w:rtl/>
        </w:rPr>
        <w:t xml:space="preserve">וַיֵּדַע קַיִן אֶת אִשְׁתּוֹ </w:t>
      </w:r>
      <w:proofErr w:type="spellStart"/>
      <w:r w:rsidRPr="00BF201A">
        <w:rPr>
          <w:rFonts w:cs="Arial"/>
          <w:b/>
          <w:bCs/>
          <w:rtl/>
        </w:rPr>
        <w:t>וַתַּהַר</w:t>
      </w:r>
      <w:proofErr w:type="spellEnd"/>
      <w:r w:rsidRPr="00BF201A">
        <w:rPr>
          <w:rFonts w:cs="Arial"/>
          <w:b/>
          <w:bCs/>
          <w:rtl/>
        </w:rPr>
        <w:t xml:space="preserve"> וַתֵּלֶד אֶת חֲנוֹךְ וַיְהִי בֹּנֶה עִיר וַיִּקְרָא שֵׁם הָעִיר כְּשֵׁם בְּנוֹ חֲנוֹךְ</w:t>
      </w:r>
      <w:r w:rsidRPr="00BF201A">
        <w:rPr>
          <w:rFonts w:cs="Arial"/>
          <w:b/>
          <w:bCs/>
        </w:rPr>
        <w:t>."</w:t>
      </w:r>
      <w:r w:rsidRPr="00BF201A">
        <w:rPr>
          <w:rFonts w:cs="Arial"/>
        </w:rPr>
        <w:t xml:space="preserve"> </w:t>
      </w:r>
      <w:r w:rsidRPr="00BF201A">
        <w:rPr>
          <w:rFonts w:cs="Arial"/>
          <w:rtl/>
        </w:rPr>
        <w:t>כך ניתן להבין שקין לבסוף לא נדד</w:t>
      </w:r>
      <w:r w:rsidRPr="00BF201A">
        <w:rPr>
          <w:rFonts w:cs="Arial"/>
        </w:rPr>
        <w:t>.</w:t>
      </w:r>
    </w:p>
    <w:p w14:paraId="67F3DFEE" w14:textId="77777777" w:rsidR="00BF201A" w:rsidRPr="00BF201A" w:rsidRDefault="00BF201A" w:rsidP="00BF201A">
      <w:pPr>
        <w:rPr>
          <w:rFonts w:cs="Arial"/>
          <w:b/>
          <w:bCs/>
        </w:rPr>
      </w:pPr>
      <w:r w:rsidRPr="00BF201A">
        <w:rPr>
          <w:rFonts w:cs="Arial"/>
          <w:b/>
          <w:bCs/>
        </w:rPr>
        <w:t xml:space="preserve">2. </w:t>
      </w:r>
      <w:r w:rsidRPr="00BF201A">
        <w:rPr>
          <w:rFonts w:cs="Arial"/>
          <w:b/>
          <w:bCs/>
          <w:rtl/>
        </w:rPr>
        <w:t>ג. (2) – הפרכת הטענה של א"ב יהושע</w:t>
      </w:r>
    </w:p>
    <w:p w14:paraId="11E2A6B3" w14:textId="77777777" w:rsidR="00BF201A" w:rsidRPr="00BF201A" w:rsidRDefault="00BF201A" w:rsidP="00BF201A">
      <w:pPr>
        <w:rPr>
          <w:rFonts w:cs="Arial"/>
        </w:rPr>
      </w:pPr>
      <w:r w:rsidRPr="00BF201A">
        <w:rPr>
          <w:rFonts w:cs="Arial"/>
          <w:rtl/>
        </w:rPr>
        <w:t>אני אינני מסכים עם עמדתו של א"ב יהושע</w:t>
      </w:r>
      <w:r w:rsidRPr="00BF201A">
        <w:rPr>
          <w:rFonts w:cs="Arial"/>
        </w:rPr>
        <w:t xml:space="preserve">. </w:t>
      </w:r>
      <w:r w:rsidRPr="00BF201A">
        <w:rPr>
          <w:rFonts w:cs="Arial"/>
          <w:b/>
          <w:bCs/>
          <w:rtl/>
        </w:rPr>
        <w:t>נימוקים</w:t>
      </w:r>
      <w:r w:rsidRPr="00BF201A">
        <w:rPr>
          <w:rFonts w:cs="Arial"/>
          <w:b/>
          <w:bCs/>
        </w:rPr>
        <w:t>:</w:t>
      </w:r>
    </w:p>
    <w:p w14:paraId="3F21D075" w14:textId="77777777" w:rsidR="00BF201A" w:rsidRPr="00BF201A" w:rsidRDefault="00BF201A" w:rsidP="00BF201A">
      <w:pPr>
        <w:numPr>
          <w:ilvl w:val="0"/>
          <w:numId w:val="80"/>
        </w:numPr>
        <w:rPr>
          <w:rFonts w:cs="Arial"/>
        </w:rPr>
      </w:pPr>
      <w:r w:rsidRPr="00BF201A">
        <w:rPr>
          <w:rFonts w:cs="Arial"/>
          <w:b/>
          <w:bCs/>
          <w:rtl/>
        </w:rPr>
        <w:t>בנוגע לעונש</w:t>
      </w:r>
      <w:r w:rsidRPr="00BF201A">
        <w:rPr>
          <w:rFonts w:cs="Arial"/>
          <w:b/>
          <w:bCs/>
        </w:rPr>
        <w:t xml:space="preserve"> –</w:t>
      </w:r>
      <w:r w:rsidRPr="00BF201A">
        <w:rPr>
          <w:rFonts w:cs="Arial"/>
        </w:rPr>
        <w:t xml:space="preserve"> </w:t>
      </w:r>
      <w:r w:rsidRPr="00BF201A">
        <w:rPr>
          <w:rFonts w:cs="Arial"/>
          <w:rtl/>
        </w:rPr>
        <w:t>עונש הנדודים איננו עונש קל אלא הוא סיכן את חייו של קין. זאת כפי שקין עצמו אומר לה</w:t>
      </w:r>
      <w:r w:rsidRPr="00BF201A">
        <w:rPr>
          <w:rFonts w:cs="Arial"/>
        </w:rPr>
        <w:t xml:space="preserve">': </w:t>
      </w:r>
      <w:r w:rsidRPr="00BF201A">
        <w:rPr>
          <w:rFonts w:cs="Arial"/>
          <w:b/>
          <w:bCs/>
        </w:rPr>
        <w:t>"</w:t>
      </w:r>
      <w:r w:rsidRPr="00BF201A">
        <w:rPr>
          <w:rFonts w:cs="Arial"/>
          <w:b/>
          <w:bCs/>
          <w:rtl/>
        </w:rPr>
        <w:t xml:space="preserve">הֵן </w:t>
      </w:r>
      <w:proofErr w:type="spellStart"/>
      <w:r w:rsidRPr="00BF201A">
        <w:rPr>
          <w:rFonts w:cs="Arial"/>
          <w:b/>
          <w:bCs/>
          <w:rtl/>
        </w:rPr>
        <w:t>גֵּרַשְׁת</w:t>
      </w:r>
      <w:proofErr w:type="spellEnd"/>
      <w:r w:rsidRPr="00BF201A">
        <w:rPr>
          <w:rFonts w:cs="Arial"/>
          <w:b/>
          <w:bCs/>
          <w:rtl/>
        </w:rPr>
        <w:t>ָּ אֹתִי הַיּוֹם מֵעַל פְּנֵי הָאֲדָמָה וּמִפָּנֶיךָ אֶסָּתֵר וְהָיִיתִי נָע וָנָד בָּאָרֶץ וְהָיָה כָל מֹצְאִי יַהַרְגֵנִי</w:t>
      </w:r>
      <w:r w:rsidRPr="00BF201A">
        <w:rPr>
          <w:rFonts w:cs="Arial"/>
          <w:b/>
          <w:bCs/>
        </w:rPr>
        <w:t>."</w:t>
      </w:r>
    </w:p>
    <w:p w14:paraId="0F46F186" w14:textId="77777777" w:rsidR="00BF201A" w:rsidRPr="00BF201A" w:rsidRDefault="00BF201A" w:rsidP="00BF201A">
      <w:pPr>
        <w:numPr>
          <w:ilvl w:val="0"/>
          <w:numId w:val="80"/>
        </w:numPr>
        <w:rPr>
          <w:rFonts w:cs="Arial"/>
        </w:rPr>
      </w:pPr>
      <w:r w:rsidRPr="00BF201A">
        <w:rPr>
          <w:rFonts w:cs="Arial"/>
          <w:b/>
          <w:bCs/>
          <w:rtl/>
        </w:rPr>
        <w:t>בנוגע למימוש העונש</w:t>
      </w:r>
      <w:r w:rsidRPr="00BF201A">
        <w:rPr>
          <w:rFonts w:cs="Arial"/>
          <w:b/>
          <w:bCs/>
        </w:rPr>
        <w:t xml:space="preserve"> –</w:t>
      </w:r>
      <w:r w:rsidRPr="00BF201A">
        <w:rPr>
          <w:rFonts w:cs="Arial"/>
        </w:rPr>
        <w:t xml:space="preserve"> </w:t>
      </w:r>
      <w:r w:rsidRPr="00BF201A">
        <w:rPr>
          <w:rFonts w:cs="Arial"/>
          <w:rtl/>
        </w:rPr>
        <w:t xml:space="preserve">קין קרא בכוונה לעיר בשם בנו חנוך כדי להדגיש שהיא רק עבור חנוך (ומן הסתם עבור אימו של חנוך) אבל לא בעבור קין שיצטרך להמשיך ולנדוד. לכן נאמר הוא חי </w:t>
      </w:r>
      <w:r w:rsidRPr="00BF201A">
        <w:rPr>
          <w:rFonts w:cs="Arial"/>
          <w:b/>
          <w:bCs/>
        </w:rPr>
        <w:t>"</w:t>
      </w:r>
      <w:r w:rsidRPr="00BF201A">
        <w:rPr>
          <w:rFonts w:cs="Arial"/>
          <w:b/>
          <w:bCs/>
          <w:rtl/>
        </w:rPr>
        <w:t>בְּאֶרֶץ נוֹד</w:t>
      </w:r>
      <w:r w:rsidRPr="00BF201A">
        <w:rPr>
          <w:rFonts w:cs="Arial"/>
          <w:b/>
          <w:bCs/>
        </w:rPr>
        <w:t>"</w:t>
      </w:r>
      <w:r w:rsidRPr="00BF201A">
        <w:rPr>
          <w:rFonts w:cs="Arial"/>
        </w:rPr>
        <w:t xml:space="preserve"> </w:t>
      </w:r>
      <w:r w:rsidRPr="00BF201A">
        <w:rPr>
          <w:rFonts w:cs="Arial"/>
          <w:rtl/>
        </w:rPr>
        <w:t>כלומר בארץ בה נדד תמיד ללא מנוחה</w:t>
      </w:r>
      <w:r w:rsidRPr="00BF201A">
        <w:rPr>
          <w:rFonts w:cs="Arial"/>
        </w:rPr>
        <w:t>.</w:t>
      </w:r>
    </w:p>
    <w:p w14:paraId="318FE6C6" w14:textId="77777777" w:rsidR="00BF201A" w:rsidRDefault="00BF201A" w:rsidP="008138EA">
      <w:pPr>
        <w:rPr>
          <w:rFonts w:cs="Arial"/>
          <w:rtl/>
        </w:rPr>
      </w:pPr>
    </w:p>
    <w:p w14:paraId="5816019F" w14:textId="77777777" w:rsidR="00BF201A" w:rsidRPr="00BF201A" w:rsidRDefault="00BF201A" w:rsidP="00BF201A">
      <w:pPr>
        <w:rPr>
          <w:rFonts w:cs="Arial"/>
          <w:b/>
          <w:bCs/>
        </w:rPr>
      </w:pPr>
      <w:r w:rsidRPr="00BF201A">
        <w:rPr>
          <w:rFonts w:cs="Arial"/>
          <w:b/>
          <w:bCs/>
          <w:rtl/>
        </w:rPr>
        <w:t>חורף תשע"ח, 1282</w:t>
      </w:r>
    </w:p>
    <w:p w14:paraId="5F492280" w14:textId="77777777" w:rsidR="00BF201A" w:rsidRPr="00BF201A" w:rsidRDefault="00BF201A" w:rsidP="00BF201A">
      <w:pPr>
        <w:rPr>
          <w:rFonts w:cs="Arial"/>
        </w:rPr>
      </w:pPr>
      <w:r w:rsidRPr="00BF201A">
        <w:rPr>
          <w:rFonts w:cs="Arial"/>
          <w:b/>
          <w:bCs/>
          <w:rtl/>
        </w:rPr>
        <w:t>ענה על סעיף א (חובה)</w:t>
      </w:r>
      <w:r w:rsidRPr="00BF201A">
        <w:rPr>
          <w:rFonts w:cs="Arial"/>
          <w:b/>
          <w:bCs/>
        </w:rPr>
        <w:t>.</w:t>
      </w:r>
    </w:p>
    <w:p w14:paraId="13BD7E5D" w14:textId="77777777" w:rsidR="00BF201A" w:rsidRPr="00BF201A" w:rsidRDefault="00BF201A" w:rsidP="00BF201A">
      <w:pPr>
        <w:rPr>
          <w:rFonts w:cs="Arial"/>
        </w:rPr>
      </w:pPr>
      <w:r w:rsidRPr="00BF201A">
        <w:rPr>
          <w:rFonts w:cs="Arial"/>
          <w:b/>
          <w:bCs/>
          <w:rtl/>
        </w:rPr>
        <w:t>א. קרא פסוקים 13-15 שלפניך</w:t>
      </w:r>
      <w:r w:rsidRPr="00BF201A">
        <w:rPr>
          <w:rFonts w:cs="Arial"/>
          <w:b/>
          <w:bCs/>
        </w:rPr>
        <w:t>.</w:t>
      </w:r>
      <w:r w:rsidRPr="00BF201A">
        <w:rPr>
          <w:rFonts w:cs="Arial"/>
        </w:rPr>
        <w:t xml:space="preserve"> </w:t>
      </w:r>
      <w:r w:rsidRPr="00BF201A">
        <w:rPr>
          <w:rFonts w:cs="Arial"/>
          <w:b/>
          <w:bCs/>
        </w:rPr>
        <w:t>(1)</w:t>
      </w:r>
      <w:r w:rsidRPr="00BF201A">
        <w:rPr>
          <w:rFonts w:cs="Arial"/>
        </w:rPr>
        <w:t xml:space="preserve"> </w:t>
      </w:r>
      <w:r w:rsidRPr="00BF201A">
        <w:rPr>
          <w:rFonts w:cs="Arial"/>
          <w:rtl/>
        </w:rPr>
        <w:t>על פי פסוקים אלה, הסבר ממה קין חושש, וציין סיבה אחת לחששו</w:t>
      </w:r>
      <w:r w:rsidRPr="00BF201A">
        <w:rPr>
          <w:rFonts w:cs="Arial"/>
        </w:rPr>
        <w:t xml:space="preserve">. </w:t>
      </w:r>
      <w:r w:rsidRPr="00BF201A">
        <w:rPr>
          <w:rFonts w:cs="Arial"/>
          <w:i/>
          <w:iCs/>
        </w:rPr>
        <w:t xml:space="preserve">(15 </w:t>
      </w:r>
      <w:r w:rsidRPr="00BF201A">
        <w:rPr>
          <w:rFonts w:cs="Arial"/>
          <w:i/>
          <w:iCs/>
          <w:rtl/>
        </w:rPr>
        <w:t>נקודות</w:t>
      </w:r>
      <w:r w:rsidRPr="00BF201A">
        <w:rPr>
          <w:rFonts w:cs="Arial"/>
          <w:i/>
          <w:iCs/>
        </w:rPr>
        <w:t>)</w:t>
      </w:r>
      <w:r w:rsidRPr="00BF201A">
        <w:rPr>
          <w:rFonts w:cs="Arial"/>
        </w:rPr>
        <w:t xml:space="preserve"> </w:t>
      </w:r>
      <w:r w:rsidRPr="00BF201A">
        <w:rPr>
          <w:rFonts w:cs="Arial"/>
          <w:b/>
          <w:bCs/>
        </w:rPr>
        <w:t>(2)</w:t>
      </w:r>
      <w:r w:rsidRPr="00BF201A">
        <w:rPr>
          <w:rFonts w:cs="Arial"/>
        </w:rPr>
        <w:t xml:space="preserve"> </w:t>
      </w:r>
      <w:r w:rsidRPr="00BF201A">
        <w:rPr>
          <w:rFonts w:cs="Arial"/>
          <w:rtl/>
        </w:rPr>
        <w:t>האם תגובת ה' על טענותיו של קין מצדיקה את חששותיו? הסבר</w:t>
      </w:r>
      <w:r w:rsidRPr="00BF201A">
        <w:rPr>
          <w:rFonts w:cs="Arial"/>
        </w:rPr>
        <w:t xml:space="preserve">. </w:t>
      </w:r>
      <w:r w:rsidRPr="00BF201A">
        <w:rPr>
          <w:rFonts w:cs="Arial"/>
          <w:i/>
          <w:iCs/>
        </w:rPr>
        <w:t xml:space="preserve">(10 </w:t>
      </w:r>
      <w:r w:rsidRPr="00BF201A">
        <w:rPr>
          <w:rFonts w:cs="Arial"/>
          <w:i/>
          <w:iCs/>
          <w:rtl/>
        </w:rPr>
        <w:t>נקודות</w:t>
      </w:r>
      <w:r w:rsidRPr="00BF201A">
        <w:rPr>
          <w:rFonts w:cs="Arial"/>
          <w:i/>
          <w:iCs/>
        </w:rPr>
        <w:t>)</w:t>
      </w:r>
    </w:p>
    <w:p w14:paraId="67A584E8" w14:textId="77777777" w:rsidR="00BF201A" w:rsidRPr="00BF201A" w:rsidRDefault="007F38B7" w:rsidP="00BF201A">
      <w:pPr>
        <w:rPr>
          <w:rFonts w:cs="Arial"/>
        </w:rPr>
      </w:pPr>
      <w:r>
        <w:rPr>
          <w:rFonts w:cs="Arial"/>
        </w:rPr>
        <w:pict w14:anchorId="6A0189F2">
          <v:rect id="_x0000_i1091" style="width:0;height:1.5pt" o:hralign="center" o:hrstd="t" o:hr="t" fillcolor="#a0a0a0" stroked="f"/>
        </w:pict>
      </w:r>
    </w:p>
    <w:p w14:paraId="53E8B14A" w14:textId="77777777" w:rsidR="00BF201A" w:rsidRPr="00BF201A" w:rsidRDefault="00BF201A" w:rsidP="00BF201A">
      <w:pPr>
        <w:rPr>
          <w:rFonts w:cs="Arial"/>
        </w:rPr>
      </w:pPr>
      <w:r w:rsidRPr="00BF201A">
        <w:rPr>
          <w:rFonts w:cs="Arial"/>
          <w:b/>
          <w:bCs/>
          <w:rtl/>
        </w:rPr>
        <w:t>ענה על אחד מן הסעיפים ב-ג</w:t>
      </w:r>
      <w:r w:rsidRPr="00BF201A">
        <w:rPr>
          <w:rFonts w:cs="Arial"/>
          <w:b/>
          <w:bCs/>
        </w:rPr>
        <w:t>.</w:t>
      </w:r>
    </w:p>
    <w:p w14:paraId="20E64B23" w14:textId="77777777" w:rsidR="00BF201A" w:rsidRPr="00BF201A" w:rsidRDefault="00BF201A" w:rsidP="00BF201A">
      <w:pPr>
        <w:rPr>
          <w:rFonts w:cs="Arial"/>
        </w:rPr>
      </w:pPr>
      <w:r w:rsidRPr="00BF201A">
        <w:rPr>
          <w:rFonts w:cs="Arial"/>
          <w:b/>
          <w:bCs/>
          <w:rtl/>
        </w:rPr>
        <w:t>ב. וַיֹּאמֶר קַיִן אֶל הֶבֶל אָחִיו וַיְהִי בִּהְיוֹתָם בַּשָּׂדֶה... (פסוק 8)</w:t>
      </w:r>
      <w:r w:rsidRPr="00BF201A">
        <w:rPr>
          <w:rFonts w:cs="Arial"/>
          <w:b/>
          <w:bCs/>
        </w:rPr>
        <w:t>.</w:t>
      </w:r>
      <w:r w:rsidRPr="00BF201A">
        <w:rPr>
          <w:rFonts w:cs="Arial"/>
        </w:rPr>
        <w:t xml:space="preserve"> </w:t>
      </w:r>
      <w:r w:rsidRPr="00BF201A">
        <w:rPr>
          <w:rFonts w:cs="Arial"/>
          <w:rtl/>
        </w:rPr>
        <w:t>הכתוב אינו מספר מה אמר קין להבל, ואם התפתחה שיחה בין האחים, הכתוב אינו מפרט את התוכן שלה</w:t>
      </w:r>
      <w:r w:rsidRPr="00BF201A">
        <w:rPr>
          <w:rFonts w:cs="Arial"/>
        </w:rPr>
        <w:t xml:space="preserve">. </w:t>
      </w:r>
      <w:r w:rsidRPr="00BF201A">
        <w:rPr>
          <w:rFonts w:cs="Arial"/>
          <w:b/>
          <w:bCs/>
        </w:rPr>
        <w:t>(1)</w:t>
      </w:r>
      <w:r w:rsidRPr="00BF201A">
        <w:rPr>
          <w:rFonts w:cs="Arial"/>
        </w:rPr>
        <w:t xml:space="preserve"> </w:t>
      </w:r>
      <w:r w:rsidRPr="00BF201A">
        <w:rPr>
          <w:rFonts w:cs="Arial"/>
          <w:rtl/>
        </w:rPr>
        <w:t>מדוע הכתוב אינו מפרט את תוכן השיחה? ציין סיבה אפשרית אחת לכך</w:t>
      </w:r>
      <w:r w:rsidRPr="00BF201A">
        <w:rPr>
          <w:rFonts w:cs="Arial"/>
        </w:rPr>
        <w:t xml:space="preserve">. </w:t>
      </w:r>
      <w:r w:rsidRPr="00BF201A">
        <w:rPr>
          <w:rFonts w:cs="Arial"/>
          <w:i/>
          <w:iCs/>
        </w:rPr>
        <w:t xml:space="preserve">(8 </w:t>
      </w:r>
      <w:r w:rsidRPr="00BF201A">
        <w:rPr>
          <w:rFonts w:cs="Arial"/>
          <w:i/>
          <w:iCs/>
          <w:rtl/>
        </w:rPr>
        <w:t>נקודות</w:t>
      </w:r>
      <w:r w:rsidRPr="00BF201A">
        <w:rPr>
          <w:rFonts w:cs="Arial"/>
          <w:i/>
          <w:iCs/>
        </w:rPr>
        <w:t>)</w:t>
      </w:r>
      <w:r w:rsidRPr="00BF201A">
        <w:rPr>
          <w:rFonts w:cs="Arial"/>
        </w:rPr>
        <w:t xml:space="preserve"> </w:t>
      </w:r>
      <w:r w:rsidRPr="00BF201A">
        <w:rPr>
          <w:rFonts w:cs="Arial"/>
          <w:b/>
          <w:bCs/>
        </w:rPr>
        <w:t>(2)</w:t>
      </w:r>
      <w:r w:rsidRPr="00BF201A">
        <w:rPr>
          <w:rFonts w:cs="Arial"/>
        </w:rPr>
        <w:t xml:space="preserve"> </w:t>
      </w:r>
      <w:r w:rsidRPr="00BF201A">
        <w:rPr>
          <w:rFonts w:cs="Arial"/>
          <w:rtl/>
        </w:rPr>
        <w:t>בנוסח תרגום השבעים לפסוק זה יש תוספת על נוסח המסורה. קרא את נוסח תרגום השבעים שלפניך</w:t>
      </w:r>
      <w:r w:rsidRPr="00BF201A">
        <w:rPr>
          <w:rFonts w:cs="Arial"/>
        </w:rPr>
        <w:t>:</w:t>
      </w:r>
    </w:p>
    <w:p w14:paraId="3DDD3CBB" w14:textId="77777777" w:rsidR="00BF201A" w:rsidRPr="00BF201A" w:rsidRDefault="00BF201A" w:rsidP="00BF201A">
      <w:pPr>
        <w:rPr>
          <w:rFonts w:cs="Arial"/>
        </w:rPr>
      </w:pPr>
      <w:r w:rsidRPr="00BF201A">
        <w:rPr>
          <w:rFonts w:cs="Arial"/>
        </w:rPr>
        <w:t>"</w:t>
      </w:r>
      <w:r w:rsidRPr="00BF201A">
        <w:rPr>
          <w:rFonts w:cs="Arial"/>
          <w:rtl/>
        </w:rPr>
        <w:t xml:space="preserve">ויאמר קין אל הבל אחיו: נלכה לשדה. ויהי בהיותם בשדה </w:t>
      </w:r>
      <w:proofErr w:type="spellStart"/>
      <w:r w:rsidRPr="00BF201A">
        <w:rPr>
          <w:rFonts w:cs="Arial"/>
          <w:rtl/>
        </w:rPr>
        <w:t>ויקם</w:t>
      </w:r>
      <w:proofErr w:type="spellEnd"/>
      <w:r w:rsidRPr="00BF201A">
        <w:rPr>
          <w:rFonts w:cs="Arial"/>
          <w:rtl/>
        </w:rPr>
        <w:t xml:space="preserve"> קין אל הבל אחיו ויהרגהו</w:t>
      </w:r>
      <w:r w:rsidRPr="00BF201A">
        <w:rPr>
          <w:rFonts w:cs="Arial"/>
        </w:rPr>
        <w:t>."</w:t>
      </w:r>
    </w:p>
    <w:p w14:paraId="6B6FA28E" w14:textId="77777777" w:rsidR="00BF201A" w:rsidRPr="00BF201A" w:rsidRDefault="00BF201A" w:rsidP="00BF201A">
      <w:pPr>
        <w:rPr>
          <w:rFonts w:cs="Arial"/>
        </w:rPr>
      </w:pPr>
      <w:r w:rsidRPr="00BF201A">
        <w:rPr>
          <w:rFonts w:cs="Arial"/>
          <w:rtl/>
        </w:rPr>
        <w:t>יש מפרשים הטוענים שקין לא תכנן להרוג את הבל, והוא עשה זאת רק בעקבות ריב שהתפתח בין האחים בשדה. האם גרסת תרגום השבעים תומכת בפרשנות זו? נמק את דבריך</w:t>
      </w:r>
      <w:r w:rsidRPr="00BF201A">
        <w:rPr>
          <w:rFonts w:cs="Arial"/>
        </w:rPr>
        <w:t xml:space="preserve">. </w:t>
      </w:r>
      <w:r w:rsidRPr="00BF201A">
        <w:rPr>
          <w:rFonts w:cs="Arial"/>
          <w:i/>
          <w:iCs/>
        </w:rPr>
        <w:t xml:space="preserve">(7 </w:t>
      </w:r>
      <w:r w:rsidRPr="00BF201A">
        <w:rPr>
          <w:rFonts w:cs="Arial"/>
          <w:i/>
          <w:iCs/>
          <w:rtl/>
        </w:rPr>
        <w:t>נקודות</w:t>
      </w:r>
      <w:r w:rsidRPr="00BF201A">
        <w:rPr>
          <w:rFonts w:cs="Arial"/>
          <w:i/>
          <w:iCs/>
        </w:rPr>
        <w:t>)</w:t>
      </w:r>
    </w:p>
    <w:p w14:paraId="34BC0C82" w14:textId="77777777" w:rsidR="00BF201A" w:rsidRPr="00BF201A" w:rsidRDefault="00BF201A" w:rsidP="00BF201A">
      <w:pPr>
        <w:rPr>
          <w:rFonts w:cs="Arial"/>
        </w:rPr>
      </w:pPr>
      <w:r w:rsidRPr="00BF201A">
        <w:rPr>
          <w:rFonts w:cs="Arial"/>
          <w:b/>
          <w:bCs/>
          <w:rtl/>
        </w:rPr>
        <w:t>ג. לדברי מ' בובר (דרכו של מקרא, ירושלים, תשל"ח), ה' לא קיבל את מנחתו של קין מכיוון שניסה ללמד את קין להתמודד עם יצריו האפלים</w:t>
      </w:r>
      <w:r w:rsidRPr="00BF201A">
        <w:rPr>
          <w:rFonts w:cs="Arial"/>
          <w:b/>
          <w:bCs/>
        </w:rPr>
        <w:t>.</w:t>
      </w:r>
      <w:r w:rsidRPr="00BF201A">
        <w:rPr>
          <w:rFonts w:cs="Arial"/>
        </w:rPr>
        <w:t xml:space="preserve"> </w:t>
      </w:r>
      <w:r w:rsidRPr="00BF201A">
        <w:rPr>
          <w:rFonts w:cs="Arial"/>
          <w:b/>
          <w:bCs/>
        </w:rPr>
        <w:t>(1)</w:t>
      </w:r>
      <w:r w:rsidRPr="00BF201A">
        <w:rPr>
          <w:rFonts w:cs="Arial"/>
        </w:rPr>
        <w:t xml:space="preserve"> </w:t>
      </w:r>
      <w:r w:rsidRPr="00BF201A">
        <w:rPr>
          <w:rFonts w:cs="Arial"/>
          <w:rtl/>
        </w:rPr>
        <w:t>על מה בכתוב אפשר לבסס את דבריו של בובר? הסבר</w:t>
      </w:r>
      <w:r w:rsidRPr="00BF201A">
        <w:rPr>
          <w:rFonts w:cs="Arial"/>
        </w:rPr>
        <w:t xml:space="preserve">. </w:t>
      </w:r>
      <w:r w:rsidRPr="00BF201A">
        <w:rPr>
          <w:rFonts w:cs="Arial"/>
          <w:i/>
          <w:iCs/>
        </w:rPr>
        <w:t xml:space="preserve">(8 </w:t>
      </w:r>
      <w:r w:rsidRPr="00BF201A">
        <w:rPr>
          <w:rFonts w:cs="Arial"/>
          <w:i/>
          <w:iCs/>
          <w:rtl/>
        </w:rPr>
        <w:t>נקודות</w:t>
      </w:r>
      <w:r w:rsidRPr="00BF201A">
        <w:rPr>
          <w:rFonts w:cs="Arial"/>
          <w:i/>
          <w:iCs/>
        </w:rPr>
        <w:t>)</w:t>
      </w:r>
      <w:r w:rsidRPr="00BF201A">
        <w:rPr>
          <w:rFonts w:cs="Arial"/>
        </w:rPr>
        <w:t xml:space="preserve"> </w:t>
      </w:r>
      <w:r w:rsidRPr="00BF201A">
        <w:rPr>
          <w:rFonts w:cs="Arial"/>
          <w:b/>
          <w:bCs/>
        </w:rPr>
        <w:t>(2)</w:t>
      </w:r>
      <w:r w:rsidRPr="00BF201A">
        <w:rPr>
          <w:rFonts w:cs="Arial"/>
        </w:rPr>
        <w:t xml:space="preserve"> </w:t>
      </w:r>
      <w:r w:rsidRPr="00BF201A">
        <w:rPr>
          <w:rFonts w:cs="Arial"/>
          <w:rtl/>
        </w:rPr>
        <w:t>כתוב פירוש נוסף שלמדת לסירוב של ה' לקבל את מנחתו של קין</w:t>
      </w:r>
      <w:r w:rsidRPr="00BF201A">
        <w:rPr>
          <w:rFonts w:cs="Arial"/>
        </w:rPr>
        <w:t xml:space="preserve">. </w:t>
      </w:r>
      <w:r w:rsidRPr="00BF201A">
        <w:rPr>
          <w:rFonts w:cs="Arial"/>
          <w:i/>
          <w:iCs/>
        </w:rPr>
        <w:t xml:space="preserve">(7 </w:t>
      </w:r>
      <w:r w:rsidRPr="00BF201A">
        <w:rPr>
          <w:rFonts w:cs="Arial"/>
          <w:i/>
          <w:iCs/>
          <w:rtl/>
        </w:rPr>
        <w:t>נקודות</w:t>
      </w:r>
      <w:r w:rsidRPr="00BF201A">
        <w:rPr>
          <w:rFonts w:cs="Arial"/>
          <w:i/>
          <w:iCs/>
        </w:rPr>
        <w:t>)</w:t>
      </w:r>
    </w:p>
    <w:p w14:paraId="3245B9D8" w14:textId="05187D93" w:rsidR="00BF201A" w:rsidRDefault="00BF201A" w:rsidP="008138EA">
      <w:pPr>
        <w:rPr>
          <w:rFonts w:cs="Arial"/>
          <w:rtl/>
        </w:rPr>
      </w:pPr>
      <w:r>
        <w:rPr>
          <w:rFonts w:cs="Arial" w:hint="cs"/>
          <w:rtl/>
        </w:rPr>
        <w:t>פתרון</w:t>
      </w:r>
    </w:p>
    <w:p w14:paraId="2423541E" w14:textId="77777777" w:rsidR="00BF201A" w:rsidRPr="00BF201A" w:rsidRDefault="00BF201A" w:rsidP="00BF201A">
      <w:pPr>
        <w:rPr>
          <w:rFonts w:cs="Arial"/>
          <w:b/>
          <w:bCs/>
        </w:rPr>
      </w:pPr>
      <w:r w:rsidRPr="00BF201A">
        <w:rPr>
          <w:rFonts w:cs="Arial"/>
          <w:b/>
          <w:bCs/>
        </w:rPr>
        <w:t xml:space="preserve">1. </w:t>
      </w:r>
      <w:r w:rsidRPr="00BF201A">
        <w:rPr>
          <w:rFonts w:cs="Arial"/>
          <w:b/>
          <w:bCs/>
          <w:rtl/>
        </w:rPr>
        <w:t>א. (1) חשש קין</w:t>
      </w:r>
      <w:r w:rsidRPr="00BF201A">
        <w:rPr>
          <w:rFonts w:cs="Arial"/>
          <w:b/>
          <w:bCs/>
        </w:rPr>
        <w:t>:</w:t>
      </w:r>
    </w:p>
    <w:p w14:paraId="7A5ED265" w14:textId="77777777" w:rsidR="00BF201A" w:rsidRPr="00BF201A" w:rsidRDefault="00BF201A" w:rsidP="00BF201A">
      <w:pPr>
        <w:rPr>
          <w:rFonts w:cs="Arial"/>
        </w:rPr>
      </w:pPr>
      <w:r w:rsidRPr="00BF201A">
        <w:rPr>
          <w:rFonts w:cs="Arial"/>
          <w:rtl/>
        </w:rPr>
        <w:t xml:space="preserve">קין חושש מכך שמעתה כל חייו הוא יצטרך לנדוד ממקום למקום ללא יכולת לשבת קבע במקום אחד, וכתוצאה מכך יהיה חשוף לאפשרות של </w:t>
      </w:r>
      <w:r w:rsidRPr="00BF201A">
        <w:rPr>
          <w:rFonts w:cs="Arial"/>
          <w:b/>
          <w:bCs/>
          <w:rtl/>
        </w:rPr>
        <w:t>נקמת דם</w:t>
      </w:r>
      <w:r w:rsidRPr="00BF201A">
        <w:rPr>
          <w:rFonts w:cs="Arial"/>
        </w:rPr>
        <w:t xml:space="preserve">. </w:t>
      </w:r>
      <w:r w:rsidRPr="00BF201A">
        <w:rPr>
          <w:rFonts w:cs="Arial"/>
          <w:rtl/>
        </w:rPr>
        <w:t>הוא מרגיש שה' מפקיר אותו – לא רק שיהיה מנותק מהשגחת האל ("ומפניך אסתר"), אלא שיהיה פגיע פיזית לכל מי שימצא אותו בדרכים</w:t>
      </w:r>
      <w:r w:rsidRPr="00BF201A">
        <w:rPr>
          <w:rFonts w:cs="Arial"/>
        </w:rPr>
        <w:t>.</w:t>
      </w:r>
    </w:p>
    <w:p w14:paraId="22BA622E" w14:textId="77777777" w:rsidR="00BF201A" w:rsidRPr="00BF201A" w:rsidRDefault="00BF201A" w:rsidP="00BF201A">
      <w:pPr>
        <w:rPr>
          <w:rFonts w:cs="Arial"/>
          <w:b/>
          <w:bCs/>
        </w:rPr>
      </w:pPr>
      <w:r w:rsidRPr="00BF201A">
        <w:rPr>
          <w:rFonts w:cs="Arial"/>
          <w:b/>
          <w:bCs/>
        </w:rPr>
        <w:t xml:space="preserve">1. </w:t>
      </w:r>
      <w:r w:rsidRPr="00BF201A">
        <w:rPr>
          <w:rFonts w:cs="Arial"/>
          <w:b/>
          <w:bCs/>
          <w:rtl/>
        </w:rPr>
        <w:t>א. (2) הצדקת החשש על ידי ה</w:t>
      </w:r>
      <w:r w:rsidRPr="00BF201A">
        <w:rPr>
          <w:rFonts w:cs="Arial"/>
          <w:b/>
          <w:bCs/>
        </w:rPr>
        <w:t>':</w:t>
      </w:r>
    </w:p>
    <w:p w14:paraId="6355515B" w14:textId="77777777" w:rsidR="00BF201A" w:rsidRPr="00BF201A" w:rsidRDefault="00BF201A" w:rsidP="00BF201A">
      <w:pPr>
        <w:rPr>
          <w:rFonts w:cs="Arial"/>
        </w:rPr>
      </w:pPr>
      <w:r w:rsidRPr="00BF201A">
        <w:rPr>
          <w:rFonts w:cs="Arial"/>
          <w:rtl/>
        </w:rPr>
        <w:t>תגובת ה</w:t>
      </w:r>
      <w:r w:rsidRPr="00BF201A">
        <w:rPr>
          <w:rFonts w:cs="Arial"/>
        </w:rPr>
        <w:t xml:space="preserve">' </w:t>
      </w:r>
      <w:r w:rsidRPr="00BF201A">
        <w:rPr>
          <w:rFonts w:cs="Arial"/>
          <w:b/>
          <w:bCs/>
          <w:rtl/>
        </w:rPr>
        <w:t>מצדיקה</w:t>
      </w:r>
      <w:r w:rsidRPr="00BF201A">
        <w:rPr>
          <w:rFonts w:cs="Arial"/>
          <w:rtl/>
        </w:rPr>
        <w:t xml:space="preserve"> את חששותיו. אלוהים אינו מבטל את דבריו, אלא נותן לו </w:t>
      </w:r>
      <w:r w:rsidRPr="00BF201A">
        <w:rPr>
          <w:rFonts w:cs="Arial"/>
          <w:b/>
          <w:bCs/>
          <w:rtl/>
        </w:rPr>
        <w:t>אות</w:t>
      </w:r>
      <w:r w:rsidRPr="00BF201A">
        <w:rPr>
          <w:rFonts w:cs="Arial"/>
          <w:rtl/>
        </w:rPr>
        <w:t xml:space="preserve"> שנועד להגן עליו ולהציגו כמי שחסות האל עליו. העובדה שהאל מבטיח עונש של "שבעתיים" למי שיפגע בקין מעידה על כך שהחשש מפני פגיעה פיזית ברוצח המגורש היה ממשי ומוצדק</w:t>
      </w:r>
      <w:r w:rsidRPr="00BF201A">
        <w:rPr>
          <w:rFonts w:cs="Arial"/>
        </w:rPr>
        <w:t>.</w:t>
      </w:r>
    </w:p>
    <w:p w14:paraId="5B1EF74F" w14:textId="77777777" w:rsidR="00BF201A" w:rsidRPr="00BF201A" w:rsidRDefault="00BF201A" w:rsidP="00BF201A">
      <w:pPr>
        <w:rPr>
          <w:rFonts w:cs="Arial"/>
          <w:b/>
          <w:bCs/>
        </w:rPr>
      </w:pPr>
      <w:r w:rsidRPr="00BF201A">
        <w:rPr>
          <w:rFonts w:cs="Arial"/>
          <w:b/>
          <w:bCs/>
        </w:rPr>
        <w:t xml:space="preserve">1. </w:t>
      </w:r>
      <w:r w:rsidRPr="00BF201A">
        <w:rPr>
          <w:rFonts w:cs="Arial"/>
          <w:b/>
          <w:bCs/>
          <w:rtl/>
        </w:rPr>
        <w:t>ב. (1) שתיקת הכתוב בשיחה</w:t>
      </w:r>
      <w:r w:rsidRPr="00BF201A">
        <w:rPr>
          <w:rFonts w:cs="Arial"/>
          <w:b/>
          <w:bCs/>
        </w:rPr>
        <w:t>:</w:t>
      </w:r>
    </w:p>
    <w:p w14:paraId="4E027714" w14:textId="77777777" w:rsidR="00BF201A" w:rsidRPr="00BF201A" w:rsidRDefault="00BF201A" w:rsidP="00BF201A">
      <w:pPr>
        <w:numPr>
          <w:ilvl w:val="0"/>
          <w:numId w:val="81"/>
        </w:numPr>
        <w:rPr>
          <w:rFonts w:cs="Arial"/>
        </w:rPr>
      </w:pPr>
      <w:r w:rsidRPr="00BF201A">
        <w:rPr>
          <w:rFonts w:cs="Arial"/>
          <w:b/>
          <w:bCs/>
          <w:rtl/>
        </w:rPr>
        <w:t>השמטה מכוונת</w:t>
      </w:r>
      <w:r w:rsidRPr="00BF201A">
        <w:rPr>
          <w:rFonts w:cs="Arial"/>
          <w:b/>
          <w:bCs/>
        </w:rPr>
        <w:t>:</w:t>
      </w:r>
      <w:r w:rsidRPr="00BF201A">
        <w:rPr>
          <w:rFonts w:cs="Arial"/>
        </w:rPr>
        <w:t xml:space="preserve"> </w:t>
      </w:r>
      <w:r w:rsidRPr="00BF201A">
        <w:rPr>
          <w:rFonts w:cs="Arial"/>
          <w:rtl/>
        </w:rPr>
        <w:t>אפשרות אחת היא שהתוכן הושמט כדי להדגיש את המעבר המהיר והאלים מדיבור למעשה</w:t>
      </w:r>
      <w:r w:rsidRPr="00BF201A">
        <w:rPr>
          <w:rFonts w:cs="Arial"/>
        </w:rPr>
        <w:t>.</w:t>
      </w:r>
    </w:p>
    <w:p w14:paraId="4F9F0AE3" w14:textId="77777777" w:rsidR="00BF201A" w:rsidRPr="00BF201A" w:rsidRDefault="00BF201A" w:rsidP="00BF201A">
      <w:pPr>
        <w:numPr>
          <w:ilvl w:val="0"/>
          <w:numId w:val="81"/>
        </w:numPr>
        <w:rPr>
          <w:rFonts w:cs="Arial"/>
        </w:rPr>
      </w:pPr>
      <w:r w:rsidRPr="00BF201A">
        <w:rPr>
          <w:rFonts w:cs="Arial"/>
          <w:b/>
          <w:bCs/>
          <w:rtl/>
        </w:rPr>
        <w:t>גרסאות חיצוניות</w:t>
      </w:r>
      <w:r w:rsidRPr="00BF201A">
        <w:rPr>
          <w:rFonts w:cs="Arial"/>
          <w:b/>
          <w:bCs/>
        </w:rPr>
        <w:t>:</w:t>
      </w:r>
      <w:r w:rsidRPr="00BF201A">
        <w:rPr>
          <w:rFonts w:cs="Arial"/>
        </w:rPr>
        <w:t xml:space="preserve"> </w:t>
      </w:r>
      <w:r w:rsidRPr="00BF201A">
        <w:rPr>
          <w:rFonts w:cs="Arial"/>
          <w:rtl/>
        </w:rPr>
        <w:t xml:space="preserve">ניתן ללמוד מגרסת </w:t>
      </w:r>
      <w:r w:rsidRPr="00BF201A">
        <w:rPr>
          <w:rFonts w:cs="Arial"/>
          <w:b/>
          <w:bCs/>
          <w:rtl/>
        </w:rPr>
        <w:t>תרגום השבעים</w:t>
      </w:r>
      <w:r w:rsidRPr="00BF201A">
        <w:rPr>
          <w:rFonts w:cs="Arial"/>
          <w:rtl/>
        </w:rPr>
        <w:t xml:space="preserve"> (שם מופיעה התוספת "נלכה השדה") שהיה קיים תוכן לשיחה אך הוא לא נשמר בנוסח המסורה</w:t>
      </w:r>
      <w:r w:rsidRPr="00BF201A">
        <w:rPr>
          <w:rFonts w:cs="Arial"/>
        </w:rPr>
        <w:t>.</w:t>
      </w:r>
    </w:p>
    <w:p w14:paraId="23719164" w14:textId="77777777" w:rsidR="00BF201A" w:rsidRPr="00BF201A" w:rsidRDefault="00BF201A" w:rsidP="00BF201A">
      <w:pPr>
        <w:numPr>
          <w:ilvl w:val="0"/>
          <w:numId w:val="81"/>
        </w:numPr>
        <w:rPr>
          <w:rFonts w:cs="Arial"/>
        </w:rPr>
      </w:pPr>
      <w:r w:rsidRPr="00BF201A">
        <w:rPr>
          <w:rFonts w:cs="Arial"/>
          <w:b/>
          <w:bCs/>
          <w:rtl/>
        </w:rPr>
        <w:t>פרשנות לשונית</w:t>
      </w:r>
      <w:r w:rsidRPr="00BF201A">
        <w:rPr>
          <w:rFonts w:cs="Arial"/>
          <w:b/>
          <w:bCs/>
        </w:rPr>
        <w:t>:</w:t>
      </w:r>
      <w:r w:rsidRPr="00BF201A">
        <w:rPr>
          <w:rFonts w:cs="Arial"/>
        </w:rPr>
        <w:t xml:space="preserve"> </w:t>
      </w:r>
      <w:r w:rsidRPr="00BF201A">
        <w:rPr>
          <w:rFonts w:cs="Arial"/>
          <w:rtl/>
        </w:rPr>
        <w:t xml:space="preserve">יש הקוראים את המילה "ויאמר" מלשון </w:t>
      </w:r>
      <w:r w:rsidRPr="00BF201A">
        <w:rPr>
          <w:rFonts w:cs="Arial"/>
          <w:b/>
          <w:bCs/>
          <w:rtl/>
        </w:rPr>
        <w:t>מרירות</w:t>
      </w:r>
      <w:r w:rsidRPr="00BF201A">
        <w:rPr>
          <w:rFonts w:cs="Arial"/>
          <w:rtl/>
        </w:rPr>
        <w:t xml:space="preserve"> (וימר) – קין לא דיבר, אלא ביטא מרירות פנימית שפרצה באלימות</w:t>
      </w:r>
      <w:r w:rsidRPr="00BF201A">
        <w:rPr>
          <w:rFonts w:cs="Arial"/>
        </w:rPr>
        <w:t>.</w:t>
      </w:r>
    </w:p>
    <w:p w14:paraId="56E36485" w14:textId="77777777" w:rsidR="00BF201A" w:rsidRPr="00BF201A" w:rsidRDefault="00BF201A" w:rsidP="00BF201A">
      <w:pPr>
        <w:rPr>
          <w:rFonts w:cs="Arial"/>
          <w:b/>
          <w:bCs/>
        </w:rPr>
      </w:pPr>
      <w:r w:rsidRPr="00BF201A">
        <w:rPr>
          <w:rFonts w:cs="Arial"/>
          <w:b/>
          <w:bCs/>
        </w:rPr>
        <w:t xml:space="preserve">1. </w:t>
      </w:r>
      <w:r w:rsidRPr="00BF201A">
        <w:rPr>
          <w:rFonts w:cs="Arial"/>
          <w:b/>
          <w:bCs/>
          <w:rtl/>
        </w:rPr>
        <w:t>ב. (2) תרגום השבעים ותכנון הרצח</w:t>
      </w:r>
      <w:r w:rsidRPr="00BF201A">
        <w:rPr>
          <w:rFonts w:cs="Arial"/>
          <w:b/>
          <w:bCs/>
        </w:rPr>
        <w:t>:</w:t>
      </w:r>
    </w:p>
    <w:p w14:paraId="6C942F2F" w14:textId="77777777" w:rsidR="00BF201A" w:rsidRPr="00BF201A" w:rsidRDefault="00BF201A" w:rsidP="00BF201A">
      <w:pPr>
        <w:rPr>
          <w:rFonts w:cs="Arial"/>
        </w:rPr>
      </w:pPr>
      <w:r w:rsidRPr="00BF201A">
        <w:rPr>
          <w:rFonts w:cs="Arial"/>
          <w:rtl/>
        </w:rPr>
        <w:t xml:space="preserve">גרסת תרגום השבעים </w:t>
      </w:r>
      <w:r w:rsidRPr="00BF201A">
        <w:rPr>
          <w:rFonts w:cs="Arial"/>
          <w:b/>
          <w:bCs/>
          <w:rtl/>
        </w:rPr>
        <w:t>אינה תומכת</w:t>
      </w:r>
      <w:r w:rsidRPr="00BF201A">
        <w:rPr>
          <w:rFonts w:cs="Arial"/>
          <w:rtl/>
        </w:rPr>
        <w:t xml:space="preserve"> בפרשנות שמדובר בריב ספונטני. להיפך, האמירה "נלכה השדה" מעידה על </w:t>
      </w:r>
      <w:r w:rsidRPr="00BF201A">
        <w:rPr>
          <w:rFonts w:cs="Arial"/>
          <w:b/>
          <w:bCs/>
          <w:rtl/>
        </w:rPr>
        <w:t>תכנון מוקדם</w:t>
      </w:r>
      <w:r w:rsidRPr="00BF201A">
        <w:rPr>
          <w:rFonts w:cs="Arial"/>
        </w:rPr>
        <w:t xml:space="preserve">. </w:t>
      </w:r>
      <w:r w:rsidRPr="00BF201A">
        <w:rPr>
          <w:rFonts w:cs="Arial"/>
          <w:rtl/>
        </w:rPr>
        <w:t>קין מוביל את הבל למקום מבודד שבו אין עדים, מה שמראה על כוונה להרוג במחשבה תחילה</w:t>
      </w:r>
      <w:r w:rsidRPr="00BF201A">
        <w:rPr>
          <w:rFonts w:cs="Arial"/>
        </w:rPr>
        <w:t>.</w:t>
      </w:r>
    </w:p>
    <w:p w14:paraId="0BE31B5C" w14:textId="77777777" w:rsidR="00BF201A" w:rsidRPr="00BF201A" w:rsidRDefault="00BF201A" w:rsidP="00BF201A">
      <w:pPr>
        <w:rPr>
          <w:rFonts w:cs="Arial"/>
          <w:b/>
          <w:bCs/>
        </w:rPr>
      </w:pPr>
      <w:r w:rsidRPr="00BF201A">
        <w:rPr>
          <w:rFonts w:cs="Arial"/>
          <w:b/>
          <w:bCs/>
        </w:rPr>
        <w:t xml:space="preserve">1. </w:t>
      </w:r>
      <w:r w:rsidRPr="00BF201A">
        <w:rPr>
          <w:rFonts w:cs="Arial"/>
          <w:b/>
          <w:bCs/>
          <w:rtl/>
        </w:rPr>
        <w:t>ג. (1) דברי מ' בובר על הניסיון</w:t>
      </w:r>
      <w:r w:rsidRPr="00BF201A">
        <w:rPr>
          <w:rFonts w:cs="Arial"/>
          <w:b/>
          <w:bCs/>
        </w:rPr>
        <w:t>:</w:t>
      </w:r>
    </w:p>
    <w:p w14:paraId="229D4083" w14:textId="77777777" w:rsidR="00BF201A" w:rsidRPr="00BF201A" w:rsidRDefault="00BF201A" w:rsidP="00BF201A">
      <w:pPr>
        <w:rPr>
          <w:rFonts w:cs="Arial"/>
        </w:rPr>
      </w:pPr>
      <w:r w:rsidRPr="00BF201A">
        <w:rPr>
          <w:rFonts w:cs="Arial"/>
          <w:rtl/>
        </w:rPr>
        <w:t xml:space="preserve">בובר מתבסס על פסוק 7: "הֲלוֹא אִם תֵּיטִיב שְׂאֵת...". האל מייעץ לקין לשלוט בכעסו ומעניק לו את </w:t>
      </w:r>
      <w:r w:rsidRPr="00BF201A">
        <w:rPr>
          <w:rFonts w:cs="Arial"/>
          <w:b/>
          <w:bCs/>
          <w:rtl/>
        </w:rPr>
        <w:t>זכות הבחירה</w:t>
      </w:r>
      <w:r w:rsidRPr="00BF201A">
        <w:rPr>
          <w:rFonts w:cs="Arial"/>
        </w:rPr>
        <w:t xml:space="preserve">. </w:t>
      </w:r>
      <w:r w:rsidRPr="00BF201A">
        <w:rPr>
          <w:rFonts w:cs="Arial"/>
          <w:rtl/>
        </w:rPr>
        <w:t>הניסיון (אי-קבלת המנחה) לא היה עונש, אלא כלי שנועד ללמד את קין להתמודד עם ה"חטאת" הרובצת בפתח ולמשול ביצרו</w:t>
      </w:r>
      <w:r w:rsidRPr="00BF201A">
        <w:rPr>
          <w:rFonts w:cs="Arial"/>
        </w:rPr>
        <w:t>.</w:t>
      </w:r>
    </w:p>
    <w:p w14:paraId="05C09BE3" w14:textId="77777777" w:rsidR="00BF201A" w:rsidRPr="00BF201A" w:rsidRDefault="00BF201A" w:rsidP="00BF201A">
      <w:pPr>
        <w:rPr>
          <w:rFonts w:cs="Arial"/>
          <w:b/>
          <w:bCs/>
        </w:rPr>
      </w:pPr>
      <w:r w:rsidRPr="00BF201A">
        <w:rPr>
          <w:rFonts w:cs="Arial"/>
          <w:b/>
          <w:bCs/>
        </w:rPr>
        <w:t xml:space="preserve">1. </w:t>
      </w:r>
      <w:r w:rsidRPr="00BF201A">
        <w:rPr>
          <w:rFonts w:cs="Arial"/>
          <w:b/>
          <w:bCs/>
          <w:rtl/>
        </w:rPr>
        <w:t>ג. (2) סיבת הסירוב למנחה (פירוש נוסף)</w:t>
      </w:r>
      <w:r w:rsidRPr="00BF201A">
        <w:rPr>
          <w:rFonts w:cs="Arial"/>
          <w:b/>
          <w:bCs/>
        </w:rPr>
        <w:t>:</w:t>
      </w:r>
    </w:p>
    <w:p w14:paraId="49291314" w14:textId="77777777" w:rsidR="00BF201A" w:rsidRPr="00BF201A" w:rsidRDefault="00BF201A" w:rsidP="00BF201A">
      <w:pPr>
        <w:rPr>
          <w:rFonts w:cs="Arial"/>
        </w:rPr>
      </w:pPr>
      <w:r w:rsidRPr="00BF201A">
        <w:rPr>
          <w:rFonts w:cs="Arial"/>
          <w:rtl/>
        </w:rPr>
        <w:t xml:space="preserve">קין הביא מנחה "מפרי האדמה" – באופן סתמי, ללא השקעה. לעומתו, הבל הביא "מבכורות צאנו </w:t>
      </w:r>
      <w:proofErr w:type="spellStart"/>
      <w:r w:rsidRPr="00BF201A">
        <w:rPr>
          <w:rFonts w:cs="Arial"/>
          <w:rtl/>
        </w:rPr>
        <w:t>ומחלביהן</w:t>
      </w:r>
      <w:proofErr w:type="spellEnd"/>
      <w:r w:rsidRPr="00BF201A">
        <w:rPr>
          <w:rFonts w:cs="Arial"/>
          <w:rtl/>
        </w:rPr>
        <w:t>". הסירוב נבע מהבדל ב</w:t>
      </w:r>
      <w:r w:rsidRPr="00BF201A">
        <w:rPr>
          <w:rFonts w:cs="Arial"/>
          <w:b/>
          <w:bCs/>
          <w:rtl/>
        </w:rPr>
        <w:t>איכות</w:t>
      </w:r>
      <w:r w:rsidRPr="00BF201A">
        <w:rPr>
          <w:rFonts w:cs="Arial"/>
          <w:rtl/>
        </w:rPr>
        <w:t xml:space="preserve"> ובכוונה: הבל נתן את המיטב, וקין נתן מן הנמצא</w:t>
      </w:r>
      <w:r w:rsidRPr="00BF201A">
        <w:rPr>
          <w:rFonts w:cs="Arial"/>
        </w:rPr>
        <w:t>.</w:t>
      </w:r>
    </w:p>
    <w:p w14:paraId="47CDC846" w14:textId="77777777" w:rsidR="00BF201A" w:rsidRPr="00BF201A" w:rsidRDefault="007F38B7" w:rsidP="00BF201A">
      <w:pPr>
        <w:rPr>
          <w:rFonts w:cs="Arial"/>
        </w:rPr>
      </w:pPr>
      <w:r>
        <w:rPr>
          <w:rFonts w:cs="Arial"/>
        </w:rPr>
        <w:pict w14:anchorId="788F14F1">
          <v:rect id="_x0000_i1092" style="width:0;height:1.5pt" o:hralign="center" o:hrstd="t" o:hr="t" fillcolor="#a0a0a0" stroked="f"/>
        </w:pict>
      </w:r>
    </w:p>
    <w:p w14:paraId="3C88EF62" w14:textId="77777777" w:rsidR="00BF201A" w:rsidRPr="00BF201A" w:rsidRDefault="00BF201A" w:rsidP="00BF201A">
      <w:pPr>
        <w:rPr>
          <w:rFonts w:cs="Arial"/>
          <w:b/>
          <w:bCs/>
        </w:rPr>
      </w:pPr>
      <w:r w:rsidRPr="00BF201A">
        <w:rPr>
          <w:rFonts w:cs="Arial"/>
          <w:b/>
          <w:bCs/>
        </w:rPr>
        <w:t xml:space="preserve">2. </w:t>
      </w:r>
      <w:r w:rsidRPr="00BF201A">
        <w:rPr>
          <w:rFonts w:cs="Arial"/>
          <w:b/>
          <w:bCs/>
          <w:rtl/>
        </w:rPr>
        <w:t>אברהם וסדום (בראשית י"ח)</w:t>
      </w:r>
    </w:p>
    <w:p w14:paraId="6C546727" w14:textId="77777777" w:rsidR="00BF201A" w:rsidRPr="00BF201A" w:rsidRDefault="00BF201A" w:rsidP="00BF201A">
      <w:pPr>
        <w:rPr>
          <w:rFonts w:cs="Arial"/>
          <w:b/>
          <w:bCs/>
        </w:rPr>
      </w:pPr>
      <w:r w:rsidRPr="00BF201A">
        <w:rPr>
          <w:rFonts w:cs="Arial"/>
          <w:b/>
          <w:bCs/>
          <w:rtl/>
        </w:rPr>
        <w:t>א. דברי כניעה של אברהם</w:t>
      </w:r>
      <w:r w:rsidRPr="00BF201A">
        <w:rPr>
          <w:rFonts w:cs="Arial"/>
          <w:b/>
          <w:bCs/>
        </w:rPr>
        <w:t>:</w:t>
      </w:r>
    </w:p>
    <w:p w14:paraId="7D063A3A" w14:textId="77777777" w:rsidR="00BF201A" w:rsidRPr="00BF201A" w:rsidRDefault="00BF201A" w:rsidP="00BF201A">
      <w:pPr>
        <w:numPr>
          <w:ilvl w:val="0"/>
          <w:numId w:val="82"/>
        </w:numPr>
        <w:rPr>
          <w:rFonts w:cs="Arial"/>
        </w:rPr>
      </w:pPr>
      <w:r w:rsidRPr="00BF201A">
        <w:rPr>
          <w:rFonts w:cs="Arial"/>
          <w:b/>
          <w:bCs/>
          <w:rtl/>
        </w:rPr>
        <w:t>הנמכת עצמי</w:t>
      </w:r>
      <w:r w:rsidRPr="00BF201A">
        <w:rPr>
          <w:rFonts w:cs="Arial"/>
          <w:b/>
          <w:bCs/>
        </w:rPr>
        <w:t>:</w:t>
      </w:r>
      <w:r w:rsidRPr="00BF201A">
        <w:rPr>
          <w:rFonts w:cs="Arial"/>
        </w:rPr>
        <w:t xml:space="preserve"> "</w:t>
      </w:r>
      <w:r w:rsidRPr="00BF201A">
        <w:rPr>
          <w:rFonts w:cs="Arial"/>
          <w:rtl/>
        </w:rPr>
        <w:t xml:space="preserve">הִנֵּה נָא הוֹאַלְתִּי לְדַבֵּר אֶל אֲדֹנָי וְאָנֹכִי </w:t>
      </w:r>
      <w:r w:rsidRPr="00BF201A">
        <w:rPr>
          <w:rFonts w:cs="Arial"/>
          <w:b/>
          <w:bCs/>
          <w:rtl/>
        </w:rPr>
        <w:t>עָפָר וָאֵפֶר</w:t>
      </w:r>
      <w:r w:rsidRPr="00BF201A">
        <w:rPr>
          <w:rFonts w:cs="Arial"/>
        </w:rPr>
        <w:t xml:space="preserve">" </w:t>
      </w:r>
      <w:r w:rsidRPr="00BF201A">
        <w:rPr>
          <w:rFonts w:cs="Arial"/>
          <w:rtl/>
        </w:rPr>
        <w:t>(פסוק 27). אברהם מכיר באפסיותו מול גדולת הבורא</w:t>
      </w:r>
      <w:r w:rsidRPr="00BF201A">
        <w:rPr>
          <w:rFonts w:cs="Arial"/>
        </w:rPr>
        <w:t>.</w:t>
      </w:r>
    </w:p>
    <w:p w14:paraId="72F4B509" w14:textId="77777777" w:rsidR="00BF201A" w:rsidRPr="00BF201A" w:rsidRDefault="00BF201A" w:rsidP="00BF201A">
      <w:pPr>
        <w:numPr>
          <w:ilvl w:val="0"/>
          <w:numId w:val="82"/>
        </w:numPr>
        <w:rPr>
          <w:rFonts w:cs="Arial"/>
        </w:rPr>
      </w:pPr>
      <w:r w:rsidRPr="00BF201A">
        <w:rPr>
          <w:rFonts w:cs="Arial"/>
          <w:b/>
          <w:bCs/>
          <w:rtl/>
        </w:rPr>
        <w:t>בקשת סליחה על העזתו</w:t>
      </w:r>
      <w:r w:rsidRPr="00BF201A">
        <w:rPr>
          <w:rFonts w:cs="Arial"/>
          <w:b/>
          <w:bCs/>
        </w:rPr>
        <w:t>:</w:t>
      </w:r>
      <w:r w:rsidRPr="00BF201A">
        <w:rPr>
          <w:rFonts w:cs="Arial"/>
        </w:rPr>
        <w:t xml:space="preserve"> "</w:t>
      </w:r>
      <w:r w:rsidRPr="00BF201A">
        <w:rPr>
          <w:rFonts w:cs="Arial"/>
          <w:rtl/>
        </w:rPr>
        <w:t xml:space="preserve">אַל נָא </w:t>
      </w:r>
      <w:proofErr w:type="spellStart"/>
      <w:r w:rsidRPr="00BF201A">
        <w:rPr>
          <w:rFonts w:cs="Arial"/>
          <w:rtl/>
        </w:rPr>
        <w:t>יִחַר</w:t>
      </w:r>
      <w:proofErr w:type="spellEnd"/>
      <w:r w:rsidRPr="00BF201A">
        <w:rPr>
          <w:rFonts w:cs="Arial"/>
          <w:rtl/>
        </w:rPr>
        <w:t xml:space="preserve"> לַאדֹנָי וַאֲדַבֵּרָה" (פסוק 30). אברהם חושש מכעס האל על כך שהוא ממשיך להתמקח על הצלת העיר</w:t>
      </w:r>
      <w:r w:rsidRPr="00BF201A">
        <w:rPr>
          <w:rFonts w:cs="Arial"/>
        </w:rPr>
        <w:t>.</w:t>
      </w:r>
    </w:p>
    <w:p w14:paraId="30D1FEC0" w14:textId="77777777" w:rsidR="00BF201A" w:rsidRPr="00BF201A" w:rsidRDefault="00BF201A" w:rsidP="00BF201A">
      <w:pPr>
        <w:rPr>
          <w:rFonts w:cs="Arial"/>
          <w:b/>
          <w:bCs/>
        </w:rPr>
      </w:pPr>
      <w:r w:rsidRPr="00BF201A">
        <w:rPr>
          <w:rFonts w:cs="Arial"/>
          <w:b/>
          <w:bCs/>
          <w:rtl/>
        </w:rPr>
        <w:t>ב. דברי מיקוח וצדק</w:t>
      </w:r>
      <w:r w:rsidRPr="00BF201A">
        <w:rPr>
          <w:rFonts w:cs="Arial"/>
          <w:b/>
          <w:bCs/>
        </w:rPr>
        <w:t>:</w:t>
      </w:r>
    </w:p>
    <w:p w14:paraId="0326D58F" w14:textId="77777777" w:rsidR="00BF201A" w:rsidRPr="00BF201A" w:rsidRDefault="00BF201A" w:rsidP="00BF201A">
      <w:pPr>
        <w:rPr>
          <w:rFonts w:cs="Arial"/>
        </w:rPr>
      </w:pPr>
      <w:r w:rsidRPr="00BF201A">
        <w:rPr>
          <w:rFonts w:cs="Arial"/>
          <w:rtl/>
        </w:rPr>
        <w:t>אברהם מציג טיעון מוסרי חריף: לא ייתכן שהאל ישמיד צדיקים יחד עם רשעים</w:t>
      </w:r>
      <w:r w:rsidRPr="00BF201A">
        <w:rPr>
          <w:rFonts w:cs="Arial"/>
        </w:rPr>
        <w:t>.</w:t>
      </w:r>
    </w:p>
    <w:p w14:paraId="03DB7F35" w14:textId="77777777" w:rsidR="00BF201A" w:rsidRPr="00BF201A" w:rsidRDefault="00BF201A" w:rsidP="00BF201A">
      <w:pPr>
        <w:numPr>
          <w:ilvl w:val="0"/>
          <w:numId w:val="83"/>
        </w:numPr>
        <w:rPr>
          <w:rFonts w:cs="Arial"/>
        </w:rPr>
      </w:pPr>
      <w:r w:rsidRPr="00BF201A">
        <w:rPr>
          <w:rFonts w:cs="Arial"/>
          <w:b/>
          <w:bCs/>
          <w:rtl/>
        </w:rPr>
        <w:t>הטיעון</w:t>
      </w:r>
      <w:r w:rsidRPr="00BF201A">
        <w:rPr>
          <w:rFonts w:cs="Arial"/>
          <w:b/>
          <w:bCs/>
        </w:rPr>
        <w:t>:</w:t>
      </w:r>
      <w:r w:rsidRPr="00BF201A">
        <w:rPr>
          <w:rFonts w:cs="Arial"/>
        </w:rPr>
        <w:t xml:space="preserve"> "</w:t>
      </w:r>
      <w:r w:rsidRPr="00BF201A">
        <w:rPr>
          <w:rFonts w:cs="Arial"/>
          <w:rtl/>
        </w:rPr>
        <w:t>חָלִלָה לְּךָ מֵעֲשֹׂת כַּדָּבָר הַזֶּה לְהָמִית צַדיק עִם רָשָׁע</w:t>
      </w:r>
      <w:r w:rsidRPr="00BF201A">
        <w:rPr>
          <w:rFonts w:cs="Arial"/>
        </w:rPr>
        <w:t>".</w:t>
      </w:r>
    </w:p>
    <w:p w14:paraId="16ABC6D6" w14:textId="77777777" w:rsidR="00BF201A" w:rsidRPr="00BF201A" w:rsidRDefault="00BF201A" w:rsidP="00BF201A">
      <w:pPr>
        <w:numPr>
          <w:ilvl w:val="0"/>
          <w:numId w:val="83"/>
        </w:numPr>
        <w:rPr>
          <w:rFonts w:cs="Arial"/>
        </w:rPr>
      </w:pPr>
      <w:r w:rsidRPr="00BF201A">
        <w:rPr>
          <w:rFonts w:cs="Arial"/>
          <w:b/>
          <w:bCs/>
          <w:rtl/>
        </w:rPr>
        <w:t>השאלה הרטורית</w:t>
      </w:r>
      <w:r w:rsidRPr="00BF201A">
        <w:rPr>
          <w:rFonts w:cs="Arial"/>
          <w:b/>
          <w:bCs/>
        </w:rPr>
        <w:t>:</w:t>
      </w:r>
      <w:r w:rsidRPr="00BF201A">
        <w:rPr>
          <w:rFonts w:cs="Arial"/>
        </w:rPr>
        <w:t xml:space="preserve"> "</w:t>
      </w:r>
      <w:r w:rsidRPr="00BF201A">
        <w:rPr>
          <w:rFonts w:cs="Arial"/>
          <w:rtl/>
        </w:rPr>
        <w:t>הֲשֹׁפֵט כָּל הָאָרֶץ לֹא יַעֲשֶׂה מִשְׁפָּט?". אברהם דורש עקביות מוסרית מהאל עצמו</w:t>
      </w:r>
      <w:r w:rsidRPr="00BF201A">
        <w:rPr>
          <w:rFonts w:cs="Arial"/>
        </w:rPr>
        <w:t>.</w:t>
      </w:r>
    </w:p>
    <w:p w14:paraId="4DEFFDFE" w14:textId="77777777" w:rsidR="00BF201A" w:rsidRPr="00BF201A" w:rsidRDefault="00BF201A" w:rsidP="00BF201A">
      <w:pPr>
        <w:rPr>
          <w:rFonts w:cs="Arial"/>
          <w:b/>
          <w:bCs/>
        </w:rPr>
      </w:pPr>
      <w:r w:rsidRPr="00BF201A">
        <w:rPr>
          <w:rFonts w:cs="Arial"/>
          <w:b/>
          <w:bCs/>
          <w:rtl/>
        </w:rPr>
        <w:t>קיץ תשע"ו, 1282</w:t>
      </w:r>
    </w:p>
    <w:p w14:paraId="0AEFDCA2" w14:textId="77777777" w:rsidR="00BF201A" w:rsidRPr="00BF201A" w:rsidRDefault="00BF201A" w:rsidP="00BF201A">
      <w:pPr>
        <w:rPr>
          <w:rFonts w:cs="Arial"/>
        </w:rPr>
      </w:pPr>
      <w:r w:rsidRPr="00BF201A">
        <w:rPr>
          <w:rFonts w:cs="Arial"/>
          <w:b/>
          <w:bCs/>
          <w:rtl/>
        </w:rPr>
        <w:t>ענה על סעיף א (חובה)</w:t>
      </w:r>
      <w:r w:rsidRPr="00BF201A">
        <w:rPr>
          <w:rFonts w:cs="Arial"/>
          <w:b/>
          <w:bCs/>
        </w:rPr>
        <w:t>.</w:t>
      </w:r>
    </w:p>
    <w:p w14:paraId="2EEFE0C9" w14:textId="77777777" w:rsidR="00BF201A" w:rsidRPr="00BF201A" w:rsidRDefault="00BF201A" w:rsidP="00BF201A">
      <w:pPr>
        <w:rPr>
          <w:rFonts w:cs="Arial"/>
        </w:rPr>
      </w:pPr>
      <w:r w:rsidRPr="00BF201A">
        <w:rPr>
          <w:rFonts w:cs="Arial"/>
          <w:b/>
          <w:bCs/>
          <w:rtl/>
        </w:rPr>
        <w:t>א</w:t>
      </w:r>
      <w:r w:rsidRPr="00BF201A">
        <w:rPr>
          <w:rFonts w:cs="Arial"/>
          <w:b/>
          <w:bCs/>
        </w:rPr>
        <w:t>.</w:t>
      </w:r>
      <w:r w:rsidRPr="00BF201A">
        <w:rPr>
          <w:rFonts w:cs="Arial"/>
        </w:rPr>
        <w:t xml:space="preserve"> </w:t>
      </w:r>
      <w:r w:rsidRPr="00BF201A">
        <w:rPr>
          <w:rFonts w:cs="Arial"/>
          <w:rtl/>
        </w:rPr>
        <w:t>בפסוקים 16-24 שלפניך מתוארים שינויים שחלו בדורות הראשונים של האנושות בתחום התרבות ובתחום המוסר</w:t>
      </w:r>
      <w:r w:rsidRPr="00BF201A">
        <w:rPr>
          <w:rFonts w:cs="Arial"/>
        </w:rPr>
        <w:t xml:space="preserve">. </w:t>
      </w:r>
      <w:r w:rsidRPr="00BF201A">
        <w:rPr>
          <w:rFonts w:cs="Arial"/>
          <w:rtl/>
        </w:rPr>
        <w:t xml:space="preserve">תאר והדגם </w:t>
      </w:r>
      <w:r w:rsidRPr="00BF201A">
        <w:rPr>
          <w:rFonts w:cs="Arial"/>
          <w:b/>
          <w:bCs/>
          <w:rtl/>
        </w:rPr>
        <w:t>כל אחד</w:t>
      </w:r>
      <w:r w:rsidRPr="00BF201A">
        <w:rPr>
          <w:rFonts w:cs="Arial"/>
          <w:rtl/>
        </w:rPr>
        <w:t xml:space="preserve"> מן השינויים. בסס את דבריך על הכתוב</w:t>
      </w:r>
      <w:r w:rsidRPr="00BF201A">
        <w:rPr>
          <w:rFonts w:cs="Arial"/>
        </w:rPr>
        <w:t>.</w:t>
      </w:r>
    </w:p>
    <w:p w14:paraId="438F3FC2" w14:textId="77777777" w:rsidR="00BF201A" w:rsidRPr="00BF201A" w:rsidRDefault="00BF201A" w:rsidP="00BF201A">
      <w:pPr>
        <w:rPr>
          <w:rFonts w:cs="Arial"/>
        </w:rPr>
      </w:pPr>
      <w:r w:rsidRPr="00BF201A">
        <w:rPr>
          <w:rFonts w:cs="Arial"/>
          <w:b/>
          <w:bCs/>
          <w:rtl/>
        </w:rPr>
        <w:t>ענה על אחד מן הסעיפים ב-ג</w:t>
      </w:r>
      <w:r w:rsidRPr="00BF201A">
        <w:rPr>
          <w:rFonts w:cs="Arial"/>
          <w:b/>
          <w:bCs/>
        </w:rPr>
        <w:t>.</w:t>
      </w:r>
    </w:p>
    <w:p w14:paraId="698DCCEA" w14:textId="77777777" w:rsidR="00BF201A" w:rsidRPr="00BF201A" w:rsidRDefault="00BF201A" w:rsidP="00BF201A">
      <w:pPr>
        <w:rPr>
          <w:rFonts w:cs="Arial"/>
        </w:rPr>
      </w:pPr>
      <w:r w:rsidRPr="00BF201A">
        <w:rPr>
          <w:rFonts w:cs="Arial"/>
          <w:b/>
          <w:bCs/>
          <w:rtl/>
        </w:rPr>
        <w:t>ב</w:t>
      </w:r>
      <w:r w:rsidRPr="00BF201A">
        <w:rPr>
          <w:rFonts w:cs="Arial"/>
          <w:b/>
          <w:bCs/>
        </w:rPr>
        <w:t>.</w:t>
      </w:r>
      <w:r w:rsidRPr="00BF201A">
        <w:rPr>
          <w:rFonts w:cs="Arial"/>
        </w:rPr>
        <w:t xml:space="preserve"> </w:t>
      </w:r>
      <w:r w:rsidRPr="00BF201A">
        <w:rPr>
          <w:rFonts w:cs="Arial"/>
          <w:rtl/>
        </w:rPr>
        <w:t>קרא את פסוק 1 ואת פסוקים 25-26 שלפניך</w:t>
      </w:r>
      <w:r w:rsidRPr="00BF201A">
        <w:rPr>
          <w:rFonts w:cs="Arial"/>
        </w:rPr>
        <w:t xml:space="preserve">. </w:t>
      </w:r>
      <w:r w:rsidRPr="00BF201A">
        <w:rPr>
          <w:rFonts w:cs="Arial"/>
          <w:b/>
          <w:bCs/>
        </w:rPr>
        <w:t>(1)</w:t>
      </w:r>
      <w:r w:rsidRPr="00BF201A">
        <w:rPr>
          <w:rFonts w:cs="Arial"/>
        </w:rPr>
        <w:t xml:space="preserve"> </w:t>
      </w:r>
      <w:r w:rsidRPr="00BF201A">
        <w:rPr>
          <w:rFonts w:cs="Arial"/>
          <w:rtl/>
        </w:rPr>
        <w:t>לפי דברי חוה בפסוק 1, הסבר את מדרש השם 'קין</w:t>
      </w:r>
      <w:r w:rsidRPr="00BF201A">
        <w:rPr>
          <w:rFonts w:cs="Arial"/>
        </w:rPr>
        <w:t xml:space="preserve">'. </w:t>
      </w:r>
      <w:r w:rsidRPr="00BF201A">
        <w:rPr>
          <w:rFonts w:cs="Arial"/>
          <w:i/>
          <w:iCs/>
        </w:rPr>
        <w:t xml:space="preserve">(7 </w:t>
      </w:r>
      <w:r w:rsidRPr="00BF201A">
        <w:rPr>
          <w:rFonts w:cs="Arial"/>
          <w:i/>
          <w:iCs/>
          <w:rtl/>
        </w:rPr>
        <w:t>נקודות</w:t>
      </w:r>
      <w:r w:rsidRPr="00BF201A">
        <w:rPr>
          <w:rFonts w:cs="Arial"/>
          <w:i/>
          <w:iCs/>
        </w:rPr>
        <w:t>)</w:t>
      </w:r>
      <w:r w:rsidRPr="00BF201A">
        <w:rPr>
          <w:rFonts w:cs="Arial"/>
        </w:rPr>
        <w:t xml:space="preserve"> </w:t>
      </w:r>
      <w:r w:rsidRPr="00BF201A">
        <w:rPr>
          <w:rFonts w:cs="Arial"/>
          <w:b/>
          <w:bCs/>
        </w:rPr>
        <w:t>(2)</w:t>
      </w:r>
      <w:r w:rsidRPr="00BF201A">
        <w:rPr>
          <w:rFonts w:cs="Arial"/>
        </w:rPr>
        <w:t xml:space="preserve"> </w:t>
      </w:r>
      <w:r w:rsidRPr="00BF201A">
        <w:rPr>
          <w:rFonts w:cs="Arial"/>
          <w:rtl/>
        </w:rPr>
        <w:t>קרא את דברי מ"ד קאסוטו על פסוק 25</w:t>
      </w:r>
      <w:r w:rsidRPr="00BF201A">
        <w:rPr>
          <w:rFonts w:cs="Arial"/>
        </w:rPr>
        <w:t>:</w:t>
      </w:r>
    </w:p>
    <w:p w14:paraId="7FFB2C3C" w14:textId="77777777" w:rsidR="00BF201A" w:rsidRPr="00BF201A" w:rsidRDefault="00BF201A" w:rsidP="00BF201A">
      <w:pPr>
        <w:rPr>
          <w:rFonts w:cs="Arial"/>
        </w:rPr>
      </w:pPr>
      <w:r w:rsidRPr="00BF201A">
        <w:rPr>
          <w:rFonts w:cs="Arial"/>
        </w:rPr>
        <w:t>"</w:t>
      </w:r>
      <w:r w:rsidRPr="00BF201A">
        <w:rPr>
          <w:rFonts w:cs="Arial"/>
          <w:rtl/>
        </w:rPr>
        <w:t>הפעם אין חוה מביעה רגשי שמחה וגאווה מעין אלה שהביעה בשעה שנולד לה בנה הבכור... [הפעם] דבריה נאמרים... מתוך ענווה וצניעות</w:t>
      </w:r>
      <w:r w:rsidRPr="00BF201A">
        <w:rPr>
          <w:rFonts w:cs="Arial"/>
        </w:rPr>
        <w:t xml:space="preserve">." </w:t>
      </w:r>
      <w:r w:rsidRPr="00BF201A">
        <w:rPr>
          <w:rFonts w:cs="Arial"/>
          <w:i/>
          <w:iCs/>
        </w:rPr>
        <w:t>(</w:t>
      </w:r>
      <w:r w:rsidRPr="00BF201A">
        <w:rPr>
          <w:rFonts w:cs="Arial"/>
          <w:i/>
          <w:iCs/>
          <w:rtl/>
        </w:rPr>
        <w:t>מ"ד קאסוטו, פירוש על ספר בראשית</w:t>
      </w:r>
      <w:r w:rsidRPr="00BF201A">
        <w:rPr>
          <w:rFonts w:cs="Arial"/>
          <w:i/>
          <w:iCs/>
        </w:rPr>
        <w:t>)</w:t>
      </w:r>
    </w:p>
    <w:p w14:paraId="61DCE3F8" w14:textId="77777777" w:rsidR="00BF201A" w:rsidRPr="00BF201A" w:rsidRDefault="00BF201A" w:rsidP="00BF201A">
      <w:pPr>
        <w:rPr>
          <w:rFonts w:cs="Arial"/>
        </w:rPr>
      </w:pPr>
      <w:r w:rsidRPr="00BF201A">
        <w:rPr>
          <w:rFonts w:cs="Arial"/>
          <w:rtl/>
        </w:rPr>
        <w:t xml:space="preserve">הסבר כיצד מדרשי השם שבפסוק 1 ובפסוק 25 מעידים על הענווה והצניעות של חוה בשעה שילדה את שת, וציין מה היה יכול לגרום לשינוי שחל </w:t>
      </w:r>
      <w:proofErr w:type="spellStart"/>
      <w:r w:rsidRPr="00BF201A">
        <w:rPr>
          <w:rFonts w:cs="Arial"/>
          <w:rtl/>
        </w:rPr>
        <w:t>בחוה</w:t>
      </w:r>
      <w:proofErr w:type="spellEnd"/>
      <w:r w:rsidRPr="00BF201A">
        <w:rPr>
          <w:rFonts w:cs="Arial"/>
        </w:rPr>
        <w:t xml:space="preserve">. </w:t>
      </w:r>
      <w:r w:rsidRPr="00BF201A">
        <w:rPr>
          <w:rFonts w:cs="Arial"/>
          <w:i/>
          <w:iCs/>
        </w:rPr>
        <w:t xml:space="preserve">(8 </w:t>
      </w:r>
      <w:r w:rsidRPr="00BF201A">
        <w:rPr>
          <w:rFonts w:cs="Arial"/>
          <w:i/>
          <w:iCs/>
          <w:rtl/>
        </w:rPr>
        <w:t>נקודות</w:t>
      </w:r>
      <w:r w:rsidRPr="00BF201A">
        <w:rPr>
          <w:rFonts w:cs="Arial"/>
          <w:i/>
          <w:iCs/>
        </w:rPr>
        <w:t>)</w:t>
      </w:r>
    </w:p>
    <w:p w14:paraId="722289C4" w14:textId="77777777" w:rsidR="00BF201A" w:rsidRPr="00BF201A" w:rsidRDefault="00BF201A" w:rsidP="00BF201A">
      <w:pPr>
        <w:rPr>
          <w:rFonts w:cs="Arial"/>
        </w:rPr>
      </w:pPr>
      <w:r w:rsidRPr="00BF201A">
        <w:rPr>
          <w:rFonts w:cs="Arial"/>
          <w:b/>
          <w:bCs/>
          <w:rtl/>
        </w:rPr>
        <w:t>ג</w:t>
      </w:r>
      <w:r w:rsidRPr="00BF201A">
        <w:rPr>
          <w:rFonts w:cs="Arial"/>
          <w:b/>
          <w:bCs/>
        </w:rPr>
        <w:t>.</w:t>
      </w:r>
      <w:r w:rsidRPr="00BF201A">
        <w:rPr>
          <w:rFonts w:cs="Arial"/>
        </w:rPr>
        <w:t xml:space="preserve"> </w:t>
      </w:r>
      <w:r w:rsidRPr="00BF201A">
        <w:rPr>
          <w:rFonts w:cs="Arial"/>
          <w:rtl/>
        </w:rPr>
        <w:t>קרא גם בראשית, ד', 12</w:t>
      </w:r>
      <w:r w:rsidRPr="00BF201A">
        <w:rPr>
          <w:rFonts w:cs="Arial"/>
        </w:rPr>
        <w:t xml:space="preserve">. </w:t>
      </w:r>
      <w:r w:rsidRPr="00BF201A">
        <w:rPr>
          <w:rFonts w:cs="Arial"/>
          <w:b/>
          <w:bCs/>
        </w:rPr>
        <w:t>(1)</w:t>
      </w:r>
      <w:r w:rsidRPr="00BF201A">
        <w:rPr>
          <w:rFonts w:cs="Arial"/>
        </w:rPr>
        <w:t xml:space="preserve"> </w:t>
      </w:r>
      <w:r w:rsidRPr="00BF201A">
        <w:rPr>
          <w:rFonts w:cs="Arial"/>
          <w:rtl/>
        </w:rPr>
        <w:t>מהי הסתירה בין הנאמר בסוף פסוק 12 לנאמר בפסוק 16 בקטע שלפניך</w:t>
      </w:r>
      <w:r w:rsidRPr="00BF201A">
        <w:rPr>
          <w:rFonts w:cs="Arial"/>
        </w:rPr>
        <w:t xml:space="preserve">? </w:t>
      </w:r>
      <w:r w:rsidRPr="00BF201A">
        <w:rPr>
          <w:rFonts w:cs="Arial"/>
          <w:i/>
          <w:iCs/>
        </w:rPr>
        <w:t xml:space="preserve">(7 </w:t>
      </w:r>
      <w:r w:rsidRPr="00BF201A">
        <w:rPr>
          <w:rFonts w:cs="Arial"/>
          <w:i/>
          <w:iCs/>
          <w:rtl/>
        </w:rPr>
        <w:t>נקודות</w:t>
      </w:r>
      <w:r w:rsidRPr="00BF201A">
        <w:rPr>
          <w:rFonts w:cs="Arial"/>
          <w:i/>
          <w:iCs/>
        </w:rPr>
        <w:t>)</w:t>
      </w:r>
      <w:r w:rsidRPr="00BF201A">
        <w:rPr>
          <w:rFonts w:cs="Arial"/>
        </w:rPr>
        <w:t xml:space="preserve"> </w:t>
      </w:r>
      <w:r w:rsidRPr="00BF201A">
        <w:rPr>
          <w:rFonts w:cs="Arial"/>
          <w:b/>
          <w:bCs/>
        </w:rPr>
        <w:t>(2)</w:t>
      </w:r>
      <w:r w:rsidRPr="00BF201A">
        <w:rPr>
          <w:rFonts w:cs="Arial"/>
        </w:rPr>
        <w:t xml:space="preserve"> </w:t>
      </w:r>
      <w:r w:rsidRPr="00BF201A">
        <w:rPr>
          <w:rFonts w:cs="Arial"/>
          <w:rtl/>
        </w:rPr>
        <w:t>לפניך הפירוש של רמב"ן לביטוי "בארץ נוד</w:t>
      </w:r>
      <w:r w:rsidRPr="00BF201A">
        <w:rPr>
          <w:rFonts w:cs="Arial"/>
        </w:rPr>
        <w:t>":</w:t>
      </w:r>
    </w:p>
    <w:p w14:paraId="320C1AE4" w14:textId="77777777" w:rsidR="00BF201A" w:rsidRPr="00BF201A" w:rsidRDefault="00BF201A" w:rsidP="00BF201A">
      <w:pPr>
        <w:rPr>
          <w:rFonts w:cs="Arial"/>
        </w:rPr>
      </w:pPr>
      <w:r w:rsidRPr="00BF201A">
        <w:rPr>
          <w:rFonts w:cs="Arial"/>
        </w:rPr>
        <w:t>"</w:t>
      </w:r>
      <w:r w:rsidRPr="00BF201A">
        <w:rPr>
          <w:rFonts w:cs="Arial"/>
          <w:rtl/>
        </w:rPr>
        <w:t>שלא הלך בכל העולם, אבל באותה הארץ ישב, נודד תמיד, לא ינוח במקום ממנה כלל</w:t>
      </w:r>
      <w:r w:rsidRPr="00BF201A">
        <w:rPr>
          <w:rFonts w:cs="Arial"/>
        </w:rPr>
        <w:t>."</w:t>
      </w:r>
    </w:p>
    <w:p w14:paraId="15706BE1" w14:textId="77777777" w:rsidR="00BF201A" w:rsidRPr="00BF201A" w:rsidRDefault="00BF201A" w:rsidP="00BF201A">
      <w:pPr>
        <w:rPr>
          <w:rFonts w:cs="Arial"/>
        </w:rPr>
      </w:pPr>
      <w:r w:rsidRPr="00BF201A">
        <w:rPr>
          <w:rFonts w:cs="Arial"/>
          <w:rtl/>
        </w:rPr>
        <w:t>כיצד רמב"ן מיישב את הסתירה הזאת</w:t>
      </w:r>
      <w:r w:rsidRPr="00BF201A">
        <w:rPr>
          <w:rFonts w:cs="Arial"/>
        </w:rPr>
        <w:t xml:space="preserve">? </w:t>
      </w:r>
      <w:r w:rsidRPr="00BF201A">
        <w:rPr>
          <w:rFonts w:cs="Arial"/>
          <w:i/>
          <w:iCs/>
        </w:rPr>
        <w:t xml:space="preserve">(8 </w:t>
      </w:r>
      <w:r w:rsidRPr="00BF201A">
        <w:rPr>
          <w:rFonts w:cs="Arial"/>
          <w:i/>
          <w:iCs/>
          <w:rtl/>
        </w:rPr>
        <w:t>נקודות</w:t>
      </w:r>
      <w:r w:rsidRPr="00BF201A">
        <w:rPr>
          <w:rFonts w:cs="Arial"/>
          <w:i/>
          <w:iCs/>
        </w:rPr>
        <w:t>)</w:t>
      </w:r>
    </w:p>
    <w:p w14:paraId="14E7626B" w14:textId="77777777" w:rsidR="00BF201A" w:rsidRPr="00BF201A" w:rsidRDefault="007F38B7" w:rsidP="00BF201A">
      <w:pPr>
        <w:rPr>
          <w:rFonts w:cs="Arial"/>
        </w:rPr>
      </w:pPr>
      <w:r>
        <w:rPr>
          <w:rFonts w:cs="Arial"/>
        </w:rPr>
        <w:pict w14:anchorId="1F8860A3">
          <v:rect id="_x0000_i1093" style="width:0;height:1.5pt" o:hralign="center" o:hrstd="t" o:hr="t" fillcolor="#a0a0a0" stroked="f"/>
        </w:pict>
      </w:r>
    </w:p>
    <w:p w14:paraId="0BB767E2" w14:textId="3904168A" w:rsidR="00BF201A" w:rsidRPr="00BF201A" w:rsidRDefault="00BF201A" w:rsidP="00BF201A">
      <w:pPr>
        <w:rPr>
          <w:rFonts w:cs="Arial"/>
          <w:b/>
          <w:bCs/>
          <w:color w:val="EE0000"/>
        </w:rPr>
      </w:pPr>
      <w:r w:rsidRPr="00BF201A">
        <w:rPr>
          <w:rFonts w:cs="Arial"/>
          <w:b/>
          <w:bCs/>
          <w:color w:val="EE0000"/>
          <w:rtl/>
        </w:rPr>
        <w:t>תשובות למבחן (על פי חומר הלימוד לבגרות)</w:t>
      </w:r>
      <w:r>
        <w:rPr>
          <w:rFonts w:cs="Arial" w:hint="cs"/>
          <w:b/>
          <w:bCs/>
          <w:color w:val="EE0000"/>
          <w:rtl/>
        </w:rPr>
        <w:t>- יש לבדוק את התשובות</w:t>
      </w:r>
    </w:p>
    <w:p w14:paraId="161907BF" w14:textId="77777777" w:rsidR="00BF201A" w:rsidRPr="00BF201A" w:rsidRDefault="00BF201A" w:rsidP="00BF201A">
      <w:pPr>
        <w:rPr>
          <w:rFonts w:cs="Arial"/>
          <w:b/>
          <w:bCs/>
          <w:color w:val="EE0000"/>
        </w:rPr>
      </w:pPr>
      <w:r w:rsidRPr="00BF201A">
        <w:rPr>
          <w:rFonts w:cs="Arial"/>
          <w:b/>
          <w:bCs/>
          <w:color w:val="EE0000"/>
          <w:rtl/>
        </w:rPr>
        <w:t>א. שינויים בתרבות ובמוסר (פסוקים 16-24)</w:t>
      </w:r>
    </w:p>
    <w:p w14:paraId="594AD82B" w14:textId="77777777" w:rsidR="00BF201A" w:rsidRPr="00BF201A" w:rsidRDefault="00BF201A" w:rsidP="00BF201A">
      <w:pPr>
        <w:numPr>
          <w:ilvl w:val="0"/>
          <w:numId w:val="84"/>
        </w:numPr>
        <w:rPr>
          <w:rFonts w:cs="Arial"/>
          <w:color w:val="EE0000"/>
        </w:rPr>
      </w:pPr>
      <w:r w:rsidRPr="00BF201A">
        <w:rPr>
          <w:rFonts w:cs="Arial"/>
          <w:b/>
          <w:bCs/>
          <w:color w:val="EE0000"/>
          <w:rtl/>
        </w:rPr>
        <w:t>בתחום התרבות (התפתחות חיובית/טכנולוגית)</w:t>
      </w:r>
      <w:r w:rsidRPr="00BF201A">
        <w:rPr>
          <w:rFonts w:cs="Arial"/>
          <w:b/>
          <w:bCs/>
          <w:color w:val="EE0000"/>
        </w:rPr>
        <w:t>:</w:t>
      </w:r>
      <w:r w:rsidRPr="00BF201A">
        <w:rPr>
          <w:rFonts w:cs="Arial"/>
          <w:color w:val="EE0000"/>
        </w:rPr>
        <w:t xml:space="preserve"> </w:t>
      </w:r>
      <w:r w:rsidRPr="00BF201A">
        <w:rPr>
          <w:rFonts w:cs="Arial"/>
          <w:color w:val="EE0000"/>
          <w:rtl/>
        </w:rPr>
        <w:t xml:space="preserve">האנושות מתפתחת מבחינה </w:t>
      </w:r>
      <w:proofErr w:type="spellStart"/>
      <w:r w:rsidRPr="00BF201A">
        <w:rPr>
          <w:rFonts w:cs="Arial"/>
          <w:color w:val="EE0000"/>
          <w:rtl/>
        </w:rPr>
        <w:t>ציוויליזציונית</w:t>
      </w:r>
      <w:proofErr w:type="spellEnd"/>
      <w:r w:rsidRPr="00BF201A">
        <w:rPr>
          <w:rFonts w:cs="Arial"/>
          <w:color w:val="EE0000"/>
          <w:rtl/>
        </w:rPr>
        <w:t xml:space="preserve">. הדוגמאות מהכתוב הן: בניית ערים ("וַיְהִי בֹּנֶה עִיר"), פיתוח המרעה והמקנה ("אֲבִי יֹשֵׁב אֹהֶל וּמִקְנֶה"), פיתוח האמנות והמוזיקה ("אֲבִי כָּל תֹּפֵשׂ </w:t>
      </w:r>
      <w:proofErr w:type="spellStart"/>
      <w:r w:rsidRPr="00BF201A">
        <w:rPr>
          <w:rFonts w:cs="Arial"/>
          <w:color w:val="EE0000"/>
          <w:rtl/>
        </w:rPr>
        <w:t>כִּנּוֹר</w:t>
      </w:r>
      <w:proofErr w:type="spellEnd"/>
      <w:r w:rsidRPr="00BF201A">
        <w:rPr>
          <w:rFonts w:cs="Arial"/>
          <w:color w:val="EE0000"/>
          <w:rtl/>
        </w:rPr>
        <w:t xml:space="preserve"> וְעוּגָב"), ופיתוח תעשיית המתכת ("לֹטֵשׁ כָּל חֹרֵשׁ </w:t>
      </w:r>
      <w:proofErr w:type="spellStart"/>
      <w:r w:rsidRPr="00BF201A">
        <w:rPr>
          <w:rFonts w:cs="Arial"/>
          <w:color w:val="EE0000"/>
          <w:rtl/>
        </w:rPr>
        <w:t>נְחֹשֶׁת</w:t>
      </w:r>
      <w:proofErr w:type="spellEnd"/>
      <w:r w:rsidRPr="00BF201A">
        <w:rPr>
          <w:rFonts w:cs="Arial"/>
          <w:color w:val="EE0000"/>
          <w:rtl/>
        </w:rPr>
        <w:t xml:space="preserve"> וּבַרְזֶל")</w:t>
      </w:r>
      <w:r w:rsidRPr="00BF201A">
        <w:rPr>
          <w:rFonts w:cs="Arial"/>
          <w:color w:val="EE0000"/>
        </w:rPr>
        <w:t>.</w:t>
      </w:r>
    </w:p>
    <w:p w14:paraId="2753C2CA" w14:textId="77777777" w:rsidR="00BF201A" w:rsidRPr="00BF201A" w:rsidRDefault="00BF201A" w:rsidP="00BF201A">
      <w:pPr>
        <w:numPr>
          <w:ilvl w:val="0"/>
          <w:numId w:val="84"/>
        </w:numPr>
        <w:rPr>
          <w:rFonts w:cs="Arial"/>
          <w:color w:val="EE0000"/>
        </w:rPr>
      </w:pPr>
      <w:r w:rsidRPr="00BF201A">
        <w:rPr>
          <w:rFonts w:cs="Arial"/>
          <w:b/>
          <w:bCs/>
          <w:color w:val="EE0000"/>
          <w:rtl/>
        </w:rPr>
        <w:t>בתחום המוסר (הידרדרות)</w:t>
      </w:r>
      <w:r w:rsidRPr="00BF201A">
        <w:rPr>
          <w:rFonts w:cs="Arial"/>
          <w:b/>
          <w:bCs/>
          <w:color w:val="EE0000"/>
        </w:rPr>
        <w:t>:</w:t>
      </w:r>
      <w:r w:rsidRPr="00BF201A">
        <w:rPr>
          <w:rFonts w:cs="Arial"/>
          <w:color w:val="EE0000"/>
        </w:rPr>
        <w:t xml:space="preserve"> </w:t>
      </w:r>
      <w:r w:rsidRPr="00BF201A">
        <w:rPr>
          <w:rFonts w:cs="Arial"/>
          <w:color w:val="EE0000"/>
          <w:rtl/>
        </w:rPr>
        <w:t>לצד הקדמה הטכנולוגית חלה נסיגה מוסרית. למך נושא שתי נשים (עדה וצלה), ובכך מפר את המודל המונוגמי של גן עדן. בנוסף, מופיעה אלימות קיצונית בשירת למך: "כִּי אִישׁ הָרַגְתִּי לִפְצָעִי וְיֶלֶד לְחַבֻּרָתִי" – הוא מתגאה ברצח על פגיעה קלה, ומצהיר שנקמתו תהיה פי 77</w:t>
      </w:r>
      <w:r w:rsidRPr="00BF201A">
        <w:rPr>
          <w:rFonts w:cs="Arial"/>
          <w:color w:val="EE0000"/>
        </w:rPr>
        <w:t>.</w:t>
      </w:r>
    </w:p>
    <w:p w14:paraId="536478B4" w14:textId="77777777" w:rsidR="00BF201A" w:rsidRPr="00BF201A" w:rsidRDefault="00BF201A" w:rsidP="00BF201A">
      <w:pPr>
        <w:rPr>
          <w:rFonts w:cs="Arial"/>
          <w:b/>
          <w:bCs/>
          <w:color w:val="EE0000"/>
        </w:rPr>
      </w:pPr>
      <w:r w:rsidRPr="00BF201A">
        <w:rPr>
          <w:rFonts w:cs="Arial"/>
          <w:b/>
          <w:bCs/>
          <w:color w:val="EE0000"/>
          <w:rtl/>
        </w:rPr>
        <w:t>ב. מדרשי השם של קין ושת</w:t>
      </w:r>
    </w:p>
    <w:p w14:paraId="50776981" w14:textId="77777777" w:rsidR="00BF201A" w:rsidRPr="00BF201A" w:rsidRDefault="00BF201A" w:rsidP="00BF201A">
      <w:pPr>
        <w:rPr>
          <w:rFonts w:cs="Arial"/>
          <w:color w:val="EE0000"/>
        </w:rPr>
      </w:pPr>
      <w:r w:rsidRPr="00BF201A">
        <w:rPr>
          <w:rFonts w:cs="Arial"/>
          <w:b/>
          <w:bCs/>
          <w:color w:val="EE0000"/>
        </w:rPr>
        <w:t xml:space="preserve">(1) </w:t>
      </w:r>
      <w:r w:rsidRPr="00BF201A">
        <w:rPr>
          <w:rFonts w:cs="Arial"/>
          <w:b/>
          <w:bCs/>
          <w:color w:val="EE0000"/>
          <w:rtl/>
        </w:rPr>
        <w:t>מדרש השם 'קין</w:t>
      </w:r>
      <w:r w:rsidRPr="00BF201A">
        <w:rPr>
          <w:rFonts w:cs="Arial"/>
          <w:b/>
          <w:bCs/>
          <w:color w:val="EE0000"/>
        </w:rPr>
        <w:t>':</w:t>
      </w:r>
      <w:r w:rsidRPr="00BF201A">
        <w:rPr>
          <w:rFonts w:cs="Arial"/>
          <w:color w:val="EE0000"/>
        </w:rPr>
        <w:t xml:space="preserve"> </w:t>
      </w:r>
      <w:r w:rsidRPr="00BF201A">
        <w:rPr>
          <w:rFonts w:cs="Arial"/>
          <w:color w:val="EE0000"/>
          <w:rtl/>
        </w:rPr>
        <w:t xml:space="preserve">השם נגזר מהשורש </w:t>
      </w:r>
      <w:proofErr w:type="spellStart"/>
      <w:r w:rsidRPr="00BF201A">
        <w:rPr>
          <w:rFonts w:cs="Arial"/>
          <w:color w:val="EE0000"/>
          <w:rtl/>
        </w:rPr>
        <w:t>ק.נ.ה</w:t>
      </w:r>
      <w:proofErr w:type="spellEnd"/>
      <w:r w:rsidRPr="00BF201A">
        <w:rPr>
          <w:rFonts w:cs="Arial"/>
          <w:color w:val="EE0000"/>
          <w:rtl/>
        </w:rPr>
        <w:t>. חוה אומרת</w:t>
      </w:r>
      <w:r w:rsidRPr="00BF201A">
        <w:rPr>
          <w:rFonts w:cs="Arial"/>
          <w:color w:val="EE0000"/>
        </w:rPr>
        <w:t xml:space="preserve">: </w:t>
      </w:r>
      <w:r w:rsidRPr="00BF201A">
        <w:rPr>
          <w:rFonts w:cs="Arial"/>
          <w:b/>
          <w:bCs/>
          <w:color w:val="EE0000"/>
        </w:rPr>
        <w:t>"</w:t>
      </w:r>
      <w:r w:rsidRPr="00BF201A">
        <w:rPr>
          <w:rFonts w:cs="Arial"/>
          <w:b/>
          <w:bCs/>
          <w:color w:val="EE0000"/>
          <w:rtl/>
        </w:rPr>
        <w:t>קָנִיתִי אִישׁ אֶת ה</w:t>
      </w:r>
      <w:r w:rsidRPr="00BF201A">
        <w:rPr>
          <w:rFonts w:cs="Arial"/>
          <w:b/>
          <w:bCs/>
          <w:color w:val="EE0000"/>
        </w:rPr>
        <w:t>'"</w:t>
      </w:r>
      <w:r w:rsidRPr="00BF201A">
        <w:rPr>
          <w:rFonts w:cs="Arial"/>
          <w:color w:val="EE0000"/>
        </w:rPr>
        <w:t xml:space="preserve">. </w:t>
      </w:r>
      <w:r w:rsidRPr="00BF201A">
        <w:rPr>
          <w:rFonts w:cs="Arial"/>
          <w:color w:val="EE0000"/>
          <w:rtl/>
        </w:rPr>
        <w:t>היא חשה גאווה רבה ורואה בעצמה שותפה פעילה וישירה לאלוהים ביצירת חיים חדשים</w:t>
      </w:r>
      <w:r w:rsidRPr="00BF201A">
        <w:rPr>
          <w:rFonts w:cs="Arial"/>
          <w:color w:val="EE0000"/>
        </w:rPr>
        <w:t xml:space="preserve">. </w:t>
      </w:r>
      <w:r w:rsidRPr="00BF201A">
        <w:rPr>
          <w:rFonts w:cs="Arial"/>
          <w:b/>
          <w:bCs/>
          <w:color w:val="EE0000"/>
        </w:rPr>
        <w:t xml:space="preserve">(2) </w:t>
      </w:r>
      <w:r w:rsidRPr="00BF201A">
        <w:rPr>
          <w:rFonts w:cs="Arial"/>
          <w:b/>
          <w:bCs/>
          <w:color w:val="EE0000"/>
          <w:rtl/>
        </w:rPr>
        <w:t>ענווה וצניעות מול גאווה</w:t>
      </w:r>
      <w:r w:rsidRPr="00BF201A">
        <w:rPr>
          <w:rFonts w:cs="Arial"/>
          <w:b/>
          <w:bCs/>
          <w:color w:val="EE0000"/>
        </w:rPr>
        <w:t>:</w:t>
      </w:r>
    </w:p>
    <w:p w14:paraId="10176B15" w14:textId="77777777" w:rsidR="00BF201A" w:rsidRPr="00BF201A" w:rsidRDefault="00BF201A" w:rsidP="00BF201A">
      <w:pPr>
        <w:numPr>
          <w:ilvl w:val="0"/>
          <w:numId w:val="85"/>
        </w:numPr>
        <w:rPr>
          <w:rFonts w:cs="Arial"/>
          <w:color w:val="EE0000"/>
        </w:rPr>
      </w:pPr>
      <w:r w:rsidRPr="00BF201A">
        <w:rPr>
          <w:rFonts w:cs="Arial"/>
          <w:b/>
          <w:bCs/>
          <w:color w:val="EE0000"/>
          <w:rtl/>
        </w:rPr>
        <w:t>בקין</w:t>
      </w:r>
      <w:r w:rsidRPr="00BF201A">
        <w:rPr>
          <w:rFonts w:cs="Arial"/>
          <w:b/>
          <w:bCs/>
          <w:color w:val="EE0000"/>
        </w:rPr>
        <w:t>:</w:t>
      </w:r>
      <w:r w:rsidRPr="00BF201A">
        <w:rPr>
          <w:rFonts w:cs="Arial"/>
          <w:color w:val="EE0000"/>
        </w:rPr>
        <w:t xml:space="preserve"> </w:t>
      </w:r>
      <w:r w:rsidRPr="00BF201A">
        <w:rPr>
          <w:rFonts w:cs="Arial"/>
          <w:color w:val="EE0000"/>
          <w:rtl/>
        </w:rPr>
        <w:t>חוה משתמשת בשם ה' כשותף ("את ה'"). היא במרכז ("קניתי")</w:t>
      </w:r>
      <w:r w:rsidRPr="00BF201A">
        <w:rPr>
          <w:rFonts w:cs="Arial"/>
          <w:color w:val="EE0000"/>
        </w:rPr>
        <w:t>.</w:t>
      </w:r>
    </w:p>
    <w:p w14:paraId="6D73C9B6" w14:textId="77777777" w:rsidR="00BF201A" w:rsidRPr="00BF201A" w:rsidRDefault="00BF201A" w:rsidP="00BF201A">
      <w:pPr>
        <w:numPr>
          <w:ilvl w:val="0"/>
          <w:numId w:val="85"/>
        </w:numPr>
        <w:rPr>
          <w:rFonts w:cs="Arial"/>
          <w:color w:val="EE0000"/>
        </w:rPr>
      </w:pPr>
      <w:r w:rsidRPr="00BF201A">
        <w:rPr>
          <w:rFonts w:cs="Arial"/>
          <w:b/>
          <w:bCs/>
          <w:color w:val="EE0000"/>
          <w:rtl/>
        </w:rPr>
        <w:t>בשת</w:t>
      </w:r>
      <w:r w:rsidRPr="00BF201A">
        <w:rPr>
          <w:rFonts w:cs="Arial"/>
          <w:b/>
          <w:bCs/>
          <w:color w:val="EE0000"/>
        </w:rPr>
        <w:t>:</w:t>
      </w:r>
      <w:r w:rsidRPr="00BF201A">
        <w:rPr>
          <w:rFonts w:cs="Arial"/>
          <w:color w:val="EE0000"/>
        </w:rPr>
        <w:t xml:space="preserve"> </w:t>
      </w:r>
      <w:r w:rsidRPr="00BF201A">
        <w:rPr>
          <w:rFonts w:cs="Arial"/>
          <w:color w:val="EE0000"/>
          <w:rtl/>
        </w:rPr>
        <w:t xml:space="preserve">חוה אומרת </w:t>
      </w:r>
      <w:r w:rsidRPr="00BF201A">
        <w:rPr>
          <w:rFonts w:cs="Arial"/>
          <w:b/>
          <w:bCs/>
          <w:color w:val="EE0000"/>
        </w:rPr>
        <w:t>"</w:t>
      </w:r>
      <w:r w:rsidRPr="00BF201A">
        <w:rPr>
          <w:rFonts w:cs="Arial"/>
          <w:b/>
          <w:bCs/>
          <w:color w:val="EE0000"/>
          <w:rtl/>
        </w:rPr>
        <w:t xml:space="preserve">כִּי שָׁת לִי </w:t>
      </w:r>
      <w:proofErr w:type="spellStart"/>
      <w:r w:rsidRPr="00BF201A">
        <w:rPr>
          <w:rFonts w:cs="Arial"/>
          <w:b/>
          <w:bCs/>
          <w:color w:val="EE0000"/>
          <w:rtl/>
        </w:rPr>
        <w:t>אֱלֹהִים</w:t>
      </w:r>
      <w:proofErr w:type="spellEnd"/>
      <w:r w:rsidRPr="00BF201A">
        <w:rPr>
          <w:rFonts w:cs="Arial"/>
          <w:b/>
          <w:bCs/>
          <w:color w:val="EE0000"/>
          <w:rtl/>
        </w:rPr>
        <w:t xml:space="preserve"> זֶרַע אַחֵר</w:t>
      </w:r>
      <w:r w:rsidRPr="00BF201A">
        <w:rPr>
          <w:rFonts w:cs="Arial"/>
          <w:b/>
          <w:bCs/>
          <w:color w:val="EE0000"/>
        </w:rPr>
        <w:t>"</w:t>
      </w:r>
      <w:r w:rsidRPr="00BF201A">
        <w:rPr>
          <w:rFonts w:cs="Arial"/>
          <w:color w:val="EE0000"/>
        </w:rPr>
        <w:t xml:space="preserve">. </w:t>
      </w:r>
      <w:r w:rsidRPr="00BF201A">
        <w:rPr>
          <w:rFonts w:cs="Arial"/>
          <w:color w:val="EE0000"/>
          <w:rtl/>
        </w:rPr>
        <w:t>כאן היא משתמשת בשם 'אלוהים' (מידת הדין/ריחוק) ורואה עצמה כפסיבית – אלוהים הוא המעניק, והיא המקבלת</w:t>
      </w:r>
      <w:r w:rsidRPr="00BF201A">
        <w:rPr>
          <w:rFonts w:cs="Arial"/>
          <w:color w:val="EE0000"/>
        </w:rPr>
        <w:t>.</w:t>
      </w:r>
    </w:p>
    <w:p w14:paraId="0E0E3718" w14:textId="77777777" w:rsidR="00BF201A" w:rsidRPr="00BF201A" w:rsidRDefault="00BF201A" w:rsidP="00BF201A">
      <w:pPr>
        <w:numPr>
          <w:ilvl w:val="0"/>
          <w:numId w:val="85"/>
        </w:numPr>
        <w:rPr>
          <w:rFonts w:cs="Arial"/>
          <w:color w:val="EE0000"/>
        </w:rPr>
      </w:pPr>
      <w:r w:rsidRPr="00BF201A">
        <w:rPr>
          <w:rFonts w:cs="Arial"/>
          <w:b/>
          <w:bCs/>
          <w:color w:val="EE0000"/>
          <w:rtl/>
        </w:rPr>
        <w:t>הגורם לשינוי</w:t>
      </w:r>
      <w:r w:rsidRPr="00BF201A">
        <w:rPr>
          <w:rFonts w:cs="Arial"/>
          <w:b/>
          <w:bCs/>
          <w:color w:val="EE0000"/>
        </w:rPr>
        <w:t>:</w:t>
      </w:r>
      <w:r w:rsidRPr="00BF201A">
        <w:rPr>
          <w:rFonts w:cs="Arial"/>
          <w:color w:val="EE0000"/>
        </w:rPr>
        <w:t xml:space="preserve"> </w:t>
      </w:r>
      <w:r w:rsidRPr="00BF201A">
        <w:rPr>
          <w:rFonts w:cs="Arial"/>
          <w:color w:val="EE0000"/>
          <w:rtl/>
        </w:rPr>
        <w:t>הטראומה של רצח הבל ואובדן קין. חוה למדה בדרך הקשה שהחיים הם מתנה שבירה ולא קניין אישי, והכאב הפך אותה לענווה יותר</w:t>
      </w:r>
      <w:r w:rsidRPr="00BF201A">
        <w:rPr>
          <w:rFonts w:cs="Arial"/>
          <w:color w:val="EE0000"/>
        </w:rPr>
        <w:t>.</w:t>
      </w:r>
    </w:p>
    <w:p w14:paraId="52643D74" w14:textId="77777777" w:rsidR="00BF201A" w:rsidRPr="00BF201A" w:rsidRDefault="00BF201A" w:rsidP="00BF201A">
      <w:pPr>
        <w:rPr>
          <w:rFonts w:cs="Arial"/>
          <w:b/>
          <w:bCs/>
          <w:color w:val="EE0000"/>
        </w:rPr>
      </w:pPr>
      <w:r w:rsidRPr="00BF201A">
        <w:rPr>
          <w:rFonts w:cs="Arial"/>
          <w:b/>
          <w:bCs/>
          <w:color w:val="EE0000"/>
          <w:rtl/>
        </w:rPr>
        <w:t>ג. הסתירה בנוגע לנדודי קין</w:t>
      </w:r>
    </w:p>
    <w:p w14:paraId="6A966BA5" w14:textId="77777777" w:rsidR="00BF201A" w:rsidRPr="00BF201A" w:rsidRDefault="00BF201A" w:rsidP="00BF201A">
      <w:pPr>
        <w:rPr>
          <w:rFonts w:cs="Arial"/>
          <w:color w:val="EE0000"/>
        </w:rPr>
      </w:pPr>
      <w:r w:rsidRPr="00BF201A">
        <w:rPr>
          <w:rFonts w:cs="Arial"/>
          <w:b/>
          <w:bCs/>
          <w:color w:val="EE0000"/>
        </w:rPr>
        <w:t xml:space="preserve">(1) </w:t>
      </w:r>
      <w:r w:rsidRPr="00BF201A">
        <w:rPr>
          <w:rFonts w:cs="Arial"/>
          <w:b/>
          <w:bCs/>
          <w:color w:val="EE0000"/>
          <w:rtl/>
        </w:rPr>
        <w:t>הסתירה</w:t>
      </w:r>
      <w:r w:rsidRPr="00BF201A">
        <w:rPr>
          <w:rFonts w:cs="Arial"/>
          <w:b/>
          <w:bCs/>
          <w:color w:val="EE0000"/>
        </w:rPr>
        <w:t>:</w:t>
      </w:r>
      <w:r w:rsidRPr="00BF201A">
        <w:rPr>
          <w:rFonts w:cs="Arial"/>
          <w:color w:val="EE0000"/>
        </w:rPr>
        <w:t xml:space="preserve"> </w:t>
      </w:r>
      <w:r w:rsidRPr="00BF201A">
        <w:rPr>
          <w:rFonts w:cs="Arial"/>
          <w:color w:val="EE0000"/>
          <w:rtl/>
        </w:rPr>
        <w:t>בפסוק 12 נגזר על קין עונש של נדודים נצחיים</w:t>
      </w:r>
      <w:r w:rsidRPr="00BF201A">
        <w:rPr>
          <w:rFonts w:cs="Arial"/>
          <w:color w:val="EE0000"/>
        </w:rPr>
        <w:t xml:space="preserve"> – </w:t>
      </w:r>
      <w:r w:rsidRPr="00BF201A">
        <w:rPr>
          <w:rFonts w:cs="Arial"/>
          <w:b/>
          <w:bCs/>
          <w:color w:val="EE0000"/>
        </w:rPr>
        <w:t>"</w:t>
      </w:r>
      <w:r w:rsidRPr="00BF201A">
        <w:rPr>
          <w:rFonts w:cs="Arial"/>
          <w:b/>
          <w:bCs/>
          <w:color w:val="EE0000"/>
          <w:rtl/>
        </w:rPr>
        <w:t>נָע וָנָד תִּהְיֶה בָאָרֶץ</w:t>
      </w:r>
      <w:r w:rsidRPr="00BF201A">
        <w:rPr>
          <w:rFonts w:cs="Arial"/>
          <w:b/>
          <w:bCs/>
          <w:color w:val="EE0000"/>
        </w:rPr>
        <w:t>"</w:t>
      </w:r>
      <w:r w:rsidRPr="00BF201A">
        <w:rPr>
          <w:rFonts w:cs="Arial"/>
          <w:color w:val="EE0000"/>
        </w:rPr>
        <w:t xml:space="preserve">, </w:t>
      </w:r>
      <w:r w:rsidRPr="00BF201A">
        <w:rPr>
          <w:rFonts w:cs="Arial"/>
          <w:color w:val="EE0000"/>
          <w:rtl/>
        </w:rPr>
        <w:t xml:space="preserve">גזירה שמונעת התיישבות קבע. לעומת זאת, בפסוקים 16-17 נאמר שקין התיישב בארץ נוד ואף </w:t>
      </w:r>
      <w:r w:rsidRPr="00BF201A">
        <w:rPr>
          <w:rFonts w:cs="Arial"/>
          <w:b/>
          <w:bCs/>
          <w:color w:val="EE0000"/>
          <w:rtl/>
        </w:rPr>
        <w:t>בנה עיר</w:t>
      </w:r>
      <w:r w:rsidRPr="00BF201A">
        <w:rPr>
          <w:rFonts w:cs="Arial"/>
          <w:color w:val="EE0000"/>
        </w:rPr>
        <w:t xml:space="preserve">, </w:t>
      </w:r>
      <w:r w:rsidRPr="00BF201A">
        <w:rPr>
          <w:rFonts w:cs="Arial"/>
          <w:color w:val="EE0000"/>
          <w:rtl/>
        </w:rPr>
        <w:t>מה שמעיד על ישיבת קבע והפסקת הנדודים</w:t>
      </w:r>
      <w:r w:rsidRPr="00BF201A">
        <w:rPr>
          <w:rFonts w:cs="Arial"/>
          <w:color w:val="EE0000"/>
        </w:rPr>
        <w:t xml:space="preserve">. </w:t>
      </w:r>
      <w:r w:rsidRPr="00BF201A">
        <w:rPr>
          <w:rFonts w:cs="Arial"/>
          <w:b/>
          <w:bCs/>
          <w:color w:val="EE0000"/>
        </w:rPr>
        <w:t xml:space="preserve">(2) </w:t>
      </w:r>
      <w:r w:rsidRPr="00BF201A">
        <w:rPr>
          <w:rFonts w:cs="Arial"/>
          <w:b/>
          <w:bCs/>
          <w:color w:val="EE0000"/>
          <w:rtl/>
        </w:rPr>
        <w:t>יישוב הסתירה לפי רמב"ן</w:t>
      </w:r>
      <w:r w:rsidRPr="00BF201A">
        <w:rPr>
          <w:rFonts w:cs="Arial"/>
          <w:b/>
          <w:bCs/>
          <w:color w:val="EE0000"/>
        </w:rPr>
        <w:t>:</w:t>
      </w:r>
      <w:r w:rsidRPr="00BF201A">
        <w:rPr>
          <w:rFonts w:cs="Arial"/>
          <w:color w:val="EE0000"/>
        </w:rPr>
        <w:t xml:space="preserve"> </w:t>
      </w:r>
      <w:r w:rsidRPr="00BF201A">
        <w:rPr>
          <w:rFonts w:cs="Arial"/>
          <w:color w:val="EE0000"/>
          <w:rtl/>
        </w:rPr>
        <w:t>רמב"ן מסביר ש"ארץ נוד" היא אזור מוגדר. קין אכן לא נדד בכל העולם, אלא הוגבל לתחום גיאוגרפי מסוים. עם זאת</w:t>
      </w:r>
      <w:r w:rsidRPr="00BF201A">
        <w:rPr>
          <w:rFonts w:cs="Arial"/>
          <w:color w:val="EE0000"/>
        </w:rPr>
        <w:t xml:space="preserve">, </w:t>
      </w:r>
      <w:r w:rsidRPr="00BF201A">
        <w:rPr>
          <w:rFonts w:cs="Arial"/>
          <w:b/>
          <w:bCs/>
          <w:color w:val="EE0000"/>
          <w:rtl/>
        </w:rPr>
        <w:t>בתוך אותו תחום</w:t>
      </w:r>
      <w:r w:rsidRPr="00BF201A">
        <w:rPr>
          <w:rFonts w:cs="Arial"/>
          <w:color w:val="EE0000"/>
          <w:rtl/>
        </w:rPr>
        <w:t xml:space="preserve"> הוא מעולם לא מצא מנוח; גם כשבנה עיר, הוא המשיך לחוש חוסר שקט פנימי ונדודים נפשיים בתוך חומותיה, וכך התקיים עונשו באופן מהותי</w:t>
      </w:r>
      <w:r w:rsidRPr="00BF201A">
        <w:rPr>
          <w:rFonts w:cs="Arial"/>
          <w:color w:val="EE0000"/>
        </w:rPr>
        <w:t>.</w:t>
      </w:r>
    </w:p>
    <w:p w14:paraId="78AB80B9" w14:textId="77777777" w:rsidR="00BF201A" w:rsidRPr="00BF201A" w:rsidRDefault="00BF201A" w:rsidP="008138EA">
      <w:pPr>
        <w:rPr>
          <w:rFonts w:cs="Arial"/>
          <w:rtl/>
        </w:rPr>
      </w:pPr>
    </w:p>
    <w:p w14:paraId="2990E83A" w14:textId="77777777" w:rsidR="00BF201A" w:rsidRPr="00BF201A" w:rsidRDefault="00BF201A" w:rsidP="008138EA">
      <w:pPr>
        <w:rPr>
          <w:rFonts w:cs="Arial"/>
          <w:rtl/>
        </w:rPr>
      </w:pPr>
    </w:p>
    <w:p w14:paraId="4122A7E0" w14:textId="77777777" w:rsidR="00BF201A" w:rsidRPr="00BF201A" w:rsidRDefault="00BF201A" w:rsidP="00BF201A">
      <w:pPr>
        <w:rPr>
          <w:rFonts w:cs="Arial"/>
          <w:b/>
          <w:bCs/>
        </w:rPr>
      </w:pPr>
      <w:r w:rsidRPr="00BF201A">
        <w:rPr>
          <w:rFonts w:cs="Arial"/>
          <w:b/>
          <w:bCs/>
          <w:rtl/>
        </w:rPr>
        <w:t>קיץ תשע"ה, 1206</w:t>
      </w:r>
    </w:p>
    <w:p w14:paraId="698F1636" w14:textId="77777777" w:rsidR="00BF201A" w:rsidRPr="00BF201A" w:rsidRDefault="00BF201A" w:rsidP="00BF201A">
      <w:pPr>
        <w:rPr>
          <w:rFonts w:cs="Arial"/>
        </w:rPr>
      </w:pPr>
      <w:r w:rsidRPr="00BF201A">
        <w:rPr>
          <w:rFonts w:cs="Arial"/>
          <w:b/>
          <w:bCs/>
          <w:rtl/>
        </w:rPr>
        <w:t>ענה על סעיף א (חובה)</w:t>
      </w:r>
      <w:r w:rsidRPr="00BF201A">
        <w:rPr>
          <w:rFonts w:cs="Arial"/>
          <w:b/>
          <w:bCs/>
        </w:rPr>
        <w:t>.</w:t>
      </w:r>
      <w:r w:rsidRPr="00BF201A">
        <w:rPr>
          <w:rFonts w:cs="Arial"/>
        </w:rPr>
        <w:t xml:space="preserve"> </w:t>
      </w:r>
      <w:r w:rsidRPr="00BF201A">
        <w:rPr>
          <w:rFonts w:cs="Arial"/>
          <w:b/>
          <w:bCs/>
          <w:rtl/>
        </w:rPr>
        <w:t>א</w:t>
      </w:r>
      <w:r w:rsidRPr="00BF201A">
        <w:rPr>
          <w:rFonts w:cs="Arial"/>
          <w:b/>
          <w:bCs/>
        </w:rPr>
        <w:t>.</w:t>
      </w:r>
      <w:r w:rsidRPr="00BF201A">
        <w:rPr>
          <w:rFonts w:cs="Arial"/>
        </w:rPr>
        <w:t xml:space="preserve"> </w:t>
      </w:r>
      <w:r w:rsidRPr="00BF201A">
        <w:rPr>
          <w:rFonts w:cs="Arial"/>
          <w:rtl/>
        </w:rPr>
        <w:t>בקטע זה קין מתואר כחוטא המתנער מהאחריות למעשהו</w:t>
      </w:r>
      <w:r w:rsidRPr="00BF201A">
        <w:rPr>
          <w:rFonts w:cs="Arial"/>
        </w:rPr>
        <w:t xml:space="preserve">. </w:t>
      </w:r>
      <w:r w:rsidRPr="00BF201A">
        <w:rPr>
          <w:rFonts w:cs="Arial"/>
          <w:rtl/>
        </w:rPr>
        <w:t xml:space="preserve">הבא מן הקטע </w:t>
      </w:r>
      <w:r w:rsidRPr="00BF201A">
        <w:rPr>
          <w:rFonts w:cs="Arial"/>
          <w:b/>
          <w:bCs/>
          <w:rtl/>
        </w:rPr>
        <w:t>שתי</w:t>
      </w:r>
      <w:r w:rsidRPr="00BF201A">
        <w:rPr>
          <w:rFonts w:cs="Arial"/>
          <w:rtl/>
        </w:rPr>
        <w:t xml:space="preserve"> ראיות המבססות זאת, והסבר אותן</w:t>
      </w:r>
      <w:r w:rsidRPr="00BF201A">
        <w:rPr>
          <w:rFonts w:cs="Arial"/>
        </w:rPr>
        <w:t>.</w:t>
      </w:r>
    </w:p>
    <w:p w14:paraId="31540DA7" w14:textId="77777777" w:rsidR="00BF201A" w:rsidRPr="00BF201A" w:rsidRDefault="007F38B7" w:rsidP="00BF201A">
      <w:pPr>
        <w:rPr>
          <w:rFonts w:cs="Arial"/>
        </w:rPr>
      </w:pPr>
      <w:r>
        <w:rPr>
          <w:rFonts w:cs="Arial"/>
        </w:rPr>
        <w:pict w14:anchorId="0A4E4EAB">
          <v:rect id="_x0000_i1094" style="width:0;height:1.5pt" o:hralign="center" o:hrstd="t" o:hr="t" fillcolor="#a0a0a0" stroked="f"/>
        </w:pict>
      </w:r>
    </w:p>
    <w:p w14:paraId="009C9910" w14:textId="77777777" w:rsidR="00BF201A" w:rsidRPr="00BF201A" w:rsidRDefault="00BF201A" w:rsidP="00BF201A">
      <w:pPr>
        <w:rPr>
          <w:rFonts w:cs="Arial"/>
        </w:rPr>
      </w:pPr>
      <w:r w:rsidRPr="00BF201A">
        <w:rPr>
          <w:rFonts w:cs="Arial"/>
          <w:b/>
          <w:bCs/>
          <w:rtl/>
        </w:rPr>
        <w:t>ענה על אחד מן הסעיפים ב-ג</w:t>
      </w:r>
      <w:r w:rsidRPr="00BF201A">
        <w:rPr>
          <w:rFonts w:cs="Arial"/>
          <w:b/>
          <w:bCs/>
        </w:rPr>
        <w:t>.</w:t>
      </w:r>
      <w:r w:rsidRPr="00BF201A">
        <w:rPr>
          <w:rFonts w:cs="Arial"/>
        </w:rPr>
        <w:t xml:space="preserve"> </w:t>
      </w:r>
      <w:r w:rsidRPr="00BF201A">
        <w:rPr>
          <w:rFonts w:cs="Arial"/>
          <w:b/>
          <w:bCs/>
          <w:rtl/>
        </w:rPr>
        <w:t>ב. בבראשית רבה, כ"ב, הדיון על פסוק 8 מתחיל בשאלה "על מה היו מדיינים</w:t>
      </w:r>
      <w:r w:rsidRPr="00BF201A">
        <w:rPr>
          <w:rFonts w:cs="Arial"/>
          <w:b/>
          <w:bCs/>
        </w:rPr>
        <w:t>?"</w:t>
      </w:r>
      <w:r w:rsidRPr="00BF201A">
        <w:rPr>
          <w:rFonts w:cs="Arial"/>
        </w:rPr>
        <w:t xml:space="preserve"> </w:t>
      </w:r>
      <w:r w:rsidRPr="00BF201A">
        <w:rPr>
          <w:rFonts w:cs="Arial"/>
          <w:b/>
          <w:bCs/>
        </w:rPr>
        <w:t>(1)</w:t>
      </w:r>
      <w:r w:rsidRPr="00BF201A">
        <w:rPr>
          <w:rFonts w:cs="Arial"/>
        </w:rPr>
        <w:t xml:space="preserve"> </w:t>
      </w:r>
      <w:r w:rsidRPr="00BF201A">
        <w:rPr>
          <w:rFonts w:cs="Arial"/>
          <w:rtl/>
        </w:rPr>
        <w:t>השאלה ב</w:t>
      </w:r>
      <w:r w:rsidRPr="00BF201A">
        <w:rPr>
          <w:rFonts w:cs="Arial"/>
          <w:b/>
          <w:bCs/>
          <w:rtl/>
        </w:rPr>
        <w:t>בראשית רבה</w:t>
      </w:r>
      <w:r w:rsidRPr="00BF201A">
        <w:rPr>
          <w:rFonts w:cs="Arial"/>
          <w:rtl/>
        </w:rPr>
        <w:t xml:space="preserve"> עוסקת בפער שבפסוק 8. מהו פער זה</w:t>
      </w:r>
      <w:r w:rsidRPr="00BF201A">
        <w:rPr>
          <w:rFonts w:cs="Arial"/>
        </w:rPr>
        <w:t xml:space="preserve">? </w:t>
      </w:r>
      <w:r w:rsidRPr="00BF201A">
        <w:rPr>
          <w:rFonts w:cs="Arial"/>
          <w:i/>
          <w:iCs/>
        </w:rPr>
        <w:t xml:space="preserve">(2 </w:t>
      </w:r>
      <w:r w:rsidRPr="00BF201A">
        <w:rPr>
          <w:rFonts w:cs="Arial"/>
          <w:i/>
          <w:iCs/>
          <w:rtl/>
        </w:rPr>
        <w:t>נקודות</w:t>
      </w:r>
      <w:r w:rsidRPr="00BF201A">
        <w:rPr>
          <w:rFonts w:cs="Arial"/>
          <w:i/>
          <w:iCs/>
        </w:rPr>
        <w:t>)</w:t>
      </w:r>
      <w:r w:rsidRPr="00BF201A">
        <w:rPr>
          <w:rFonts w:cs="Arial"/>
        </w:rPr>
        <w:t xml:space="preserve"> </w:t>
      </w:r>
      <w:r w:rsidRPr="00BF201A">
        <w:rPr>
          <w:rFonts w:cs="Arial"/>
          <w:b/>
          <w:bCs/>
        </w:rPr>
        <w:t>(2)</w:t>
      </w:r>
      <w:r w:rsidRPr="00BF201A">
        <w:rPr>
          <w:rFonts w:cs="Arial"/>
        </w:rPr>
        <w:t xml:space="preserve"> </w:t>
      </w:r>
      <w:r w:rsidRPr="00BF201A">
        <w:rPr>
          <w:rFonts w:cs="Arial"/>
          <w:rtl/>
        </w:rPr>
        <w:t>איזה מסר אפשר לדעתך ללמוד מן הפער שציינת בתת-סעיף</w:t>
      </w:r>
      <w:r w:rsidRPr="00BF201A">
        <w:rPr>
          <w:rFonts w:cs="Arial"/>
        </w:rPr>
        <w:t xml:space="preserve"> (1)? </w:t>
      </w:r>
      <w:r w:rsidRPr="00BF201A">
        <w:rPr>
          <w:rFonts w:cs="Arial"/>
          <w:i/>
          <w:iCs/>
        </w:rPr>
        <w:t xml:space="preserve">(3 </w:t>
      </w:r>
      <w:r w:rsidRPr="00BF201A">
        <w:rPr>
          <w:rFonts w:cs="Arial"/>
          <w:i/>
          <w:iCs/>
          <w:rtl/>
        </w:rPr>
        <w:t>נקודות</w:t>
      </w:r>
      <w:r w:rsidRPr="00BF201A">
        <w:rPr>
          <w:rFonts w:cs="Arial"/>
          <w:i/>
          <w:iCs/>
        </w:rPr>
        <w:t>)</w:t>
      </w:r>
    </w:p>
    <w:p w14:paraId="12A8A2AD" w14:textId="77777777" w:rsidR="00BF201A" w:rsidRPr="00BF201A" w:rsidRDefault="00BF201A" w:rsidP="00BF201A">
      <w:pPr>
        <w:rPr>
          <w:rFonts w:cs="Arial"/>
        </w:rPr>
      </w:pPr>
      <w:r w:rsidRPr="00BF201A">
        <w:rPr>
          <w:rFonts w:cs="Arial"/>
          <w:b/>
          <w:bCs/>
          <w:rtl/>
        </w:rPr>
        <w:t>ג. קרא גם בראשית, ד', 2 ופסוקים 11-15 בקטע שלפניך</w:t>
      </w:r>
      <w:r w:rsidRPr="00BF201A">
        <w:rPr>
          <w:rFonts w:cs="Arial"/>
          <w:b/>
          <w:bCs/>
        </w:rPr>
        <w:t>.</w:t>
      </w:r>
      <w:r w:rsidRPr="00BF201A">
        <w:rPr>
          <w:rFonts w:cs="Arial"/>
        </w:rPr>
        <w:t xml:space="preserve"> </w:t>
      </w:r>
      <w:r w:rsidRPr="00BF201A">
        <w:rPr>
          <w:rFonts w:cs="Arial"/>
          <w:b/>
          <w:bCs/>
        </w:rPr>
        <w:t>(1)</w:t>
      </w:r>
      <w:r w:rsidRPr="00BF201A">
        <w:rPr>
          <w:rFonts w:cs="Arial"/>
        </w:rPr>
        <w:t xml:space="preserve"> </w:t>
      </w:r>
      <w:r w:rsidRPr="00BF201A">
        <w:rPr>
          <w:rFonts w:cs="Arial"/>
          <w:rtl/>
        </w:rPr>
        <w:t xml:space="preserve">ציין </w:t>
      </w:r>
      <w:r w:rsidRPr="00BF201A">
        <w:rPr>
          <w:rFonts w:cs="Arial"/>
          <w:b/>
          <w:bCs/>
          <w:rtl/>
        </w:rPr>
        <w:t>שני</w:t>
      </w:r>
      <w:r w:rsidRPr="00BF201A">
        <w:rPr>
          <w:rFonts w:cs="Arial"/>
          <w:rtl/>
        </w:rPr>
        <w:t xml:space="preserve"> רכיבים בעונשו של קין</w:t>
      </w:r>
      <w:r w:rsidRPr="00BF201A">
        <w:rPr>
          <w:rFonts w:cs="Arial"/>
        </w:rPr>
        <w:t xml:space="preserve">. </w:t>
      </w:r>
      <w:r w:rsidRPr="00BF201A">
        <w:rPr>
          <w:rFonts w:cs="Arial"/>
          <w:rtl/>
        </w:rPr>
        <w:t>הסבר על פי פסוק 2 מדוע עבור קין עונש זה חמור ביותר</w:t>
      </w:r>
      <w:r w:rsidRPr="00BF201A">
        <w:rPr>
          <w:rFonts w:cs="Arial"/>
        </w:rPr>
        <w:t xml:space="preserve">. </w:t>
      </w:r>
      <w:r w:rsidRPr="00BF201A">
        <w:rPr>
          <w:rFonts w:cs="Arial"/>
          <w:i/>
          <w:iCs/>
        </w:rPr>
        <w:t xml:space="preserve">(3 </w:t>
      </w:r>
      <w:r w:rsidRPr="00BF201A">
        <w:rPr>
          <w:rFonts w:cs="Arial"/>
          <w:i/>
          <w:iCs/>
          <w:rtl/>
        </w:rPr>
        <w:t>נקודות</w:t>
      </w:r>
      <w:r w:rsidRPr="00BF201A">
        <w:rPr>
          <w:rFonts w:cs="Arial"/>
          <w:i/>
          <w:iCs/>
        </w:rPr>
        <w:t>)</w:t>
      </w:r>
      <w:r w:rsidRPr="00BF201A">
        <w:rPr>
          <w:rFonts w:cs="Arial"/>
        </w:rPr>
        <w:t xml:space="preserve"> </w:t>
      </w:r>
      <w:r w:rsidRPr="00BF201A">
        <w:rPr>
          <w:rFonts w:cs="Arial"/>
          <w:b/>
          <w:bCs/>
        </w:rPr>
        <w:t>(2)</w:t>
      </w:r>
      <w:r w:rsidRPr="00BF201A">
        <w:rPr>
          <w:rFonts w:cs="Arial"/>
        </w:rPr>
        <w:t xml:space="preserve"> </w:t>
      </w:r>
      <w:r w:rsidRPr="00BF201A">
        <w:rPr>
          <w:rFonts w:cs="Arial"/>
          <w:rtl/>
        </w:rPr>
        <w:t>איזו הקלה בעונש קיבל קין? הסבר, ובסס את דבריך על הכתוב</w:t>
      </w:r>
      <w:r w:rsidRPr="00BF201A">
        <w:rPr>
          <w:rFonts w:cs="Arial"/>
        </w:rPr>
        <w:t xml:space="preserve">. </w:t>
      </w:r>
      <w:r w:rsidRPr="00BF201A">
        <w:rPr>
          <w:rFonts w:cs="Arial"/>
          <w:i/>
          <w:iCs/>
        </w:rPr>
        <w:t xml:space="preserve">(2 </w:t>
      </w:r>
      <w:r w:rsidRPr="00BF201A">
        <w:rPr>
          <w:rFonts w:cs="Arial"/>
          <w:i/>
          <w:iCs/>
          <w:rtl/>
        </w:rPr>
        <w:t>נקודות</w:t>
      </w:r>
      <w:r w:rsidRPr="00BF201A">
        <w:rPr>
          <w:rFonts w:cs="Arial"/>
          <w:i/>
          <w:iCs/>
        </w:rPr>
        <w:t>)</w:t>
      </w:r>
    </w:p>
    <w:p w14:paraId="6A759299" w14:textId="77777777" w:rsidR="00BF201A" w:rsidRPr="00BF201A" w:rsidRDefault="007F38B7" w:rsidP="00BF201A">
      <w:pPr>
        <w:rPr>
          <w:rFonts w:cs="Arial"/>
        </w:rPr>
      </w:pPr>
      <w:r>
        <w:rPr>
          <w:rFonts w:cs="Arial"/>
        </w:rPr>
        <w:pict w14:anchorId="792CA77F">
          <v:rect id="_x0000_i1095" style="width:0;height:1.5pt" o:hralign="center" o:hrstd="t" o:hr="t" fillcolor="#a0a0a0" stroked="f"/>
        </w:pict>
      </w:r>
    </w:p>
    <w:p w14:paraId="2556A0D3" w14:textId="77777777" w:rsidR="00BF201A" w:rsidRPr="00BF201A" w:rsidRDefault="00BF201A" w:rsidP="00BF201A">
      <w:pPr>
        <w:rPr>
          <w:rFonts w:cs="Arial"/>
          <w:b/>
          <w:bCs/>
        </w:rPr>
      </w:pPr>
      <w:r w:rsidRPr="00BF201A">
        <w:rPr>
          <w:rFonts w:cs="Arial"/>
          <w:b/>
          <w:bCs/>
          <w:rtl/>
        </w:rPr>
        <w:t>תשובות לשאלה מספר 1: קין והבל (בראשית ד')</w:t>
      </w:r>
    </w:p>
    <w:p w14:paraId="07647701" w14:textId="77777777" w:rsidR="00BF201A" w:rsidRPr="00BF201A" w:rsidRDefault="00BF201A" w:rsidP="00BF201A">
      <w:pPr>
        <w:rPr>
          <w:rFonts w:cs="Arial"/>
          <w:b/>
          <w:bCs/>
        </w:rPr>
      </w:pPr>
      <w:r w:rsidRPr="00BF201A">
        <w:rPr>
          <w:rFonts w:cs="Arial"/>
          <w:b/>
          <w:bCs/>
          <w:rtl/>
        </w:rPr>
        <w:t>א. ראיות להתנערות קין מאחריות</w:t>
      </w:r>
      <w:r w:rsidRPr="00BF201A">
        <w:rPr>
          <w:rFonts w:cs="Arial"/>
          <w:b/>
          <w:bCs/>
        </w:rPr>
        <w:t>:</w:t>
      </w:r>
    </w:p>
    <w:p w14:paraId="34360541" w14:textId="77777777" w:rsidR="00BF201A" w:rsidRPr="00BF201A" w:rsidRDefault="00BF201A" w:rsidP="00BF201A">
      <w:pPr>
        <w:numPr>
          <w:ilvl w:val="0"/>
          <w:numId w:val="88"/>
        </w:numPr>
        <w:rPr>
          <w:rFonts w:cs="Arial"/>
          <w:b/>
          <w:bCs/>
        </w:rPr>
      </w:pPr>
      <w:r w:rsidRPr="00BF201A">
        <w:rPr>
          <w:rFonts w:cs="Arial"/>
          <w:b/>
          <w:bCs/>
          <w:rtl/>
        </w:rPr>
        <w:t>הכחשת החטא</w:t>
      </w:r>
      <w:r w:rsidRPr="00BF201A">
        <w:rPr>
          <w:rFonts w:cs="Arial"/>
          <w:b/>
          <w:bCs/>
        </w:rPr>
        <w:t xml:space="preserve">: </w:t>
      </w:r>
      <w:r w:rsidRPr="00BF201A">
        <w:rPr>
          <w:rFonts w:cs="Arial"/>
          <w:b/>
          <w:bCs/>
          <w:rtl/>
        </w:rPr>
        <w:t>קין עונה לה' בשאלה רטורית מתחמקת</w:t>
      </w:r>
      <w:r w:rsidRPr="00BF201A">
        <w:rPr>
          <w:rFonts w:cs="Arial"/>
          <w:b/>
          <w:bCs/>
        </w:rPr>
        <w:t xml:space="preserve"> – "</w:t>
      </w:r>
      <w:r w:rsidRPr="00BF201A">
        <w:rPr>
          <w:rFonts w:cs="Arial"/>
          <w:b/>
          <w:bCs/>
          <w:rtl/>
        </w:rPr>
        <w:t>הֲשֹׁמֵר אָחִי אָנֹכִי</w:t>
      </w:r>
      <w:r w:rsidRPr="00BF201A">
        <w:rPr>
          <w:rFonts w:cs="Arial"/>
          <w:b/>
          <w:bCs/>
        </w:rPr>
        <w:t xml:space="preserve">?" </w:t>
      </w:r>
      <w:r w:rsidRPr="00BF201A">
        <w:rPr>
          <w:rFonts w:cs="Arial"/>
          <w:b/>
          <w:bCs/>
          <w:rtl/>
        </w:rPr>
        <w:t>(פסוק 9). הוא מנסה לטעון שאין זה מתפקידו לדעת איפה אחיו או לדאוג לו</w:t>
      </w:r>
      <w:r w:rsidRPr="00BF201A">
        <w:rPr>
          <w:rFonts w:cs="Arial"/>
          <w:b/>
          <w:bCs/>
        </w:rPr>
        <w:t>.</w:t>
      </w:r>
    </w:p>
    <w:p w14:paraId="177468AE" w14:textId="77777777" w:rsidR="00BF201A" w:rsidRPr="00BF201A" w:rsidRDefault="00BF201A" w:rsidP="00BF201A">
      <w:pPr>
        <w:numPr>
          <w:ilvl w:val="0"/>
          <w:numId w:val="88"/>
        </w:numPr>
        <w:rPr>
          <w:rFonts w:cs="Arial"/>
          <w:b/>
          <w:bCs/>
        </w:rPr>
      </w:pPr>
      <w:r w:rsidRPr="00BF201A">
        <w:rPr>
          <w:rFonts w:cs="Arial"/>
          <w:b/>
          <w:bCs/>
          <w:rtl/>
        </w:rPr>
        <w:t>התמקדות בעצמו</w:t>
      </w:r>
      <w:r w:rsidRPr="00BF201A">
        <w:rPr>
          <w:rFonts w:cs="Arial"/>
          <w:b/>
          <w:bCs/>
        </w:rPr>
        <w:t xml:space="preserve">: </w:t>
      </w:r>
      <w:r w:rsidRPr="00BF201A">
        <w:rPr>
          <w:rFonts w:cs="Arial"/>
          <w:b/>
          <w:bCs/>
          <w:rtl/>
        </w:rPr>
        <w:t>במקום להצטער על הרצח, קין מתלונן על הקושי שיחווה בעקבות העונש</w:t>
      </w:r>
      <w:r w:rsidRPr="00BF201A">
        <w:rPr>
          <w:rFonts w:cs="Arial"/>
          <w:b/>
          <w:bCs/>
        </w:rPr>
        <w:t xml:space="preserve"> – "</w:t>
      </w:r>
      <w:r w:rsidRPr="00BF201A">
        <w:rPr>
          <w:rFonts w:cs="Arial"/>
          <w:b/>
          <w:bCs/>
          <w:rtl/>
        </w:rPr>
        <w:t>גָּדוֹל עֲוֹנִי מִנְּשֹׂא</w:t>
      </w:r>
      <w:r w:rsidRPr="00BF201A">
        <w:rPr>
          <w:rFonts w:cs="Arial"/>
          <w:b/>
          <w:bCs/>
        </w:rPr>
        <w:t xml:space="preserve">" </w:t>
      </w:r>
      <w:r w:rsidRPr="00BF201A">
        <w:rPr>
          <w:rFonts w:cs="Arial"/>
          <w:b/>
          <w:bCs/>
          <w:rtl/>
        </w:rPr>
        <w:t>(פסוק 13). הוא רואה בעונש גזירה שאינו יכול לעמוד בה</w:t>
      </w:r>
      <w:r w:rsidRPr="00BF201A">
        <w:rPr>
          <w:rFonts w:cs="Arial"/>
          <w:b/>
          <w:bCs/>
        </w:rPr>
        <w:t>.</w:t>
      </w:r>
    </w:p>
    <w:p w14:paraId="67E09B6C" w14:textId="77777777" w:rsidR="00BF201A" w:rsidRPr="00BF201A" w:rsidRDefault="00BF201A" w:rsidP="00BF201A">
      <w:pPr>
        <w:rPr>
          <w:rFonts w:cs="Arial"/>
          <w:b/>
          <w:bCs/>
        </w:rPr>
      </w:pPr>
      <w:r w:rsidRPr="00BF201A">
        <w:rPr>
          <w:rFonts w:cs="Arial"/>
          <w:b/>
          <w:bCs/>
          <w:rtl/>
        </w:rPr>
        <w:t>ב. הפער הלשוני והמסר (פסוק 8)</w:t>
      </w:r>
      <w:r w:rsidRPr="00BF201A">
        <w:rPr>
          <w:rFonts w:cs="Arial"/>
          <w:b/>
          <w:bCs/>
        </w:rPr>
        <w:t>:</w:t>
      </w:r>
    </w:p>
    <w:p w14:paraId="2EB771A0" w14:textId="77777777" w:rsidR="00BF201A" w:rsidRPr="00BF201A" w:rsidRDefault="00BF201A" w:rsidP="00BF201A">
      <w:pPr>
        <w:numPr>
          <w:ilvl w:val="0"/>
          <w:numId w:val="89"/>
        </w:numPr>
        <w:rPr>
          <w:rFonts w:cs="Arial"/>
          <w:b/>
          <w:bCs/>
        </w:rPr>
      </w:pPr>
      <w:r w:rsidRPr="00BF201A">
        <w:rPr>
          <w:rFonts w:cs="Arial"/>
          <w:b/>
          <w:bCs/>
        </w:rPr>
        <w:t xml:space="preserve">(1) </w:t>
      </w:r>
      <w:r w:rsidRPr="00BF201A">
        <w:rPr>
          <w:rFonts w:cs="Arial"/>
          <w:b/>
          <w:bCs/>
          <w:rtl/>
        </w:rPr>
        <w:t>זיהוי הפער</w:t>
      </w:r>
      <w:r w:rsidRPr="00BF201A">
        <w:rPr>
          <w:rFonts w:cs="Arial"/>
          <w:b/>
          <w:bCs/>
        </w:rPr>
        <w:t xml:space="preserve">: </w:t>
      </w:r>
      <w:r w:rsidRPr="00BF201A">
        <w:rPr>
          <w:rFonts w:cs="Arial"/>
          <w:b/>
          <w:bCs/>
          <w:rtl/>
        </w:rPr>
        <w:t>הכתוב מציין שקין אמר משהו להבל ("וַיֹּאמֶר קַיִן אֶל הֶבֶל אָחִיו"), אך משמיט את תוכן הדברים</w:t>
      </w:r>
      <w:r w:rsidRPr="00BF201A">
        <w:rPr>
          <w:rFonts w:cs="Arial"/>
          <w:b/>
          <w:bCs/>
        </w:rPr>
        <w:t xml:space="preserve">. </w:t>
      </w:r>
      <w:r w:rsidRPr="00BF201A">
        <w:rPr>
          <w:rFonts w:cs="Arial"/>
          <w:b/>
          <w:bCs/>
          <w:rtl/>
        </w:rPr>
        <w:t>הקורא נשאר עם חלל בטקסט – מה הוא אמר לו? זהו "פער" שפרשנים ומדרשים מנסים למלא</w:t>
      </w:r>
      <w:r w:rsidRPr="00BF201A">
        <w:rPr>
          <w:rFonts w:cs="Arial"/>
          <w:b/>
          <w:bCs/>
        </w:rPr>
        <w:t>.</w:t>
      </w:r>
    </w:p>
    <w:p w14:paraId="4E8ED679" w14:textId="77777777" w:rsidR="00BF201A" w:rsidRPr="00BF201A" w:rsidRDefault="00BF201A" w:rsidP="00BF201A">
      <w:pPr>
        <w:numPr>
          <w:ilvl w:val="0"/>
          <w:numId w:val="89"/>
        </w:numPr>
        <w:rPr>
          <w:rFonts w:cs="Arial"/>
          <w:b/>
          <w:bCs/>
        </w:rPr>
      </w:pPr>
      <w:r w:rsidRPr="00BF201A">
        <w:rPr>
          <w:rFonts w:cs="Arial"/>
          <w:b/>
          <w:bCs/>
        </w:rPr>
        <w:t xml:space="preserve">(2) </w:t>
      </w:r>
      <w:r w:rsidRPr="00BF201A">
        <w:rPr>
          <w:rFonts w:cs="Arial"/>
          <w:b/>
          <w:bCs/>
          <w:rtl/>
        </w:rPr>
        <w:t>המסר מהשמטת הדברים</w:t>
      </w:r>
      <w:r w:rsidRPr="00BF201A">
        <w:rPr>
          <w:rFonts w:cs="Arial"/>
          <w:b/>
          <w:bCs/>
        </w:rPr>
        <w:t xml:space="preserve">: </w:t>
      </w:r>
      <w:r w:rsidRPr="00BF201A">
        <w:rPr>
          <w:rFonts w:cs="Arial"/>
          <w:b/>
          <w:bCs/>
          <w:rtl/>
        </w:rPr>
        <w:t>ניתן ללמוד מכך שסיבת הריב או תוכן השיחה אינם רלוונטיים</w:t>
      </w:r>
      <w:r w:rsidRPr="00BF201A">
        <w:rPr>
          <w:rFonts w:cs="Arial"/>
          <w:b/>
          <w:bCs/>
        </w:rPr>
        <w:t xml:space="preserve">. </w:t>
      </w:r>
      <w:r w:rsidRPr="00BF201A">
        <w:rPr>
          <w:rFonts w:cs="Arial"/>
          <w:b/>
          <w:bCs/>
          <w:rtl/>
        </w:rPr>
        <w:t>שום תירוץ או ויכוח אינו מצדיק את מעשה הרצח הנורא שבא לאחר מכן. השתיקה של הכתוב מבטלת את חשיבות המילים ומדגישה את חומרת המעשה</w:t>
      </w:r>
      <w:r w:rsidRPr="00BF201A">
        <w:rPr>
          <w:rFonts w:cs="Arial"/>
          <w:b/>
          <w:bCs/>
        </w:rPr>
        <w:t>.</w:t>
      </w:r>
    </w:p>
    <w:p w14:paraId="58C6C782" w14:textId="77777777" w:rsidR="00BF201A" w:rsidRPr="00BF201A" w:rsidRDefault="00BF201A" w:rsidP="00BF201A">
      <w:pPr>
        <w:rPr>
          <w:rFonts w:cs="Arial"/>
          <w:b/>
          <w:bCs/>
        </w:rPr>
      </w:pPr>
      <w:r w:rsidRPr="00BF201A">
        <w:rPr>
          <w:rFonts w:cs="Arial"/>
          <w:b/>
          <w:bCs/>
          <w:rtl/>
        </w:rPr>
        <w:t>ג. רכיבי העונש וההקלה</w:t>
      </w:r>
      <w:r w:rsidRPr="00BF201A">
        <w:rPr>
          <w:rFonts w:cs="Arial"/>
          <w:b/>
          <w:bCs/>
        </w:rPr>
        <w:t>:</w:t>
      </w:r>
    </w:p>
    <w:p w14:paraId="5CE0A11D" w14:textId="77777777" w:rsidR="00BF201A" w:rsidRPr="00BF201A" w:rsidRDefault="00BF201A" w:rsidP="00BF201A">
      <w:pPr>
        <w:numPr>
          <w:ilvl w:val="0"/>
          <w:numId w:val="90"/>
        </w:numPr>
        <w:rPr>
          <w:rFonts w:cs="Arial"/>
          <w:b/>
          <w:bCs/>
        </w:rPr>
      </w:pPr>
      <w:r w:rsidRPr="00BF201A">
        <w:rPr>
          <w:rFonts w:cs="Arial"/>
          <w:b/>
          <w:bCs/>
        </w:rPr>
        <w:t xml:space="preserve">(1) </w:t>
      </w:r>
      <w:r w:rsidRPr="00BF201A">
        <w:rPr>
          <w:rFonts w:cs="Arial"/>
          <w:b/>
          <w:bCs/>
          <w:rtl/>
        </w:rPr>
        <w:t>שני רכיבי העונש</w:t>
      </w:r>
      <w:r w:rsidRPr="00BF201A">
        <w:rPr>
          <w:rFonts w:cs="Arial"/>
          <w:b/>
          <w:bCs/>
        </w:rPr>
        <w:t>:</w:t>
      </w:r>
    </w:p>
    <w:p w14:paraId="3091BC0A" w14:textId="77777777" w:rsidR="00BF201A" w:rsidRPr="00BF201A" w:rsidRDefault="00BF201A" w:rsidP="00BF201A">
      <w:pPr>
        <w:numPr>
          <w:ilvl w:val="1"/>
          <w:numId w:val="90"/>
        </w:numPr>
        <w:rPr>
          <w:rFonts w:cs="Arial"/>
          <w:b/>
          <w:bCs/>
        </w:rPr>
      </w:pPr>
      <w:r w:rsidRPr="00BF201A">
        <w:rPr>
          <w:rFonts w:cs="Arial"/>
          <w:b/>
          <w:bCs/>
          <w:rtl/>
        </w:rPr>
        <w:t>חיי נוודות</w:t>
      </w:r>
      <w:r w:rsidRPr="00BF201A">
        <w:rPr>
          <w:rFonts w:cs="Arial"/>
          <w:b/>
          <w:bCs/>
        </w:rPr>
        <w:t>: "</w:t>
      </w:r>
      <w:r w:rsidRPr="00BF201A">
        <w:rPr>
          <w:rFonts w:cs="Arial"/>
          <w:b/>
          <w:bCs/>
          <w:rtl/>
        </w:rPr>
        <w:t>נָע וָנָד תִּהְיֶה בָאָרֶץ" – אובדן תחושת הבית והיציבות</w:t>
      </w:r>
      <w:r w:rsidRPr="00BF201A">
        <w:rPr>
          <w:rFonts w:cs="Arial"/>
          <w:b/>
          <w:bCs/>
        </w:rPr>
        <w:t>.</w:t>
      </w:r>
    </w:p>
    <w:p w14:paraId="61E791B0" w14:textId="77777777" w:rsidR="00BF201A" w:rsidRPr="00BF201A" w:rsidRDefault="00BF201A" w:rsidP="00BF201A">
      <w:pPr>
        <w:numPr>
          <w:ilvl w:val="1"/>
          <w:numId w:val="90"/>
        </w:numPr>
        <w:rPr>
          <w:rFonts w:cs="Arial"/>
          <w:b/>
          <w:bCs/>
        </w:rPr>
      </w:pPr>
      <w:r w:rsidRPr="00BF201A">
        <w:rPr>
          <w:rFonts w:cs="Arial"/>
          <w:b/>
          <w:bCs/>
          <w:rtl/>
        </w:rPr>
        <w:t>עקרות האדמה</w:t>
      </w:r>
      <w:r w:rsidRPr="00BF201A">
        <w:rPr>
          <w:rFonts w:cs="Arial"/>
          <w:b/>
          <w:bCs/>
        </w:rPr>
        <w:t>: "</w:t>
      </w:r>
      <w:r w:rsidRPr="00BF201A">
        <w:rPr>
          <w:rFonts w:cs="Arial"/>
          <w:b/>
          <w:bCs/>
          <w:rtl/>
        </w:rPr>
        <w:t xml:space="preserve">כִּי תַעֲבֹד אֶת הָאֲדָמָה לֹא תֹסֵף תֵּת </w:t>
      </w:r>
      <w:proofErr w:type="spellStart"/>
      <w:r w:rsidRPr="00BF201A">
        <w:rPr>
          <w:rFonts w:cs="Arial"/>
          <w:b/>
          <w:bCs/>
          <w:rtl/>
        </w:rPr>
        <w:t>כֹּחָה</w:t>
      </w:r>
      <w:proofErr w:type="spellEnd"/>
      <w:r w:rsidRPr="00BF201A">
        <w:rPr>
          <w:rFonts w:cs="Arial"/>
          <w:b/>
          <w:bCs/>
          <w:rtl/>
        </w:rPr>
        <w:t>ּ לָךְ" – האדמה לא תניב לו יבול</w:t>
      </w:r>
      <w:r w:rsidRPr="00BF201A">
        <w:rPr>
          <w:rFonts w:cs="Arial"/>
          <w:b/>
          <w:bCs/>
        </w:rPr>
        <w:t>.</w:t>
      </w:r>
    </w:p>
    <w:p w14:paraId="0BCD06C6" w14:textId="77777777" w:rsidR="00BF201A" w:rsidRPr="00BF201A" w:rsidRDefault="00BF201A" w:rsidP="00BF201A">
      <w:pPr>
        <w:numPr>
          <w:ilvl w:val="1"/>
          <w:numId w:val="91"/>
        </w:numPr>
        <w:rPr>
          <w:rFonts w:cs="Arial"/>
          <w:b/>
          <w:bCs/>
        </w:rPr>
      </w:pPr>
      <w:r w:rsidRPr="00BF201A">
        <w:rPr>
          <w:rFonts w:cs="Arial"/>
          <w:b/>
          <w:bCs/>
          <w:rtl/>
        </w:rPr>
        <w:t>חומרת העונש</w:t>
      </w:r>
      <w:r w:rsidRPr="00BF201A">
        <w:rPr>
          <w:rFonts w:cs="Arial"/>
          <w:b/>
          <w:bCs/>
        </w:rPr>
        <w:t xml:space="preserve">: </w:t>
      </w:r>
      <w:r w:rsidRPr="00BF201A">
        <w:rPr>
          <w:rFonts w:cs="Arial"/>
          <w:b/>
          <w:bCs/>
          <w:rtl/>
        </w:rPr>
        <w:t xml:space="preserve">לפי פסוק 2, קין היה </w:t>
      </w:r>
      <w:r w:rsidRPr="00BF201A">
        <w:rPr>
          <w:rFonts w:cs="Arial"/>
          <w:b/>
          <w:bCs/>
        </w:rPr>
        <w:t>"</w:t>
      </w:r>
      <w:r w:rsidRPr="00BF201A">
        <w:rPr>
          <w:rFonts w:cs="Arial"/>
          <w:b/>
          <w:bCs/>
          <w:rtl/>
        </w:rPr>
        <w:t>עֹבֵד אֲדָמָה</w:t>
      </w:r>
      <w:r w:rsidRPr="00BF201A">
        <w:rPr>
          <w:rFonts w:cs="Arial"/>
          <w:b/>
          <w:bCs/>
        </w:rPr>
        <w:t xml:space="preserve">". </w:t>
      </w:r>
      <w:r w:rsidRPr="00BF201A">
        <w:rPr>
          <w:rFonts w:cs="Arial"/>
          <w:b/>
          <w:bCs/>
          <w:rtl/>
        </w:rPr>
        <w:t>עבור חקלאי שזהו מרכז חייו וזהותו, האיסור לעבד את הקרקע והפיכתו לנווד הם עונש כבד וקשה במיוחד</w:t>
      </w:r>
      <w:r w:rsidRPr="00BF201A">
        <w:rPr>
          <w:rFonts w:cs="Arial"/>
          <w:b/>
          <w:bCs/>
        </w:rPr>
        <w:t>.</w:t>
      </w:r>
    </w:p>
    <w:p w14:paraId="53899ABE" w14:textId="77777777" w:rsidR="00BF201A" w:rsidRPr="00BF201A" w:rsidRDefault="00BF201A" w:rsidP="00BF201A">
      <w:pPr>
        <w:numPr>
          <w:ilvl w:val="0"/>
          <w:numId w:val="90"/>
        </w:numPr>
        <w:rPr>
          <w:rFonts w:cs="Arial"/>
          <w:b/>
          <w:bCs/>
        </w:rPr>
      </w:pPr>
      <w:r w:rsidRPr="00BF201A">
        <w:rPr>
          <w:rFonts w:cs="Arial"/>
          <w:b/>
          <w:bCs/>
        </w:rPr>
        <w:t xml:space="preserve">(2) </w:t>
      </w:r>
      <w:r w:rsidRPr="00BF201A">
        <w:rPr>
          <w:rFonts w:cs="Arial"/>
          <w:b/>
          <w:bCs/>
          <w:rtl/>
        </w:rPr>
        <w:t>ההקלה בעונש (יש לבחור פירוש אחד)</w:t>
      </w:r>
      <w:r w:rsidRPr="00BF201A">
        <w:rPr>
          <w:rFonts w:cs="Arial"/>
          <w:b/>
          <w:bCs/>
        </w:rPr>
        <w:t>:</w:t>
      </w:r>
    </w:p>
    <w:p w14:paraId="6102496E" w14:textId="77777777" w:rsidR="00BF201A" w:rsidRPr="00BF201A" w:rsidRDefault="00BF201A" w:rsidP="00BF201A">
      <w:pPr>
        <w:numPr>
          <w:ilvl w:val="1"/>
          <w:numId w:val="92"/>
        </w:numPr>
        <w:rPr>
          <w:rFonts w:cs="Arial"/>
          <w:b/>
          <w:bCs/>
        </w:rPr>
      </w:pPr>
      <w:r w:rsidRPr="00BF201A">
        <w:rPr>
          <w:rFonts w:cs="Arial"/>
          <w:b/>
          <w:bCs/>
          <w:rtl/>
        </w:rPr>
        <w:t>אות פיזי</w:t>
      </w:r>
      <w:r w:rsidRPr="00BF201A">
        <w:rPr>
          <w:rFonts w:cs="Arial"/>
          <w:b/>
          <w:bCs/>
        </w:rPr>
        <w:t xml:space="preserve">: </w:t>
      </w:r>
      <w:r w:rsidRPr="00BF201A">
        <w:rPr>
          <w:rFonts w:cs="Arial"/>
          <w:b/>
          <w:bCs/>
          <w:rtl/>
        </w:rPr>
        <w:t>אות (אולי משמו של ה') החקוק על מצחו של קין שמגן עליו מפני נוקמי דם</w:t>
      </w:r>
      <w:r w:rsidRPr="00BF201A">
        <w:rPr>
          <w:rFonts w:cs="Arial"/>
          <w:b/>
          <w:bCs/>
        </w:rPr>
        <w:t>.</w:t>
      </w:r>
    </w:p>
    <w:p w14:paraId="2FC7FC12" w14:textId="77777777" w:rsidR="00BF201A" w:rsidRPr="00BF201A" w:rsidRDefault="00BF201A" w:rsidP="00BF201A">
      <w:pPr>
        <w:numPr>
          <w:ilvl w:val="1"/>
          <w:numId w:val="92"/>
        </w:numPr>
        <w:rPr>
          <w:rFonts w:cs="Arial"/>
          <w:b/>
          <w:bCs/>
        </w:rPr>
      </w:pPr>
      <w:r w:rsidRPr="00BF201A">
        <w:rPr>
          <w:rFonts w:cs="Arial"/>
          <w:b/>
          <w:bCs/>
          <w:rtl/>
        </w:rPr>
        <w:t>אות הכוונה</w:t>
      </w:r>
      <w:r w:rsidRPr="00BF201A">
        <w:rPr>
          <w:rFonts w:cs="Arial"/>
          <w:b/>
          <w:bCs/>
        </w:rPr>
        <w:t xml:space="preserve">: </w:t>
      </w:r>
      <w:r w:rsidRPr="00BF201A">
        <w:rPr>
          <w:rFonts w:cs="Arial"/>
          <w:b/>
          <w:bCs/>
          <w:rtl/>
        </w:rPr>
        <w:t>סימן או מפה המראים לו את הדרך הבטוחה ללכת בה כדי שלא יותקף</w:t>
      </w:r>
      <w:r w:rsidRPr="00BF201A">
        <w:rPr>
          <w:rFonts w:cs="Arial"/>
          <w:b/>
          <w:bCs/>
        </w:rPr>
        <w:t>.</w:t>
      </w:r>
    </w:p>
    <w:p w14:paraId="261E02BA" w14:textId="77777777" w:rsidR="00BF201A" w:rsidRPr="00BF201A" w:rsidRDefault="00BF201A" w:rsidP="00BF201A">
      <w:pPr>
        <w:numPr>
          <w:ilvl w:val="1"/>
          <w:numId w:val="92"/>
        </w:numPr>
        <w:rPr>
          <w:rFonts w:cs="Arial"/>
          <w:b/>
          <w:bCs/>
        </w:rPr>
      </w:pPr>
      <w:r w:rsidRPr="00BF201A">
        <w:rPr>
          <w:rFonts w:cs="Arial"/>
          <w:b/>
          <w:bCs/>
          <w:rtl/>
        </w:rPr>
        <w:t>הצהרה אלוהית (או)</w:t>
      </w:r>
      <w:r w:rsidRPr="00BF201A">
        <w:rPr>
          <w:rFonts w:cs="Arial"/>
          <w:b/>
          <w:bCs/>
        </w:rPr>
        <w:t xml:space="preserve">: </w:t>
      </w:r>
      <w:r w:rsidRPr="00BF201A">
        <w:rPr>
          <w:rFonts w:cs="Arial"/>
          <w:b/>
          <w:bCs/>
          <w:rtl/>
        </w:rPr>
        <w:t xml:space="preserve">ה' מכריז שמי שיפגע בקין ייענש שבעתיים ("כָּל הֹרֵג קַיִן שִׁבְעָתַיִם </w:t>
      </w:r>
      <w:proofErr w:type="spellStart"/>
      <w:r w:rsidRPr="00BF201A">
        <w:rPr>
          <w:rFonts w:cs="Arial"/>
          <w:b/>
          <w:bCs/>
          <w:rtl/>
        </w:rPr>
        <w:t>יֻקָּם</w:t>
      </w:r>
      <w:proofErr w:type="spellEnd"/>
      <w:r w:rsidRPr="00BF201A">
        <w:rPr>
          <w:rFonts w:cs="Arial"/>
          <w:b/>
          <w:bCs/>
          <w:rtl/>
        </w:rPr>
        <w:t>"), מה שיוצר הרתעה ומגן על חייו</w:t>
      </w:r>
      <w:r w:rsidRPr="00BF201A">
        <w:rPr>
          <w:rFonts w:cs="Arial"/>
          <w:b/>
          <w:bCs/>
        </w:rPr>
        <w:t>.</w:t>
      </w:r>
    </w:p>
    <w:p w14:paraId="7BAB6362" w14:textId="77777777" w:rsidR="00BF201A" w:rsidRPr="00BF201A" w:rsidRDefault="00BF201A" w:rsidP="00BF201A">
      <w:pPr>
        <w:rPr>
          <w:rFonts w:cs="Arial"/>
          <w:b/>
          <w:bCs/>
        </w:rPr>
      </w:pPr>
      <w:r w:rsidRPr="00BF201A">
        <w:rPr>
          <w:rFonts w:cs="Arial"/>
          <w:b/>
          <w:bCs/>
          <w:rtl/>
        </w:rPr>
        <w:t>חורף תשע"ד, 1205</w:t>
      </w:r>
    </w:p>
    <w:p w14:paraId="7910B0B1" w14:textId="77777777" w:rsidR="00BF201A" w:rsidRPr="00BF201A" w:rsidRDefault="00BF201A" w:rsidP="00BF201A">
      <w:pPr>
        <w:rPr>
          <w:rFonts w:cs="Arial"/>
        </w:rPr>
      </w:pPr>
      <w:r w:rsidRPr="00BF201A">
        <w:rPr>
          <w:rFonts w:cs="Arial"/>
          <w:b/>
          <w:bCs/>
          <w:rtl/>
        </w:rPr>
        <w:t>ענה על סעיף א (חובה)</w:t>
      </w:r>
      <w:r w:rsidRPr="00BF201A">
        <w:rPr>
          <w:rFonts w:cs="Arial"/>
          <w:b/>
          <w:bCs/>
        </w:rPr>
        <w:t>.</w:t>
      </w:r>
      <w:r w:rsidRPr="00BF201A">
        <w:rPr>
          <w:rFonts w:cs="Arial"/>
        </w:rPr>
        <w:t xml:space="preserve"> </w:t>
      </w:r>
      <w:r w:rsidRPr="00BF201A">
        <w:rPr>
          <w:rFonts w:cs="Arial"/>
          <w:b/>
          <w:bCs/>
          <w:rtl/>
        </w:rPr>
        <w:t>א. קרא פסוקים 3-4 שלפניך</w:t>
      </w:r>
      <w:r w:rsidRPr="00BF201A">
        <w:rPr>
          <w:rFonts w:cs="Arial"/>
          <w:b/>
          <w:bCs/>
        </w:rPr>
        <w:t>.</w:t>
      </w:r>
      <w:r w:rsidRPr="00BF201A">
        <w:rPr>
          <w:rFonts w:cs="Arial"/>
        </w:rPr>
        <w:t xml:space="preserve"> </w:t>
      </w:r>
      <w:r w:rsidRPr="00BF201A">
        <w:rPr>
          <w:rFonts w:cs="Arial"/>
          <w:b/>
          <w:bCs/>
        </w:rPr>
        <w:t>(1)</w:t>
      </w:r>
      <w:r w:rsidRPr="00BF201A">
        <w:rPr>
          <w:rFonts w:cs="Arial"/>
        </w:rPr>
        <w:t xml:space="preserve"> </w:t>
      </w:r>
      <w:r w:rsidRPr="00BF201A">
        <w:rPr>
          <w:rFonts w:cs="Arial"/>
          <w:rtl/>
        </w:rPr>
        <w:t>מפסוקים אלה אפשר ללמוד כי הבל השתדל יותר מקין בהכנת מנחתו לאלוהים. הסבר כיצד אפשר ללמוד זאת מן הכתוב</w:t>
      </w:r>
      <w:r w:rsidRPr="00BF201A">
        <w:rPr>
          <w:rFonts w:cs="Arial"/>
        </w:rPr>
        <w:t xml:space="preserve">. </w:t>
      </w:r>
      <w:r w:rsidRPr="00BF201A">
        <w:rPr>
          <w:rFonts w:cs="Arial"/>
          <w:i/>
          <w:iCs/>
        </w:rPr>
        <w:t xml:space="preserve">(6 </w:t>
      </w:r>
      <w:r w:rsidRPr="00BF201A">
        <w:rPr>
          <w:rFonts w:cs="Arial"/>
          <w:i/>
          <w:iCs/>
          <w:rtl/>
        </w:rPr>
        <w:t>נקודות</w:t>
      </w:r>
      <w:r w:rsidRPr="00BF201A">
        <w:rPr>
          <w:rFonts w:cs="Arial"/>
          <w:i/>
          <w:iCs/>
        </w:rPr>
        <w:t>)</w:t>
      </w:r>
      <w:r w:rsidRPr="00BF201A">
        <w:rPr>
          <w:rFonts w:cs="Arial"/>
        </w:rPr>
        <w:t xml:space="preserve"> </w:t>
      </w:r>
      <w:r w:rsidRPr="00BF201A">
        <w:rPr>
          <w:rFonts w:cs="Arial"/>
          <w:b/>
          <w:bCs/>
        </w:rPr>
        <w:t>(2)</w:t>
      </w:r>
      <w:r w:rsidRPr="00BF201A">
        <w:rPr>
          <w:rFonts w:cs="Arial"/>
        </w:rPr>
        <w:t xml:space="preserve"> </w:t>
      </w:r>
      <w:r w:rsidRPr="00BF201A">
        <w:rPr>
          <w:rFonts w:cs="Arial"/>
          <w:rtl/>
        </w:rPr>
        <w:t>מפסוקים אלה אפשר ללמוד כי קין הבין לפני הבל את החשיבות של מתן מנחה לה'. הסבר כיצד אפשר ללמוד זאת מן הכתוב</w:t>
      </w:r>
      <w:r w:rsidRPr="00BF201A">
        <w:rPr>
          <w:rFonts w:cs="Arial"/>
        </w:rPr>
        <w:t xml:space="preserve">. </w:t>
      </w:r>
      <w:r w:rsidRPr="00BF201A">
        <w:rPr>
          <w:rFonts w:cs="Arial"/>
          <w:i/>
          <w:iCs/>
        </w:rPr>
        <w:t xml:space="preserve">(4 </w:t>
      </w:r>
      <w:r w:rsidRPr="00BF201A">
        <w:rPr>
          <w:rFonts w:cs="Arial"/>
          <w:i/>
          <w:iCs/>
          <w:rtl/>
        </w:rPr>
        <w:t>נקודות</w:t>
      </w:r>
      <w:r w:rsidRPr="00BF201A">
        <w:rPr>
          <w:rFonts w:cs="Arial"/>
          <w:i/>
          <w:iCs/>
        </w:rPr>
        <w:t>)</w:t>
      </w:r>
    </w:p>
    <w:p w14:paraId="10576D84" w14:textId="77777777" w:rsidR="00BF201A" w:rsidRPr="00BF201A" w:rsidRDefault="007F38B7" w:rsidP="00BF201A">
      <w:pPr>
        <w:rPr>
          <w:rFonts w:cs="Arial"/>
        </w:rPr>
      </w:pPr>
      <w:r>
        <w:rPr>
          <w:rFonts w:cs="Arial"/>
        </w:rPr>
        <w:pict w14:anchorId="6635BF78">
          <v:rect id="_x0000_i1096" style="width:0;height:1.5pt" o:hralign="center" o:hrstd="t" o:hr="t" fillcolor="#a0a0a0" stroked="f"/>
        </w:pict>
      </w:r>
    </w:p>
    <w:p w14:paraId="05111422" w14:textId="77777777" w:rsidR="00BF201A" w:rsidRPr="00BF201A" w:rsidRDefault="00BF201A" w:rsidP="00BF201A">
      <w:pPr>
        <w:rPr>
          <w:rFonts w:cs="Arial"/>
        </w:rPr>
      </w:pPr>
      <w:r w:rsidRPr="00BF201A">
        <w:rPr>
          <w:rFonts w:cs="Arial"/>
          <w:b/>
          <w:bCs/>
          <w:rtl/>
        </w:rPr>
        <w:t>ענה על שניים מהסעיפים ב-ד</w:t>
      </w:r>
      <w:r w:rsidRPr="00BF201A">
        <w:rPr>
          <w:rFonts w:cs="Arial"/>
          <w:b/>
          <w:bCs/>
        </w:rPr>
        <w:t>.</w:t>
      </w:r>
      <w:r w:rsidRPr="00BF201A">
        <w:rPr>
          <w:rFonts w:cs="Arial"/>
        </w:rPr>
        <w:t xml:space="preserve"> </w:t>
      </w:r>
      <w:r w:rsidRPr="00BF201A">
        <w:rPr>
          <w:rFonts w:cs="Arial"/>
          <w:b/>
          <w:bCs/>
          <w:rtl/>
        </w:rPr>
        <w:t>ב. קרא פסוקים 5-8 שלפניך</w:t>
      </w:r>
      <w:r w:rsidRPr="00BF201A">
        <w:rPr>
          <w:rFonts w:cs="Arial"/>
          <w:b/>
          <w:bCs/>
        </w:rPr>
        <w:t>.</w:t>
      </w:r>
      <w:r w:rsidRPr="00BF201A">
        <w:rPr>
          <w:rFonts w:cs="Arial"/>
        </w:rPr>
        <w:t xml:space="preserve"> </w:t>
      </w:r>
      <w:r w:rsidRPr="00BF201A">
        <w:rPr>
          <w:rFonts w:cs="Arial"/>
          <w:rtl/>
        </w:rPr>
        <w:t>סיפור קין והבל עוסק בדחפים שיש לאדם</w:t>
      </w:r>
      <w:r w:rsidRPr="00BF201A">
        <w:rPr>
          <w:rFonts w:cs="Arial"/>
        </w:rPr>
        <w:t xml:space="preserve">. </w:t>
      </w:r>
      <w:r w:rsidRPr="00BF201A">
        <w:rPr>
          <w:rFonts w:cs="Arial"/>
          <w:b/>
          <w:bCs/>
        </w:rPr>
        <w:t>(1)</w:t>
      </w:r>
      <w:r w:rsidRPr="00BF201A">
        <w:rPr>
          <w:rFonts w:cs="Arial"/>
        </w:rPr>
        <w:t xml:space="preserve"> </w:t>
      </w:r>
      <w:r w:rsidRPr="00BF201A">
        <w:rPr>
          <w:rFonts w:cs="Arial"/>
          <w:rtl/>
        </w:rPr>
        <w:t>מהו הדחף המניע את קין? בסס את דבריך על הכתוב</w:t>
      </w:r>
      <w:r w:rsidRPr="00BF201A">
        <w:rPr>
          <w:rFonts w:cs="Arial"/>
        </w:rPr>
        <w:t xml:space="preserve">. </w:t>
      </w:r>
      <w:r w:rsidRPr="00BF201A">
        <w:rPr>
          <w:rFonts w:cs="Arial"/>
          <w:i/>
          <w:iCs/>
        </w:rPr>
        <w:t xml:space="preserve">(3 </w:t>
      </w:r>
      <w:r w:rsidRPr="00BF201A">
        <w:rPr>
          <w:rFonts w:cs="Arial"/>
          <w:i/>
          <w:iCs/>
          <w:rtl/>
        </w:rPr>
        <w:t>נקודות</w:t>
      </w:r>
      <w:r w:rsidRPr="00BF201A">
        <w:rPr>
          <w:rFonts w:cs="Arial"/>
          <w:i/>
          <w:iCs/>
        </w:rPr>
        <w:t>)</w:t>
      </w:r>
      <w:r w:rsidRPr="00BF201A">
        <w:rPr>
          <w:rFonts w:cs="Arial"/>
        </w:rPr>
        <w:t xml:space="preserve"> </w:t>
      </w:r>
      <w:r w:rsidRPr="00BF201A">
        <w:rPr>
          <w:rFonts w:cs="Arial"/>
          <w:b/>
          <w:bCs/>
        </w:rPr>
        <w:t>(2)</w:t>
      </w:r>
      <w:r w:rsidRPr="00BF201A">
        <w:rPr>
          <w:rFonts w:cs="Arial"/>
        </w:rPr>
        <w:t xml:space="preserve"> </w:t>
      </w:r>
      <w:r w:rsidRPr="00BF201A">
        <w:rPr>
          <w:rFonts w:cs="Arial"/>
          <w:rtl/>
        </w:rPr>
        <w:t>מהו המסר שאלוהים מבקש ללמד את קין בנוגע לדחף זה? בסס את דבריך על הכתוב</w:t>
      </w:r>
      <w:r w:rsidRPr="00BF201A">
        <w:rPr>
          <w:rFonts w:cs="Arial"/>
        </w:rPr>
        <w:t xml:space="preserve">. </w:t>
      </w:r>
      <w:r w:rsidRPr="00BF201A">
        <w:rPr>
          <w:rFonts w:cs="Arial"/>
          <w:i/>
          <w:iCs/>
        </w:rPr>
        <w:t xml:space="preserve">(3 </w:t>
      </w:r>
      <w:r w:rsidRPr="00BF201A">
        <w:rPr>
          <w:rFonts w:cs="Arial"/>
          <w:i/>
          <w:iCs/>
          <w:rtl/>
        </w:rPr>
        <w:t>נקודות</w:t>
      </w:r>
      <w:r w:rsidRPr="00BF201A">
        <w:rPr>
          <w:rFonts w:cs="Arial"/>
          <w:i/>
          <w:iCs/>
        </w:rPr>
        <w:t>)</w:t>
      </w:r>
    </w:p>
    <w:p w14:paraId="7B3E1226" w14:textId="77777777" w:rsidR="00BF201A" w:rsidRPr="00BF201A" w:rsidRDefault="00BF201A" w:rsidP="00BF201A">
      <w:pPr>
        <w:rPr>
          <w:rFonts w:cs="Arial"/>
        </w:rPr>
      </w:pPr>
      <w:r w:rsidRPr="00BF201A">
        <w:rPr>
          <w:rFonts w:cs="Arial"/>
          <w:b/>
          <w:bCs/>
          <w:rtl/>
        </w:rPr>
        <w:t>ג. קרא פסוקים 8-14 שלפניך</w:t>
      </w:r>
      <w:r w:rsidRPr="00BF201A">
        <w:rPr>
          <w:rFonts w:cs="Arial"/>
          <w:b/>
          <w:bCs/>
        </w:rPr>
        <w:t>.</w:t>
      </w:r>
      <w:r w:rsidRPr="00BF201A">
        <w:rPr>
          <w:rFonts w:cs="Arial"/>
        </w:rPr>
        <w:t xml:space="preserve"> </w:t>
      </w:r>
      <w:r w:rsidRPr="00BF201A">
        <w:rPr>
          <w:rFonts w:cs="Arial"/>
          <w:rtl/>
        </w:rPr>
        <w:t>יש הטוענים כי בפסוקים אלה קין מוצג כאדם נעדר מצפון ומוסריות</w:t>
      </w:r>
      <w:r w:rsidRPr="00BF201A">
        <w:rPr>
          <w:rFonts w:cs="Arial"/>
        </w:rPr>
        <w:t xml:space="preserve">. </w:t>
      </w:r>
      <w:r w:rsidRPr="00BF201A">
        <w:rPr>
          <w:rFonts w:cs="Arial"/>
          <w:rtl/>
        </w:rPr>
        <w:t xml:space="preserve">בסס טענה זו על </w:t>
      </w:r>
      <w:r w:rsidRPr="00BF201A">
        <w:rPr>
          <w:rFonts w:cs="Arial"/>
          <w:b/>
          <w:bCs/>
          <w:rtl/>
        </w:rPr>
        <w:t>שתי</w:t>
      </w:r>
      <w:r w:rsidRPr="00BF201A">
        <w:rPr>
          <w:rFonts w:cs="Arial"/>
          <w:rtl/>
        </w:rPr>
        <w:t xml:space="preserve"> ראיות מן הפסוקים, והסבר כל ראיה</w:t>
      </w:r>
      <w:r w:rsidRPr="00BF201A">
        <w:rPr>
          <w:rFonts w:cs="Arial"/>
        </w:rPr>
        <w:t>.</w:t>
      </w:r>
    </w:p>
    <w:p w14:paraId="174B25AE" w14:textId="77777777" w:rsidR="00BF201A" w:rsidRPr="00BF201A" w:rsidRDefault="00BF201A" w:rsidP="00BF201A">
      <w:pPr>
        <w:rPr>
          <w:rFonts w:cs="Arial"/>
        </w:rPr>
      </w:pPr>
      <w:r w:rsidRPr="00BF201A">
        <w:rPr>
          <w:rFonts w:cs="Arial"/>
          <w:b/>
          <w:bCs/>
          <w:rtl/>
        </w:rPr>
        <w:t>ד. (1) קרא פסוקים 19-25 שלפניך</w:t>
      </w:r>
      <w:r w:rsidRPr="00BF201A">
        <w:rPr>
          <w:rFonts w:cs="Arial"/>
          <w:b/>
          <w:bCs/>
        </w:rPr>
        <w:t>.</w:t>
      </w:r>
      <w:r w:rsidRPr="00BF201A">
        <w:rPr>
          <w:rFonts w:cs="Arial"/>
        </w:rPr>
        <w:t xml:space="preserve"> </w:t>
      </w:r>
      <w:r w:rsidRPr="00BF201A">
        <w:rPr>
          <w:rFonts w:cs="Arial"/>
          <w:rtl/>
        </w:rPr>
        <w:t>לפי פסוקים אלה, שושלת קין אחראית להתפתחות התרבות האנושית, אך גם להידרדרותה המוסרית. הסבר דברים אלה, ובסס אותם על הכתוב</w:t>
      </w:r>
      <w:r w:rsidRPr="00BF201A">
        <w:rPr>
          <w:rFonts w:cs="Arial"/>
        </w:rPr>
        <w:t xml:space="preserve">. </w:t>
      </w:r>
      <w:r w:rsidRPr="00BF201A">
        <w:rPr>
          <w:rFonts w:cs="Arial"/>
          <w:i/>
          <w:iCs/>
        </w:rPr>
        <w:t xml:space="preserve">(4 </w:t>
      </w:r>
      <w:r w:rsidRPr="00BF201A">
        <w:rPr>
          <w:rFonts w:cs="Arial"/>
          <w:i/>
          <w:iCs/>
          <w:rtl/>
        </w:rPr>
        <w:t>נקודות</w:t>
      </w:r>
      <w:r w:rsidRPr="00BF201A">
        <w:rPr>
          <w:rFonts w:cs="Arial"/>
          <w:i/>
          <w:iCs/>
        </w:rPr>
        <w:t>)</w:t>
      </w:r>
      <w:r w:rsidRPr="00BF201A">
        <w:rPr>
          <w:rFonts w:cs="Arial"/>
        </w:rPr>
        <w:t xml:space="preserve"> </w:t>
      </w:r>
      <w:r w:rsidRPr="00BF201A">
        <w:rPr>
          <w:rFonts w:cs="Arial"/>
          <w:b/>
          <w:bCs/>
        </w:rPr>
        <w:t xml:space="preserve">(2) </w:t>
      </w:r>
      <w:r w:rsidRPr="00BF201A">
        <w:rPr>
          <w:rFonts w:cs="Arial"/>
          <w:b/>
          <w:bCs/>
          <w:rtl/>
        </w:rPr>
        <w:t>קרא פסוק 26 שלפניך</w:t>
      </w:r>
      <w:r w:rsidRPr="00BF201A">
        <w:rPr>
          <w:rFonts w:cs="Arial"/>
          <w:b/>
          <w:bCs/>
        </w:rPr>
        <w:t>.</w:t>
      </w:r>
      <w:r w:rsidRPr="00BF201A">
        <w:rPr>
          <w:rFonts w:cs="Arial"/>
        </w:rPr>
        <w:t xml:space="preserve"> </w:t>
      </w:r>
      <w:r w:rsidRPr="00BF201A">
        <w:rPr>
          <w:rFonts w:cs="Arial"/>
          <w:rtl/>
        </w:rPr>
        <w:t>הסבר את התקווה הנרמזת בפסוק זה</w:t>
      </w:r>
      <w:r w:rsidRPr="00BF201A">
        <w:rPr>
          <w:rFonts w:cs="Arial"/>
        </w:rPr>
        <w:t xml:space="preserve">. </w:t>
      </w:r>
      <w:r w:rsidRPr="00BF201A">
        <w:rPr>
          <w:rFonts w:cs="Arial"/>
          <w:i/>
          <w:iCs/>
        </w:rPr>
        <w:t xml:space="preserve">(2 </w:t>
      </w:r>
      <w:r w:rsidRPr="00BF201A">
        <w:rPr>
          <w:rFonts w:cs="Arial"/>
          <w:i/>
          <w:iCs/>
          <w:rtl/>
        </w:rPr>
        <w:t>נקודות</w:t>
      </w:r>
      <w:r w:rsidRPr="00BF201A">
        <w:rPr>
          <w:rFonts w:cs="Arial"/>
          <w:i/>
          <w:iCs/>
        </w:rPr>
        <w:t>)</w:t>
      </w:r>
    </w:p>
    <w:p w14:paraId="38F15103" w14:textId="77777777" w:rsidR="00BF201A" w:rsidRPr="00BF201A" w:rsidRDefault="007F38B7" w:rsidP="00BF201A">
      <w:pPr>
        <w:rPr>
          <w:rFonts w:cs="Arial"/>
        </w:rPr>
      </w:pPr>
      <w:r>
        <w:rPr>
          <w:rFonts w:cs="Arial"/>
        </w:rPr>
        <w:pict w14:anchorId="36FF4FF6">
          <v:rect id="_x0000_i1097" style="width:0;height:1.5pt" o:hralign="center" o:hrstd="t" o:hr="t" fillcolor="#a0a0a0" stroked="f"/>
        </w:pict>
      </w:r>
    </w:p>
    <w:p w14:paraId="7B036E47" w14:textId="77777777" w:rsidR="00BF201A" w:rsidRPr="00BF201A" w:rsidRDefault="00BF201A" w:rsidP="00BF201A">
      <w:pPr>
        <w:rPr>
          <w:rFonts w:cs="Arial"/>
          <w:b/>
          <w:bCs/>
        </w:rPr>
      </w:pPr>
      <w:r w:rsidRPr="00BF201A">
        <w:rPr>
          <w:rFonts w:cs="Arial"/>
          <w:b/>
          <w:bCs/>
          <w:rtl/>
        </w:rPr>
        <w:t>שאלה מספר 5: קין והבל (בראשית ד')</w:t>
      </w:r>
    </w:p>
    <w:p w14:paraId="4DAAA41C" w14:textId="77777777" w:rsidR="00BF201A" w:rsidRPr="00BF201A" w:rsidRDefault="00BF201A" w:rsidP="00BF201A">
      <w:pPr>
        <w:rPr>
          <w:rFonts w:cs="Arial"/>
          <w:b/>
          <w:bCs/>
        </w:rPr>
      </w:pPr>
      <w:r w:rsidRPr="00BF201A">
        <w:rPr>
          <w:rFonts w:cs="Arial"/>
          <w:b/>
          <w:bCs/>
          <w:rtl/>
        </w:rPr>
        <w:t>א. המנחה והיוזמה</w:t>
      </w:r>
    </w:p>
    <w:p w14:paraId="2666AC00" w14:textId="77777777" w:rsidR="00BF201A" w:rsidRPr="00BF201A" w:rsidRDefault="00BF201A" w:rsidP="00BF201A">
      <w:pPr>
        <w:rPr>
          <w:rFonts w:cs="Arial"/>
          <w:b/>
          <w:bCs/>
        </w:rPr>
      </w:pPr>
      <w:r>
        <w:rPr>
          <w:rFonts w:cs="Arial"/>
          <w:b/>
          <w:bCs/>
        </w:rPr>
        <w:t xml:space="preserve"> (1) העדפת מנחת הבל (השתדלות יתרה):</w:t>
      </w:r>
      <w:r>
        <w:rPr>
          <w:rFonts w:cs="Arial"/>
          <w:b/>
          <w:bCs/>
        </w:rPr>
        <w:t xml:space="preserve"> מהכתוב עולה שהבל השקיע יותר בהכנת מנחתו (יש לציין דוגמה אחת):</w:t>
      </w:r>
    </w:p>
    <w:p w14:paraId="4BE15012" w14:textId="77777777" w:rsidR="00BF201A" w:rsidRPr="00BF201A" w:rsidRDefault="00BF201A" w:rsidP="00BF201A">
      <w:pPr>
        <w:numPr>
          <w:ilvl w:val="0"/>
          <w:numId w:val="97"/>
        </w:numPr>
        <w:rPr>
          <w:rFonts w:cs="Arial"/>
          <w:b/>
          <w:bCs/>
        </w:rPr>
      </w:pPr>
      <w:r w:rsidRPr="00BF201A">
        <w:rPr>
          <w:rFonts w:cs="Arial"/>
          <w:b/>
          <w:bCs/>
          <w:rtl/>
        </w:rPr>
        <w:t>איכות המנחה</w:t>
      </w:r>
      <w:r w:rsidRPr="00BF201A">
        <w:rPr>
          <w:rFonts w:cs="Arial"/>
          <w:b/>
          <w:bCs/>
        </w:rPr>
        <w:t xml:space="preserve">: </w:t>
      </w:r>
      <w:r w:rsidRPr="00BF201A">
        <w:rPr>
          <w:rFonts w:cs="Arial"/>
          <w:b/>
          <w:bCs/>
          <w:rtl/>
        </w:rPr>
        <w:t xml:space="preserve">הבל הביא </w:t>
      </w:r>
      <w:r w:rsidRPr="00BF201A">
        <w:rPr>
          <w:rFonts w:cs="Arial"/>
          <w:b/>
          <w:bCs/>
        </w:rPr>
        <w:t>"</w:t>
      </w:r>
      <w:r w:rsidRPr="00BF201A">
        <w:rPr>
          <w:rFonts w:cs="Arial"/>
          <w:b/>
          <w:bCs/>
          <w:rtl/>
        </w:rPr>
        <w:t xml:space="preserve">מִבְּכֹרוֹת צֹאנוֹ </w:t>
      </w:r>
      <w:proofErr w:type="spellStart"/>
      <w:r w:rsidRPr="00BF201A">
        <w:rPr>
          <w:rFonts w:cs="Arial"/>
          <w:b/>
          <w:bCs/>
          <w:rtl/>
        </w:rPr>
        <w:t>וּמֵחֶלְבֵהֶן</w:t>
      </w:r>
      <w:proofErr w:type="spellEnd"/>
      <w:r w:rsidRPr="00BF201A">
        <w:rPr>
          <w:rFonts w:cs="Arial"/>
          <w:b/>
          <w:bCs/>
        </w:rPr>
        <w:t xml:space="preserve">" – </w:t>
      </w:r>
      <w:r w:rsidRPr="00BF201A">
        <w:rPr>
          <w:rFonts w:cs="Arial"/>
          <w:b/>
          <w:bCs/>
          <w:rtl/>
        </w:rPr>
        <w:t>הוא בחר את הצאצאים הראשונים ואת החלקים המובחרים והשמנים ביותר, מה שמעיד על כבוד והשקעה</w:t>
      </w:r>
      <w:r w:rsidRPr="00BF201A">
        <w:rPr>
          <w:rFonts w:cs="Arial"/>
          <w:b/>
          <w:bCs/>
        </w:rPr>
        <w:t>.</w:t>
      </w:r>
    </w:p>
    <w:p w14:paraId="1DC994BD" w14:textId="77777777" w:rsidR="00BF201A" w:rsidRPr="00BF201A" w:rsidRDefault="00BF201A" w:rsidP="00BF201A">
      <w:pPr>
        <w:numPr>
          <w:ilvl w:val="0"/>
          <w:numId w:val="97"/>
        </w:numPr>
        <w:rPr>
          <w:rFonts w:cs="Arial"/>
          <w:b/>
          <w:bCs/>
        </w:rPr>
      </w:pPr>
      <w:r w:rsidRPr="00BF201A">
        <w:rPr>
          <w:rFonts w:cs="Arial"/>
          <w:b/>
          <w:bCs/>
          <w:rtl/>
        </w:rPr>
        <w:t>העיתוי (פירוש "מקץ ימים")</w:t>
      </w:r>
      <w:r w:rsidRPr="00BF201A">
        <w:rPr>
          <w:rFonts w:cs="Arial"/>
          <w:b/>
          <w:bCs/>
        </w:rPr>
        <w:t xml:space="preserve">: </w:t>
      </w:r>
      <w:r w:rsidRPr="00BF201A">
        <w:rPr>
          <w:rFonts w:cs="Arial"/>
          <w:b/>
          <w:bCs/>
          <w:rtl/>
        </w:rPr>
        <w:t>קין הביא את מנחתו בסוף העונה/השנה. ייתכן והדבר רומז שהביא את מה שנותר ולא את הפרי המובחר והראשון</w:t>
      </w:r>
      <w:r w:rsidRPr="00BF201A">
        <w:rPr>
          <w:rFonts w:cs="Arial"/>
          <w:b/>
          <w:bCs/>
        </w:rPr>
        <w:t>.</w:t>
      </w:r>
    </w:p>
    <w:p w14:paraId="595BD41A" w14:textId="77777777" w:rsidR="00BF201A" w:rsidRPr="00BF201A" w:rsidRDefault="00BF201A" w:rsidP="00BF201A">
      <w:pPr>
        <w:rPr>
          <w:rFonts w:cs="Arial"/>
          <w:b/>
          <w:bCs/>
        </w:rPr>
      </w:pPr>
      <w:r w:rsidRPr="00BF201A">
        <w:rPr>
          <w:rFonts w:cs="Arial"/>
          <w:b/>
          <w:bCs/>
        </w:rPr>
        <w:t xml:space="preserve">(2) </w:t>
      </w:r>
      <w:r w:rsidRPr="00BF201A">
        <w:rPr>
          <w:rFonts w:cs="Arial"/>
          <w:b/>
          <w:bCs/>
          <w:rtl/>
        </w:rPr>
        <w:t>היוזמה של קין</w:t>
      </w:r>
      <w:r w:rsidRPr="00BF201A">
        <w:rPr>
          <w:rFonts w:cs="Arial"/>
          <w:b/>
          <w:bCs/>
        </w:rPr>
        <w:t xml:space="preserve">: </w:t>
      </w:r>
      <w:r w:rsidRPr="00BF201A">
        <w:rPr>
          <w:rFonts w:cs="Arial"/>
          <w:b/>
          <w:bCs/>
          <w:rtl/>
        </w:rPr>
        <w:t>למרות מנחתו הפחותה, קין הוא זה שהיה הראשון להעלות את הרעיון להביא מנחה לאל. הבל רק הלך בעקבותיו</w:t>
      </w:r>
      <w:r w:rsidRPr="00BF201A">
        <w:rPr>
          <w:rFonts w:cs="Arial"/>
          <w:b/>
          <w:bCs/>
        </w:rPr>
        <w:t>: "</w:t>
      </w:r>
      <w:r w:rsidRPr="00BF201A">
        <w:rPr>
          <w:rFonts w:cs="Arial"/>
          <w:b/>
          <w:bCs/>
          <w:rtl/>
        </w:rPr>
        <w:t>וַיָּבֵא קַיִן... וְהֶבֶל הֵבִיא גַם הוּא</w:t>
      </w:r>
      <w:r w:rsidRPr="00BF201A">
        <w:rPr>
          <w:rFonts w:cs="Arial"/>
          <w:b/>
          <w:bCs/>
        </w:rPr>
        <w:t xml:space="preserve">...". </w:t>
      </w:r>
      <w:r w:rsidRPr="00BF201A">
        <w:rPr>
          <w:rFonts w:cs="Arial"/>
          <w:b/>
          <w:bCs/>
          <w:rtl/>
        </w:rPr>
        <w:t xml:space="preserve">המילים </w:t>
      </w:r>
      <w:r w:rsidRPr="00BF201A">
        <w:rPr>
          <w:rFonts w:cs="Arial"/>
          <w:b/>
          <w:bCs/>
        </w:rPr>
        <w:t>"</w:t>
      </w:r>
      <w:r w:rsidRPr="00BF201A">
        <w:rPr>
          <w:rFonts w:cs="Arial"/>
          <w:b/>
          <w:bCs/>
          <w:rtl/>
        </w:rPr>
        <w:t>גם הוא</w:t>
      </w:r>
      <w:r w:rsidRPr="00BF201A">
        <w:rPr>
          <w:rFonts w:cs="Arial"/>
          <w:b/>
          <w:bCs/>
        </w:rPr>
        <w:t xml:space="preserve">" </w:t>
      </w:r>
      <w:r w:rsidRPr="00BF201A">
        <w:rPr>
          <w:rFonts w:cs="Arial"/>
          <w:b/>
          <w:bCs/>
          <w:rtl/>
        </w:rPr>
        <w:t>מדגישות את היות קין היוזם המקורי</w:t>
      </w:r>
      <w:r w:rsidRPr="00BF201A">
        <w:rPr>
          <w:rFonts w:cs="Arial"/>
          <w:b/>
          <w:bCs/>
        </w:rPr>
        <w:t>.</w:t>
      </w:r>
    </w:p>
    <w:p w14:paraId="32E4C130" w14:textId="77777777" w:rsidR="00BF201A" w:rsidRPr="00BF201A" w:rsidRDefault="00BF201A" w:rsidP="00BF201A">
      <w:pPr>
        <w:rPr>
          <w:rFonts w:cs="Arial"/>
          <w:b/>
          <w:bCs/>
        </w:rPr>
      </w:pPr>
      <w:r w:rsidRPr="00BF201A">
        <w:rPr>
          <w:rFonts w:cs="Arial"/>
          <w:b/>
          <w:bCs/>
          <w:rtl/>
        </w:rPr>
        <w:t>ב. הדחפים והבחירה החופשית</w:t>
      </w:r>
    </w:p>
    <w:p w14:paraId="0CD41CD1" w14:textId="77777777" w:rsidR="00BF201A" w:rsidRPr="00BF201A" w:rsidRDefault="00BF201A" w:rsidP="00BF201A">
      <w:pPr>
        <w:rPr>
          <w:rFonts w:cs="Arial"/>
          <w:b/>
          <w:bCs/>
        </w:rPr>
      </w:pPr>
      <w:r w:rsidRPr="00BF201A">
        <w:rPr>
          <w:rFonts w:cs="Arial"/>
          <w:b/>
          <w:bCs/>
        </w:rPr>
        <w:t xml:space="preserve">(1) </w:t>
      </w:r>
      <w:r w:rsidRPr="00BF201A">
        <w:rPr>
          <w:rFonts w:cs="Arial"/>
          <w:b/>
          <w:bCs/>
          <w:rtl/>
        </w:rPr>
        <w:t>הדחף המניע את קין</w:t>
      </w:r>
      <w:r w:rsidRPr="00BF201A">
        <w:rPr>
          <w:rFonts w:cs="Arial"/>
          <w:b/>
          <w:bCs/>
        </w:rPr>
        <w:t xml:space="preserve">: </w:t>
      </w:r>
      <w:r w:rsidRPr="00BF201A">
        <w:rPr>
          <w:rFonts w:cs="Arial"/>
          <w:b/>
          <w:bCs/>
          <w:rtl/>
        </w:rPr>
        <w:t>הרגש שמציף את קין הוא כעס, כאב ורצון לנקמה בעקבות דחיית מנחתו. הכתוב מציין</w:t>
      </w:r>
      <w:r w:rsidRPr="00BF201A">
        <w:rPr>
          <w:rFonts w:cs="Arial"/>
          <w:b/>
          <w:bCs/>
        </w:rPr>
        <w:t>: "</w:t>
      </w:r>
      <w:proofErr w:type="spellStart"/>
      <w:r w:rsidRPr="00BF201A">
        <w:rPr>
          <w:rFonts w:cs="Arial"/>
          <w:b/>
          <w:bCs/>
          <w:rtl/>
        </w:rPr>
        <w:t>וַיִּחַר</w:t>
      </w:r>
      <w:proofErr w:type="spellEnd"/>
      <w:r w:rsidRPr="00BF201A">
        <w:rPr>
          <w:rFonts w:cs="Arial"/>
          <w:b/>
          <w:bCs/>
          <w:rtl/>
        </w:rPr>
        <w:t xml:space="preserve"> לְקַיִן מְאֹד</w:t>
      </w:r>
      <w:r w:rsidRPr="00BF201A">
        <w:rPr>
          <w:rFonts w:cs="Arial"/>
          <w:b/>
          <w:bCs/>
        </w:rPr>
        <w:t xml:space="preserve">" </w:t>
      </w:r>
      <w:r w:rsidRPr="00BF201A">
        <w:rPr>
          <w:rFonts w:cs="Arial"/>
          <w:b/>
          <w:bCs/>
          <w:rtl/>
        </w:rPr>
        <w:t>וכן שאלת האל</w:t>
      </w:r>
      <w:r w:rsidRPr="00BF201A">
        <w:rPr>
          <w:rFonts w:cs="Arial"/>
          <w:b/>
          <w:bCs/>
        </w:rPr>
        <w:t>: "</w:t>
      </w:r>
      <w:r w:rsidRPr="00BF201A">
        <w:rPr>
          <w:rFonts w:cs="Arial"/>
          <w:b/>
          <w:bCs/>
          <w:rtl/>
        </w:rPr>
        <w:t>לָמָּה חָרָה לָךְ</w:t>
      </w:r>
      <w:r w:rsidRPr="00BF201A">
        <w:rPr>
          <w:rFonts w:cs="Arial"/>
          <w:b/>
          <w:bCs/>
        </w:rPr>
        <w:t xml:space="preserve">?". (2) </w:t>
      </w:r>
      <w:r w:rsidRPr="00BF201A">
        <w:rPr>
          <w:rFonts w:cs="Arial"/>
          <w:b/>
          <w:bCs/>
          <w:rtl/>
        </w:rPr>
        <w:t>המסר האלוהי</w:t>
      </w:r>
      <w:r w:rsidRPr="00BF201A">
        <w:rPr>
          <w:rFonts w:cs="Arial"/>
          <w:b/>
          <w:bCs/>
        </w:rPr>
        <w:t xml:space="preserve">: </w:t>
      </w:r>
      <w:r w:rsidRPr="00BF201A">
        <w:rPr>
          <w:rFonts w:cs="Arial"/>
          <w:b/>
          <w:bCs/>
          <w:rtl/>
        </w:rPr>
        <w:t>אלוהים מבהיר לקין שביכולתו לשלוט ברגשותיו ובדחפיו ההרסניים. הוא אומר לו</w:t>
      </w:r>
      <w:r w:rsidRPr="00BF201A">
        <w:rPr>
          <w:rFonts w:cs="Arial"/>
          <w:b/>
          <w:bCs/>
        </w:rPr>
        <w:t>: "</w:t>
      </w:r>
      <w:r w:rsidRPr="00BF201A">
        <w:rPr>
          <w:rFonts w:cs="Arial"/>
          <w:b/>
          <w:bCs/>
          <w:rtl/>
        </w:rPr>
        <w:t xml:space="preserve">וְאַתָּה </w:t>
      </w:r>
      <w:proofErr w:type="spellStart"/>
      <w:r w:rsidRPr="00BF201A">
        <w:rPr>
          <w:rFonts w:cs="Arial"/>
          <w:b/>
          <w:bCs/>
          <w:rtl/>
        </w:rPr>
        <w:t>תִּמְשָׁל</w:t>
      </w:r>
      <w:proofErr w:type="spellEnd"/>
      <w:r w:rsidRPr="00BF201A">
        <w:rPr>
          <w:rFonts w:cs="Arial"/>
          <w:b/>
          <w:bCs/>
          <w:rtl/>
        </w:rPr>
        <w:t xml:space="preserve"> בּוֹ</w:t>
      </w:r>
      <w:r w:rsidRPr="00BF201A">
        <w:rPr>
          <w:rFonts w:cs="Arial"/>
          <w:b/>
          <w:bCs/>
        </w:rPr>
        <w:t xml:space="preserve">" – </w:t>
      </w:r>
      <w:r w:rsidRPr="00BF201A">
        <w:rPr>
          <w:rFonts w:cs="Arial"/>
          <w:b/>
          <w:bCs/>
          <w:rtl/>
        </w:rPr>
        <w:t>כלומר, למרות שהחטא מפתה ("רובץ לפתח"), לאדם יש את הבחירה החופשית והכוח המוסרי לגבור עליו</w:t>
      </w:r>
      <w:r w:rsidRPr="00BF201A">
        <w:rPr>
          <w:rFonts w:cs="Arial"/>
          <w:b/>
          <w:bCs/>
        </w:rPr>
        <w:t>.</w:t>
      </w:r>
    </w:p>
    <w:p w14:paraId="40623141" w14:textId="77777777" w:rsidR="00BF201A" w:rsidRPr="00BF201A" w:rsidRDefault="00BF201A" w:rsidP="00BF201A">
      <w:pPr>
        <w:rPr>
          <w:rFonts w:cs="Arial"/>
          <w:b/>
          <w:bCs/>
        </w:rPr>
      </w:pPr>
      <w:r w:rsidRPr="00BF201A">
        <w:rPr>
          <w:rFonts w:cs="Arial"/>
          <w:b/>
          <w:bCs/>
          <w:rtl/>
        </w:rPr>
        <w:t>ג. קין כאדם ללא מצפון (ראיות)</w:t>
      </w:r>
    </w:p>
    <w:p w14:paraId="12084E5A" w14:textId="77777777" w:rsidR="00BF201A" w:rsidRPr="00BF201A" w:rsidRDefault="00BF201A" w:rsidP="00BF201A">
      <w:pPr>
        <w:numPr>
          <w:ilvl w:val="0"/>
          <w:numId w:val="98"/>
        </w:numPr>
        <w:rPr>
          <w:rFonts w:cs="Arial"/>
          <w:b/>
          <w:bCs/>
        </w:rPr>
      </w:pPr>
      <w:r w:rsidRPr="00BF201A">
        <w:rPr>
          <w:rFonts w:cs="Arial"/>
          <w:b/>
          <w:bCs/>
          <w:rtl/>
        </w:rPr>
        <w:t>המעשה עצמו</w:t>
      </w:r>
      <w:r w:rsidRPr="00BF201A">
        <w:rPr>
          <w:rFonts w:cs="Arial"/>
          <w:b/>
          <w:bCs/>
        </w:rPr>
        <w:t xml:space="preserve">: </w:t>
      </w:r>
      <w:r w:rsidRPr="00BF201A">
        <w:rPr>
          <w:rFonts w:cs="Arial"/>
          <w:b/>
          <w:bCs/>
          <w:rtl/>
        </w:rPr>
        <w:t>קין רוצח את הבל אחיו בדם קר</w:t>
      </w:r>
      <w:r w:rsidRPr="00BF201A">
        <w:rPr>
          <w:rFonts w:cs="Arial"/>
          <w:b/>
          <w:bCs/>
        </w:rPr>
        <w:t xml:space="preserve"> – "</w:t>
      </w:r>
      <w:proofErr w:type="spellStart"/>
      <w:r w:rsidRPr="00BF201A">
        <w:rPr>
          <w:rFonts w:cs="Arial"/>
          <w:b/>
          <w:bCs/>
          <w:rtl/>
        </w:rPr>
        <w:t>וַיָּקָם</w:t>
      </w:r>
      <w:proofErr w:type="spellEnd"/>
      <w:r w:rsidRPr="00BF201A">
        <w:rPr>
          <w:rFonts w:cs="Arial"/>
          <w:b/>
          <w:bCs/>
          <w:rtl/>
        </w:rPr>
        <w:t xml:space="preserve"> קַיִן אֶל הֶבֶל אָחִיו וַיַּהַרְגֵהוּ</w:t>
      </w:r>
      <w:r w:rsidRPr="00BF201A">
        <w:rPr>
          <w:rFonts w:cs="Arial"/>
          <w:b/>
          <w:bCs/>
        </w:rPr>
        <w:t>".</w:t>
      </w:r>
    </w:p>
    <w:p w14:paraId="63B28DF6" w14:textId="77777777" w:rsidR="00BF201A" w:rsidRPr="00BF201A" w:rsidRDefault="00BF201A" w:rsidP="00BF201A">
      <w:pPr>
        <w:numPr>
          <w:ilvl w:val="0"/>
          <w:numId w:val="98"/>
        </w:numPr>
        <w:rPr>
          <w:rFonts w:cs="Arial"/>
          <w:b/>
          <w:bCs/>
        </w:rPr>
      </w:pPr>
      <w:r w:rsidRPr="00BF201A">
        <w:rPr>
          <w:rFonts w:cs="Arial"/>
          <w:b/>
          <w:bCs/>
          <w:rtl/>
        </w:rPr>
        <w:t>ההתנערות</w:t>
      </w:r>
      <w:r w:rsidRPr="00BF201A">
        <w:rPr>
          <w:rFonts w:cs="Arial"/>
          <w:b/>
          <w:bCs/>
        </w:rPr>
        <w:t xml:space="preserve">: </w:t>
      </w:r>
      <w:r w:rsidRPr="00BF201A">
        <w:rPr>
          <w:rFonts w:cs="Arial"/>
          <w:b/>
          <w:bCs/>
          <w:rtl/>
        </w:rPr>
        <w:t>לאחר הרצח, קין מכחיש את המעשה ואת אחריותו המוסרית בשאלה המתריסה</w:t>
      </w:r>
      <w:r w:rsidRPr="00BF201A">
        <w:rPr>
          <w:rFonts w:cs="Arial"/>
          <w:b/>
          <w:bCs/>
        </w:rPr>
        <w:t>: "</w:t>
      </w:r>
      <w:r w:rsidRPr="00BF201A">
        <w:rPr>
          <w:rFonts w:cs="Arial"/>
          <w:b/>
          <w:bCs/>
          <w:rtl/>
        </w:rPr>
        <w:t>הֲשֹׁמֵר אָחִי אָנֹכִי</w:t>
      </w:r>
      <w:r w:rsidRPr="00BF201A">
        <w:rPr>
          <w:rFonts w:cs="Arial"/>
          <w:b/>
          <w:bCs/>
        </w:rPr>
        <w:t>?".</w:t>
      </w:r>
    </w:p>
    <w:p w14:paraId="53FD0A35" w14:textId="77777777" w:rsidR="00BF201A" w:rsidRPr="00BF201A" w:rsidRDefault="00BF201A" w:rsidP="00BF201A">
      <w:pPr>
        <w:rPr>
          <w:rFonts w:cs="Arial"/>
          <w:b/>
          <w:bCs/>
        </w:rPr>
      </w:pPr>
      <w:r w:rsidRPr="00BF201A">
        <w:rPr>
          <w:rFonts w:cs="Arial"/>
          <w:b/>
          <w:bCs/>
          <w:rtl/>
        </w:rPr>
        <w:t>ד. התפתחות התרבות מול הידרדרות המוסר</w:t>
      </w:r>
    </w:p>
    <w:p w14:paraId="2D7D660D" w14:textId="77777777" w:rsidR="00BF201A" w:rsidRPr="00BF201A" w:rsidRDefault="00BF201A" w:rsidP="00BF201A">
      <w:pPr>
        <w:rPr>
          <w:rFonts w:cs="Arial"/>
          <w:b/>
          <w:bCs/>
        </w:rPr>
      </w:pPr>
      <w:r w:rsidRPr="00BF201A">
        <w:rPr>
          <w:rFonts w:cs="Arial"/>
          <w:b/>
          <w:bCs/>
        </w:rPr>
        <w:t xml:space="preserve">(1) </w:t>
      </w:r>
      <w:r w:rsidRPr="00BF201A">
        <w:rPr>
          <w:rFonts w:cs="Arial"/>
          <w:b/>
          <w:bCs/>
          <w:rtl/>
        </w:rPr>
        <w:t>טכנולוגיה מול מוסר</w:t>
      </w:r>
      <w:r w:rsidRPr="00BF201A">
        <w:rPr>
          <w:rFonts w:cs="Arial"/>
          <w:b/>
          <w:bCs/>
        </w:rPr>
        <w:t>:</w:t>
      </w:r>
    </w:p>
    <w:p w14:paraId="3EC0CF8C" w14:textId="77777777" w:rsidR="00BF201A" w:rsidRPr="00BF201A" w:rsidRDefault="00BF201A" w:rsidP="00BF201A">
      <w:pPr>
        <w:numPr>
          <w:ilvl w:val="0"/>
          <w:numId w:val="99"/>
        </w:numPr>
        <w:rPr>
          <w:rFonts w:cs="Arial"/>
          <w:b/>
          <w:bCs/>
        </w:rPr>
      </w:pPr>
      <w:r w:rsidRPr="00BF201A">
        <w:rPr>
          <w:rFonts w:cs="Arial"/>
          <w:b/>
          <w:bCs/>
          <w:rtl/>
        </w:rPr>
        <w:t>התפתחות טכנולוגית</w:t>
      </w:r>
      <w:r w:rsidRPr="00BF201A">
        <w:rPr>
          <w:rFonts w:cs="Arial"/>
          <w:b/>
          <w:bCs/>
        </w:rPr>
        <w:t xml:space="preserve">: </w:t>
      </w:r>
      <w:r w:rsidRPr="00BF201A">
        <w:rPr>
          <w:rFonts w:cs="Arial"/>
          <w:b/>
          <w:bCs/>
          <w:rtl/>
        </w:rPr>
        <w:t>שושלת קין אחראית לפיתוח האמנות</w:t>
      </w:r>
      <w:r w:rsidRPr="00BF201A">
        <w:rPr>
          <w:rFonts w:cs="Arial"/>
          <w:b/>
          <w:bCs/>
        </w:rPr>
        <w:t xml:space="preserve"> ("</w:t>
      </w:r>
      <w:r w:rsidRPr="00BF201A">
        <w:rPr>
          <w:rFonts w:cs="Arial"/>
          <w:b/>
          <w:bCs/>
          <w:rtl/>
        </w:rPr>
        <w:t xml:space="preserve">תֹּפֵשׂ </w:t>
      </w:r>
      <w:proofErr w:type="spellStart"/>
      <w:r w:rsidRPr="00BF201A">
        <w:rPr>
          <w:rFonts w:cs="Arial"/>
          <w:b/>
          <w:bCs/>
          <w:rtl/>
        </w:rPr>
        <w:t>כִּנּוֹר</w:t>
      </w:r>
      <w:proofErr w:type="spellEnd"/>
      <w:r w:rsidRPr="00BF201A">
        <w:rPr>
          <w:rFonts w:cs="Arial"/>
          <w:b/>
          <w:bCs/>
          <w:rtl/>
        </w:rPr>
        <w:t xml:space="preserve"> וְעוּגָב</w:t>
      </w:r>
      <w:r w:rsidRPr="00BF201A">
        <w:rPr>
          <w:rFonts w:cs="Arial"/>
          <w:b/>
          <w:bCs/>
        </w:rPr>
        <w:t xml:space="preserve">") </w:t>
      </w:r>
      <w:r w:rsidRPr="00BF201A">
        <w:rPr>
          <w:rFonts w:cs="Arial"/>
          <w:b/>
          <w:bCs/>
          <w:rtl/>
        </w:rPr>
        <w:t>ועיבוד המתכות</w:t>
      </w:r>
      <w:r w:rsidRPr="00BF201A">
        <w:rPr>
          <w:rFonts w:cs="Arial"/>
          <w:b/>
          <w:bCs/>
        </w:rPr>
        <w:t xml:space="preserve"> ("</w:t>
      </w:r>
      <w:r w:rsidRPr="00BF201A">
        <w:rPr>
          <w:rFonts w:cs="Arial"/>
          <w:b/>
          <w:bCs/>
          <w:rtl/>
        </w:rPr>
        <w:t xml:space="preserve">חֹרֵשׁ </w:t>
      </w:r>
      <w:proofErr w:type="spellStart"/>
      <w:r w:rsidRPr="00BF201A">
        <w:rPr>
          <w:rFonts w:cs="Arial"/>
          <w:b/>
          <w:bCs/>
          <w:rtl/>
        </w:rPr>
        <w:t>נְחֹשֶׁת</w:t>
      </w:r>
      <w:proofErr w:type="spellEnd"/>
      <w:r w:rsidRPr="00BF201A">
        <w:rPr>
          <w:rFonts w:cs="Arial"/>
          <w:b/>
          <w:bCs/>
          <w:rtl/>
        </w:rPr>
        <w:t xml:space="preserve"> וּבַרְזֶל</w:t>
      </w:r>
      <w:r w:rsidRPr="00BF201A">
        <w:rPr>
          <w:rFonts w:cs="Arial"/>
          <w:b/>
          <w:bCs/>
        </w:rPr>
        <w:t>").</w:t>
      </w:r>
    </w:p>
    <w:p w14:paraId="05E70B00" w14:textId="77777777" w:rsidR="00BF201A" w:rsidRPr="00BF201A" w:rsidRDefault="00BF201A" w:rsidP="00BF201A">
      <w:pPr>
        <w:numPr>
          <w:ilvl w:val="0"/>
          <w:numId w:val="99"/>
        </w:numPr>
        <w:rPr>
          <w:rFonts w:cs="Arial"/>
          <w:b/>
          <w:bCs/>
        </w:rPr>
      </w:pPr>
      <w:r w:rsidRPr="00BF201A">
        <w:rPr>
          <w:rFonts w:cs="Arial"/>
          <w:b/>
          <w:bCs/>
          <w:rtl/>
        </w:rPr>
        <w:t>הידרדרות מוסרית</w:t>
      </w:r>
      <w:r w:rsidRPr="00BF201A">
        <w:rPr>
          <w:rFonts w:cs="Arial"/>
          <w:b/>
          <w:bCs/>
        </w:rPr>
        <w:t xml:space="preserve">: </w:t>
      </w:r>
      <w:r w:rsidRPr="00BF201A">
        <w:rPr>
          <w:rFonts w:cs="Arial"/>
          <w:b/>
          <w:bCs/>
          <w:rtl/>
        </w:rPr>
        <w:t>למך (מדורות קין המאוחרים) מתפאר באלימותו ובמעשי רצח חסרי פרופורציה</w:t>
      </w:r>
      <w:r w:rsidRPr="00BF201A">
        <w:rPr>
          <w:rFonts w:cs="Arial"/>
          <w:b/>
          <w:bCs/>
        </w:rPr>
        <w:t>: "</w:t>
      </w:r>
      <w:r w:rsidRPr="00BF201A">
        <w:rPr>
          <w:rFonts w:cs="Arial"/>
          <w:b/>
          <w:bCs/>
          <w:rtl/>
        </w:rPr>
        <w:t>כִּי אִישׁ הָרַגְתִּי לִפְצָעִי וְיֶלֶד לְחַבֻּרָתִי</w:t>
      </w:r>
      <w:r w:rsidRPr="00BF201A">
        <w:rPr>
          <w:rFonts w:cs="Arial"/>
          <w:b/>
          <w:bCs/>
        </w:rPr>
        <w:t xml:space="preserve">". (2) </w:t>
      </w:r>
      <w:r w:rsidRPr="00BF201A">
        <w:rPr>
          <w:rFonts w:cs="Arial"/>
          <w:b/>
          <w:bCs/>
          <w:rtl/>
        </w:rPr>
        <w:t>התקווה הנרמזת</w:t>
      </w:r>
      <w:r w:rsidRPr="00BF201A">
        <w:rPr>
          <w:rFonts w:cs="Arial"/>
          <w:b/>
          <w:bCs/>
        </w:rPr>
        <w:t xml:space="preserve">: </w:t>
      </w:r>
      <w:r w:rsidRPr="00BF201A">
        <w:rPr>
          <w:rFonts w:cs="Arial"/>
          <w:b/>
          <w:bCs/>
          <w:rtl/>
        </w:rPr>
        <w:t xml:space="preserve">התקווה בסוף הפרק מופיעה בלידת בנם השלישי של אדם </w:t>
      </w:r>
      <w:proofErr w:type="spellStart"/>
      <w:r w:rsidRPr="00BF201A">
        <w:rPr>
          <w:rFonts w:cs="Arial"/>
          <w:b/>
          <w:bCs/>
          <w:rtl/>
        </w:rPr>
        <w:t>וחוה</w:t>
      </w:r>
      <w:proofErr w:type="spellEnd"/>
      <w:r w:rsidRPr="00BF201A">
        <w:rPr>
          <w:rFonts w:cs="Arial"/>
          <w:b/>
          <w:bCs/>
        </w:rPr>
        <w:t xml:space="preserve"> – </w:t>
      </w:r>
      <w:r w:rsidRPr="00BF201A">
        <w:rPr>
          <w:rFonts w:cs="Arial"/>
          <w:b/>
          <w:bCs/>
          <w:rtl/>
        </w:rPr>
        <w:t>שת</w:t>
      </w:r>
      <w:r w:rsidRPr="00BF201A">
        <w:rPr>
          <w:rFonts w:cs="Arial"/>
          <w:b/>
          <w:bCs/>
        </w:rPr>
        <w:t xml:space="preserve">. </w:t>
      </w:r>
      <w:r w:rsidRPr="00BF201A">
        <w:rPr>
          <w:rFonts w:cs="Arial"/>
          <w:b/>
          <w:bCs/>
          <w:rtl/>
        </w:rPr>
        <w:t>לאחר מכן נולד לו בן בשם אנוש</w:t>
      </w:r>
      <w:r w:rsidRPr="00BF201A">
        <w:rPr>
          <w:rFonts w:cs="Arial"/>
          <w:b/>
          <w:bCs/>
        </w:rPr>
        <w:t xml:space="preserve">, </w:t>
      </w:r>
      <w:r w:rsidRPr="00BF201A">
        <w:rPr>
          <w:rFonts w:cs="Arial"/>
          <w:b/>
          <w:bCs/>
          <w:rtl/>
        </w:rPr>
        <w:t>וזהו השלב שבו האנושות חוזרת לעבודת האל ("אָז הוּחַל לִקְרֹא בְּשֵׁם יְהוָה"), המהווה "תיקון" לניתוק המוסרי של שושלת קין</w:t>
      </w:r>
      <w:r w:rsidRPr="00BF201A">
        <w:rPr>
          <w:rFonts w:cs="Arial"/>
          <w:b/>
          <w:bCs/>
        </w:rPr>
        <w:t>.</w:t>
      </w:r>
    </w:p>
    <w:p w14:paraId="41B45A62" w14:textId="77777777" w:rsidR="00BF201A" w:rsidRDefault="00BF201A" w:rsidP="008138EA">
      <w:pPr>
        <w:rPr>
          <w:rFonts w:cs="Arial"/>
          <w:rtl/>
        </w:rPr>
      </w:pPr>
    </w:p>
    <w:p w14:paraId="5A90BA08" w14:textId="5F21D8AB" w:rsidR="00BF201A" w:rsidRDefault="00BF201A" w:rsidP="00BC73DC">
      <w:pPr>
        <w:pStyle w:val="1"/>
        <w:rPr>
          <w:rtl/>
        </w:rPr>
      </w:pPr>
      <w:bookmarkStart w:id="4" w:name="_Toc225798142"/>
      <w:r>
        <w:rPr>
          <w:rFonts w:hint="cs"/>
          <w:rtl/>
        </w:rPr>
        <w:t>פרק ו'</w:t>
      </w:r>
      <w:bookmarkEnd w:id="4"/>
    </w:p>
    <w:p w14:paraId="6BD45B70" w14:textId="77777777" w:rsidR="00BF201A" w:rsidRPr="00BF201A" w:rsidRDefault="00BF201A" w:rsidP="00BF201A">
      <w:pPr>
        <w:rPr>
          <w:rFonts w:cs="Arial"/>
          <w:b/>
          <w:bCs/>
        </w:rPr>
      </w:pPr>
      <w:r w:rsidRPr="00BF201A">
        <w:rPr>
          <w:rFonts w:cs="Arial"/>
          <w:b/>
          <w:bCs/>
          <w:rtl/>
        </w:rPr>
        <w:t>קיץ תשע"ט, 1282</w:t>
      </w:r>
    </w:p>
    <w:p w14:paraId="4CC4BB44" w14:textId="77777777" w:rsidR="00BF201A" w:rsidRPr="00BF201A" w:rsidRDefault="00BF201A" w:rsidP="00BF201A">
      <w:pPr>
        <w:rPr>
          <w:rFonts w:cs="Arial"/>
        </w:rPr>
      </w:pPr>
      <w:r w:rsidRPr="00BF201A">
        <w:rPr>
          <w:rFonts w:cs="Arial"/>
          <w:b/>
          <w:bCs/>
          <w:rtl/>
        </w:rPr>
        <w:t>ענה על סעיף א (חובה)</w:t>
      </w:r>
      <w:r w:rsidRPr="00BF201A">
        <w:rPr>
          <w:rFonts w:cs="Arial"/>
          <w:b/>
          <w:bCs/>
        </w:rPr>
        <w:t>.</w:t>
      </w:r>
    </w:p>
    <w:p w14:paraId="325108FB" w14:textId="77777777" w:rsidR="00BF201A" w:rsidRPr="00BF201A" w:rsidRDefault="00BF201A" w:rsidP="00BF201A">
      <w:pPr>
        <w:rPr>
          <w:rFonts w:cs="Arial"/>
        </w:rPr>
      </w:pPr>
      <w:r w:rsidRPr="00BF201A">
        <w:rPr>
          <w:rFonts w:cs="Arial"/>
          <w:b/>
          <w:bCs/>
          <w:rtl/>
        </w:rPr>
        <w:t>א. קרא פסוקים 5-13 ופסוק 22 שלפניך</w:t>
      </w:r>
      <w:r w:rsidRPr="00BF201A">
        <w:rPr>
          <w:rFonts w:cs="Arial"/>
          <w:b/>
          <w:bCs/>
        </w:rPr>
        <w:t>.</w:t>
      </w:r>
      <w:r w:rsidRPr="00BF201A">
        <w:rPr>
          <w:rFonts w:cs="Arial"/>
        </w:rPr>
        <w:t xml:space="preserve"> </w:t>
      </w:r>
      <w:r w:rsidRPr="00BF201A">
        <w:rPr>
          <w:rFonts w:cs="Arial"/>
          <w:b/>
          <w:bCs/>
        </w:rPr>
        <w:t xml:space="preserve">(1) </w:t>
      </w:r>
      <w:r w:rsidRPr="00BF201A">
        <w:rPr>
          <w:rFonts w:cs="Arial"/>
          <w:b/>
          <w:bCs/>
          <w:rtl/>
        </w:rPr>
        <w:t>על פי הפסוקים שלפניך, החליט ה' למחות את בני האדם ואת בעלי החיים מעל פני האדמה. הסבר שתי סיבות להחלטה זו. בסס את דבריך על הכתוב. (15 נקודות)</w:t>
      </w:r>
      <w:r w:rsidRPr="00BF201A">
        <w:rPr>
          <w:rFonts w:cs="Arial"/>
          <w:rtl/>
        </w:rPr>
        <w:t xml:space="preserve"> </w:t>
      </w:r>
      <w:r w:rsidRPr="00BF201A">
        <w:rPr>
          <w:rFonts w:cs="Arial"/>
          <w:b/>
          <w:bCs/>
        </w:rPr>
        <w:t xml:space="preserve">(2) </w:t>
      </w:r>
      <w:r w:rsidRPr="00BF201A">
        <w:rPr>
          <w:rFonts w:cs="Arial"/>
          <w:b/>
          <w:bCs/>
          <w:rtl/>
        </w:rPr>
        <w:t>הסבר כיצד תיאור המעשים של נח על פי פסוק 22 שלפניך תומך בתיאור אישיותו של נח על פי פסוק 9. (10 נקודות)</w:t>
      </w:r>
    </w:p>
    <w:p w14:paraId="69D24086" w14:textId="77777777" w:rsidR="00BF201A" w:rsidRPr="00BF201A" w:rsidRDefault="007F38B7" w:rsidP="00BF201A">
      <w:pPr>
        <w:rPr>
          <w:rFonts w:cs="Arial"/>
        </w:rPr>
      </w:pPr>
      <w:r>
        <w:rPr>
          <w:rFonts w:cs="Arial"/>
        </w:rPr>
        <w:pict w14:anchorId="60710B88">
          <v:rect id="_x0000_i1098" style="width:0;height:1.5pt" o:hralign="center" o:hrstd="t" o:hr="t" fillcolor="#a0a0a0" stroked="f"/>
        </w:pict>
      </w:r>
    </w:p>
    <w:p w14:paraId="42024F7D" w14:textId="77777777" w:rsidR="00BF201A" w:rsidRPr="00BF201A" w:rsidRDefault="00BF201A" w:rsidP="00BF201A">
      <w:pPr>
        <w:rPr>
          <w:rFonts w:cs="Arial"/>
        </w:rPr>
      </w:pPr>
      <w:r w:rsidRPr="00BF201A">
        <w:rPr>
          <w:rFonts w:cs="Arial"/>
          <w:b/>
          <w:bCs/>
          <w:rtl/>
        </w:rPr>
        <w:t>ענה על אחד מן הסעיפים ב-ג</w:t>
      </w:r>
      <w:r w:rsidRPr="00BF201A">
        <w:rPr>
          <w:rFonts w:cs="Arial"/>
          <w:b/>
          <w:bCs/>
        </w:rPr>
        <w:t>.</w:t>
      </w:r>
    </w:p>
    <w:p w14:paraId="6DB03D15" w14:textId="77777777" w:rsidR="00BF201A" w:rsidRPr="00BF201A" w:rsidRDefault="00BF201A" w:rsidP="00BF201A">
      <w:pPr>
        <w:rPr>
          <w:rFonts w:cs="Arial"/>
        </w:rPr>
      </w:pPr>
      <w:r w:rsidRPr="00BF201A">
        <w:rPr>
          <w:rFonts w:cs="Arial"/>
          <w:b/>
          <w:bCs/>
          <w:rtl/>
        </w:rPr>
        <w:t>ב. קרא פסוקים 11-13 שלפניך</w:t>
      </w:r>
      <w:r w:rsidRPr="00BF201A">
        <w:rPr>
          <w:rFonts w:cs="Arial"/>
          <w:b/>
          <w:bCs/>
        </w:rPr>
        <w:t>.</w:t>
      </w:r>
      <w:r w:rsidRPr="00BF201A">
        <w:rPr>
          <w:rFonts w:cs="Arial"/>
        </w:rPr>
        <w:t xml:space="preserve"> </w:t>
      </w:r>
      <w:r w:rsidRPr="00BF201A">
        <w:rPr>
          <w:rFonts w:cs="Arial"/>
          <w:b/>
          <w:bCs/>
        </w:rPr>
        <w:t xml:space="preserve">(1) </w:t>
      </w:r>
      <w:r w:rsidRPr="00BF201A">
        <w:rPr>
          <w:rFonts w:cs="Arial"/>
          <w:b/>
          <w:bCs/>
          <w:rtl/>
        </w:rPr>
        <w:t>ציין מילה מנחה ושורש מנחה בפסוקים אלה, והסבר את מטרת השימוש בהם. (8 נקודות)</w:t>
      </w:r>
      <w:r w:rsidRPr="00BF201A">
        <w:rPr>
          <w:rFonts w:cs="Arial"/>
          <w:rtl/>
        </w:rPr>
        <w:t xml:space="preserve"> </w:t>
      </w:r>
      <w:r w:rsidRPr="00BF201A">
        <w:rPr>
          <w:rFonts w:cs="Arial"/>
          <w:b/>
          <w:bCs/>
        </w:rPr>
        <w:t xml:space="preserve">(2) </w:t>
      </w:r>
      <w:r w:rsidRPr="00BF201A">
        <w:rPr>
          <w:rFonts w:cs="Arial"/>
          <w:b/>
          <w:bCs/>
          <w:rtl/>
        </w:rPr>
        <w:t xml:space="preserve">קרא את דבריו של מ' </w:t>
      </w:r>
      <w:proofErr w:type="spellStart"/>
      <w:r w:rsidRPr="00BF201A">
        <w:rPr>
          <w:rFonts w:cs="Arial"/>
          <w:b/>
          <w:bCs/>
          <w:rtl/>
        </w:rPr>
        <w:t>ויינפלד</w:t>
      </w:r>
      <w:proofErr w:type="spellEnd"/>
      <w:r w:rsidRPr="00BF201A">
        <w:rPr>
          <w:rFonts w:cs="Arial"/>
          <w:b/>
          <w:bCs/>
          <w:rtl/>
        </w:rPr>
        <w:t xml:space="preserve"> בנוגע להבאת המבול</w:t>
      </w:r>
      <w:r w:rsidRPr="00BF201A">
        <w:rPr>
          <w:rFonts w:cs="Arial"/>
          <w:b/>
          <w:bCs/>
        </w:rPr>
        <w:t>.</w:t>
      </w:r>
    </w:p>
    <w:p w14:paraId="1D244432" w14:textId="77777777" w:rsidR="00BF201A" w:rsidRPr="00BF201A" w:rsidRDefault="00BF201A" w:rsidP="00BF201A">
      <w:pPr>
        <w:rPr>
          <w:rFonts w:cs="Arial"/>
        </w:rPr>
      </w:pPr>
      <w:r w:rsidRPr="00BF201A">
        <w:rPr>
          <w:rFonts w:cs="Arial"/>
        </w:rPr>
        <w:t>"</w:t>
      </w:r>
      <w:r w:rsidRPr="00BF201A">
        <w:rPr>
          <w:rFonts w:cs="Arial"/>
          <w:rtl/>
        </w:rPr>
        <w:t>בניגוד למיתוס המסופוטמי, שבו חלוקים האלים בדעותיהם בקשר להחלטה על הבאת המבול, כאן מתלבט האל בינו לבין עצמו: בגלל יצרו הרע של האדם מתחרט האל על שברא אותו ומחליט למחותו מעל פני האדמה..." (</w:t>
      </w:r>
      <w:proofErr w:type="spellStart"/>
      <w:r w:rsidRPr="00BF201A">
        <w:rPr>
          <w:rFonts w:cs="Arial"/>
          <w:rtl/>
        </w:rPr>
        <w:t>ויינפלד</w:t>
      </w:r>
      <w:proofErr w:type="spellEnd"/>
      <w:r w:rsidRPr="00BF201A">
        <w:rPr>
          <w:rFonts w:cs="Arial"/>
          <w:rtl/>
        </w:rPr>
        <w:t>, מ', אנציקלופדיה עולם התנ"ך, בראשית, 1982)</w:t>
      </w:r>
      <w:r w:rsidRPr="00BF201A">
        <w:rPr>
          <w:rFonts w:cs="Arial"/>
        </w:rPr>
        <w:t>.</w:t>
      </w:r>
    </w:p>
    <w:p w14:paraId="1358E57E" w14:textId="77777777" w:rsidR="00BF201A" w:rsidRPr="00BF201A" w:rsidRDefault="00BF201A" w:rsidP="00BF201A">
      <w:pPr>
        <w:rPr>
          <w:rFonts w:cs="Arial"/>
        </w:rPr>
      </w:pPr>
      <w:r w:rsidRPr="00BF201A">
        <w:rPr>
          <w:rFonts w:cs="Arial"/>
          <w:b/>
          <w:bCs/>
          <w:rtl/>
        </w:rPr>
        <w:t xml:space="preserve">על פי דבריו של </w:t>
      </w:r>
      <w:proofErr w:type="spellStart"/>
      <w:r w:rsidRPr="00BF201A">
        <w:rPr>
          <w:rFonts w:cs="Arial"/>
          <w:b/>
          <w:bCs/>
          <w:rtl/>
        </w:rPr>
        <w:t>ויינפלד</w:t>
      </w:r>
      <w:proofErr w:type="spellEnd"/>
      <w:r w:rsidRPr="00BF201A">
        <w:rPr>
          <w:rFonts w:cs="Arial"/>
          <w:b/>
          <w:bCs/>
          <w:rtl/>
        </w:rPr>
        <w:t>, מהו ההבדל בין הסיפור המקראי ובין המיתוס המסופוטמי על הבאת המבול? הסבר כיצד הבדל זה מדגיש את התפיסה של אמונה באל אחד (מונותאיזם). (7 נקודות)</w:t>
      </w:r>
    </w:p>
    <w:p w14:paraId="5468D682" w14:textId="77777777" w:rsidR="00BF201A" w:rsidRPr="00BF201A" w:rsidRDefault="00BF201A" w:rsidP="00BF201A">
      <w:pPr>
        <w:rPr>
          <w:rFonts w:cs="Arial"/>
        </w:rPr>
      </w:pPr>
      <w:r w:rsidRPr="00BF201A">
        <w:rPr>
          <w:rFonts w:cs="Arial"/>
          <w:b/>
          <w:bCs/>
          <w:rtl/>
        </w:rPr>
        <w:t>ג. קרא פסוקים 14-16 שלפניך. התיאור של המבנה המקראי (התיבה) בפסוקים אלה משופע בפרטים</w:t>
      </w:r>
      <w:r w:rsidRPr="00BF201A">
        <w:rPr>
          <w:rFonts w:cs="Arial"/>
          <w:b/>
          <w:bCs/>
        </w:rPr>
        <w:t>.</w:t>
      </w:r>
      <w:r w:rsidRPr="00BF201A">
        <w:rPr>
          <w:rFonts w:cs="Arial"/>
        </w:rPr>
        <w:t xml:space="preserve"> </w:t>
      </w:r>
      <w:r w:rsidRPr="00BF201A">
        <w:rPr>
          <w:rFonts w:cs="Arial"/>
          <w:b/>
          <w:bCs/>
        </w:rPr>
        <w:t xml:space="preserve">(1) </w:t>
      </w:r>
      <w:r w:rsidRPr="00BF201A">
        <w:rPr>
          <w:rFonts w:cs="Arial"/>
          <w:b/>
          <w:bCs/>
          <w:rtl/>
        </w:rPr>
        <w:t>הבא שתי דוגמאות לפירוט הבא לידי ביטוי בפסוקים אלה. (7 נקודות)</w:t>
      </w:r>
      <w:r w:rsidRPr="00BF201A">
        <w:rPr>
          <w:rFonts w:cs="Arial"/>
          <w:rtl/>
        </w:rPr>
        <w:t xml:space="preserve"> </w:t>
      </w:r>
      <w:r w:rsidRPr="00BF201A">
        <w:rPr>
          <w:rFonts w:cs="Arial"/>
          <w:b/>
          <w:bCs/>
        </w:rPr>
        <w:t xml:space="preserve">(2) </w:t>
      </w:r>
      <w:r w:rsidRPr="00BF201A">
        <w:rPr>
          <w:rFonts w:cs="Arial"/>
          <w:b/>
          <w:bCs/>
          <w:rtl/>
        </w:rPr>
        <w:t>הסבר שתי סיבות אפשריות לפירוט זה. (8 נקודות)</w:t>
      </w:r>
    </w:p>
    <w:p w14:paraId="059C2B7D" w14:textId="64D6D96E" w:rsidR="00BF201A" w:rsidRDefault="00BF201A" w:rsidP="008138EA">
      <w:pPr>
        <w:rPr>
          <w:rFonts w:cs="Arial"/>
          <w:rtl/>
        </w:rPr>
      </w:pPr>
      <w:r>
        <w:rPr>
          <w:rFonts w:cs="Arial" w:hint="cs"/>
          <w:rtl/>
        </w:rPr>
        <w:t>פתרון</w:t>
      </w:r>
    </w:p>
    <w:p w14:paraId="50334D9A" w14:textId="77777777" w:rsidR="00BF201A" w:rsidRPr="00BF201A" w:rsidRDefault="00BF201A" w:rsidP="00BF201A">
      <w:pPr>
        <w:rPr>
          <w:rFonts w:cs="Arial"/>
          <w:b/>
          <w:bCs/>
        </w:rPr>
      </w:pPr>
      <w:r w:rsidRPr="00BF201A">
        <w:rPr>
          <w:rFonts w:cs="Arial"/>
          <w:b/>
          <w:bCs/>
          <w:rtl/>
        </w:rPr>
        <w:t>שאלה 1</w:t>
      </w:r>
    </w:p>
    <w:p w14:paraId="5B34F1CC" w14:textId="77777777" w:rsidR="00BF201A" w:rsidRPr="00BF201A" w:rsidRDefault="00BF201A" w:rsidP="00BF201A">
      <w:pPr>
        <w:rPr>
          <w:rFonts w:cs="Arial"/>
          <w:b/>
          <w:bCs/>
        </w:rPr>
      </w:pPr>
      <w:r w:rsidRPr="00BF201A">
        <w:rPr>
          <w:rFonts w:cs="Arial"/>
          <w:b/>
          <w:bCs/>
          <w:rtl/>
        </w:rPr>
        <w:t>סעיף א': הסיבות למבול ודמותו של נח</w:t>
      </w:r>
    </w:p>
    <w:p w14:paraId="192D0BAF" w14:textId="77777777" w:rsidR="00BF201A" w:rsidRPr="00BF201A" w:rsidRDefault="00BF201A" w:rsidP="00BF201A">
      <w:pPr>
        <w:rPr>
          <w:rFonts w:cs="Arial"/>
        </w:rPr>
      </w:pPr>
      <w:r w:rsidRPr="00BF201A">
        <w:rPr>
          <w:rFonts w:cs="Arial"/>
          <w:b/>
          <w:bCs/>
        </w:rPr>
        <w:t xml:space="preserve">(1) </w:t>
      </w:r>
      <w:r w:rsidRPr="00BF201A">
        <w:rPr>
          <w:rFonts w:cs="Arial"/>
          <w:b/>
          <w:bCs/>
          <w:rtl/>
        </w:rPr>
        <w:t>הסיבות להחלטת ה' למחות את החיים מעל פני האדמה (יש לציין שתיים)</w:t>
      </w:r>
      <w:r w:rsidRPr="00BF201A">
        <w:rPr>
          <w:rFonts w:cs="Arial"/>
          <w:b/>
          <w:bCs/>
        </w:rPr>
        <w:t>:</w:t>
      </w:r>
    </w:p>
    <w:p w14:paraId="7025F39D" w14:textId="77777777" w:rsidR="00BF201A" w:rsidRPr="00BF201A" w:rsidRDefault="00BF201A" w:rsidP="00BF201A">
      <w:pPr>
        <w:numPr>
          <w:ilvl w:val="0"/>
          <w:numId w:val="100"/>
        </w:numPr>
        <w:rPr>
          <w:rFonts w:cs="Arial"/>
        </w:rPr>
      </w:pPr>
      <w:r w:rsidRPr="00BF201A">
        <w:rPr>
          <w:rFonts w:cs="Arial"/>
          <w:b/>
          <w:bCs/>
          <w:rtl/>
        </w:rPr>
        <w:t>רוע מוסרי ומחשבתי</w:t>
      </w:r>
      <w:r w:rsidRPr="00BF201A">
        <w:rPr>
          <w:rFonts w:cs="Arial"/>
          <w:b/>
          <w:bCs/>
        </w:rPr>
        <w:t>:</w:t>
      </w:r>
      <w:r w:rsidRPr="00BF201A">
        <w:rPr>
          <w:rFonts w:cs="Arial"/>
        </w:rPr>
        <w:t xml:space="preserve"> "</w:t>
      </w:r>
      <w:r w:rsidRPr="00BF201A">
        <w:rPr>
          <w:rFonts w:cs="Arial"/>
          <w:rtl/>
        </w:rPr>
        <w:t>כִּי רַבָּה רָעַת הָאָדָם בָּאָרֶץ וְכָל יֵצֶר מַחְשְׁבֹת לִבּוֹ רַק רַע כָּל הַיּוֹם" – בני האדם נוהגים ברוע ועסוקים במחשבות תמידיות כיצד להרע</w:t>
      </w:r>
      <w:r w:rsidRPr="00BF201A">
        <w:rPr>
          <w:rFonts w:cs="Arial"/>
        </w:rPr>
        <w:t>.</w:t>
      </w:r>
    </w:p>
    <w:p w14:paraId="7AFFD354" w14:textId="77777777" w:rsidR="00BF201A" w:rsidRPr="00BF201A" w:rsidRDefault="00BF201A" w:rsidP="00BF201A">
      <w:pPr>
        <w:numPr>
          <w:ilvl w:val="0"/>
          <w:numId w:val="100"/>
        </w:numPr>
        <w:rPr>
          <w:rFonts w:cs="Arial"/>
        </w:rPr>
      </w:pPr>
      <w:r w:rsidRPr="00BF201A">
        <w:rPr>
          <w:rFonts w:cs="Arial"/>
          <w:b/>
          <w:bCs/>
          <w:rtl/>
        </w:rPr>
        <w:t>חרטה אלוהית</w:t>
      </w:r>
      <w:r w:rsidRPr="00BF201A">
        <w:rPr>
          <w:rFonts w:cs="Arial"/>
          <w:b/>
          <w:bCs/>
        </w:rPr>
        <w:t>:</w:t>
      </w:r>
      <w:r w:rsidRPr="00BF201A">
        <w:rPr>
          <w:rFonts w:cs="Arial"/>
        </w:rPr>
        <w:t xml:space="preserve"> "</w:t>
      </w:r>
      <w:r w:rsidRPr="00BF201A">
        <w:rPr>
          <w:rFonts w:cs="Arial"/>
          <w:rtl/>
        </w:rPr>
        <w:t>וַיִּנָּחֶם ה' כִּי עָשָׂה אֶת הָאָדָם בָּאָרֶץ וַיִּתְעַצֵּב אֶל לִבּוֹ" – ה' מביע חרטה וכאב עמוק על בריאת בני האדם לאור התנהגותם</w:t>
      </w:r>
      <w:r w:rsidRPr="00BF201A">
        <w:rPr>
          <w:rFonts w:cs="Arial"/>
        </w:rPr>
        <w:t>.</w:t>
      </w:r>
    </w:p>
    <w:p w14:paraId="435B431D" w14:textId="77777777" w:rsidR="00BF201A" w:rsidRPr="00BF201A" w:rsidRDefault="00BF201A" w:rsidP="00BF201A">
      <w:pPr>
        <w:numPr>
          <w:ilvl w:val="0"/>
          <w:numId w:val="100"/>
        </w:numPr>
        <w:rPr>
          <w:rFonts w:cs="Arial"/>
        </w:rPr>
      </w:pPr>
      <w:r w:rsidRPr="00BF201A">
        <w:rPr>
          <w:rFonts w:cs="Arial"/>
          <w:b/>
          <w:bCs/>
          <w:rtl/>
        </w:rPr>
        <w:t>שחיתות וחמס</w:t>
      </w:r>
      <w:r w:rsidRPr="00BF201A">
        <w:rPr>
          <w:rFonts w:cs="Arial"/>
          <w:b/>
          <w:bCs/>
        </w:rPr>
        <w:t>:</w:t>
      </w:r>
      <w:r w:rsidRPr="00BF201A">
        <w:rPr>
          <w:rFonts w:cs="Arial"/>
        </w:rPr>
        <w:t xml:space="preserve"> "</w:t>
      </w:r>
      <w:r w:rsidRPr="00BF201A">
        <w:rPr>
          <w:rFonts w:cs="Arial"/>
          <w:rtl/>
        </w:rPr>
        <w:t xml:space="preserve">וַתִּשָּׁחֵת הָאָרֶץ לִפְנֵי </w:t>
      </w:r>
      <w:proofErr w:type="spellStart"/>
      <w:r w:rsidRPr="00BF201A">
        <w:rPr>
          <w:rFonts w:cs="Arial"/>
          <w:rtl/>
        </w:rPr>
        <w:t>הָאֱלֹהִים</w:t>
      </w:r>
      <w:proofErr w:type="spellEnd"/>
      <w:r w:rsidRPr="00BF201A">
        <w:rPr>
          <w:rFonts w:cs="Arial"/>
          <w:rtl/>
        </w:rPr>
        <w:t xml:space="preserve"> וַתִּמָּלֵא הָאָרֶץ חָמָס" – כל האנושות הושחתה מבחינה מוסרית, והארץ התמלאה באלימות וגזל (חמס)</w:t>
      </w:r>
      <w:r w:rsidRPr="00BF201A">
        <w:rPr>
          <w:rFonts w:cs="Arial"/>
        </w:rPr>
        <w:t>.</w:t>
      </w:r>
    </w:p>
    <w:p w14:paraId="1F2A8448" w14:textId="77777777" w:rsidR="00BF201A" w:rsidRPr="00BF201A" w:rsidRDefault="00BF201A" w:rsidP="00BF201A">
      <w:pPr>
        <w:rPr>
          <w:rFonts w:cs="Arial"/>
        </w:rPr>
      </w:pPr>
      <w:r w:rsidRPr="00BF201A">
        <w:rPr>
          <w:rFonts w:cs="Arial"/>
          <w:b/>
          <w:bCs/>
        </w:rPr>
        <w:t xml:space="preserve">(2) </w:t>
      </w:r>
      <w:r w:rsidRPr="00BF201A">
        <w:rPr>
          <w:rFonts w:cs="Arial"/>
          <w:b/>
          <w:bCs/>
          <w:rtl/>
        </w:rPr>
        <w:t>ההתאמה בין פסוק 9 לפסוק 22</w:t>
      </w:r>
      <w:r w:rsidRPr="00BF201A">
        <w:rPr>
          <w:rFonts w:cs="Arial"/>
          <w:b/>
          <w:bCs/>
        </w:rPr>
        <w:t>:</w:t>
      </w:r>
      <w:r w:rsidRPr="00BF201A">
        <w:rPr>
          <w:rFonts w:cs="Arial"/>
        </w:rPr>
        <w:t xml:space="preserve"> </w:t>
      </w:r>
      <w:r w:rsidRPr="00BF201A">
        <w:rPr>
          <w:rFonts w:cs="Arial"/>
          <w:rtl/>
        </w:rPr>
        <w:t xml:space="preserve">בפסוק 9 נח מתואר כאיש </w:t>
      </w:r>
      <w:r w:rsidRPr="00BF201A">
        <w:rPr>
          <w:rFonts w:cs="Arial"/>
          <w:b/>
          <w:bCs/>
          <w:rtl/>
        </w:rPr>
        <w:t>צדיק ותמים</w:t>
      </w:r>
      <w:r w:rsidRPr="00BF201A">
        <w:rPr>
          <w:rFonts w:cs="Arial"/>
        </w:rPr>
        <w:t xml:space="preserve">, </w:t>
      </w:r>
      <w:r w:rsidRPr="00BF201A">
        <w:rPr>
          <w:rFonts w:cs="Arial"/>
          <w:rtl/>
        </w:rPr>
        <w:t>השלם באמונתו ונוהג על פי מצוות ה'. תיאור זה מתיישב היטב עם מעשיו בפסוק 22, שבו נאמר</w:t>
      </w:r>
      <w:r w:rsidRPr="00BF201A">
        <w:rPr>
          <w:rFonts w:cs="Arial"/>
        </w:rPr>
        <w:t xml:space="preserve">: </w:t>
      </w:r>
      <w:r w:rsidRPr="00BF201A">
        <w:rPr>
          <w:rFonts w:cs="Arial"/>
          <w:b/>
          <w:bCs/>
        </w:rPr>
        <w:t>"</w:t>
      </w:r>
      <w:r w:rsidRPr="00BF201A">
        <w:rPr>
          <w:rFonts w:cs="Arial"/>
          <w:b/>
          <w:bCs/>
          <w:rtl/>
        </w:rPr>
        <w:t xml:space="preserve">וַיַּעַשׂ נֹחַ כְּכֹל אֲשֶׁר </w:t>
      </w:r>
      <w:proofErr w:type="spellStart"/>
      <w:r w:rsidRPr="00BF201A">
        <w:rPr>
          <w:rFonts w:cs="Arial"/>
          <w:b/>
          <w:bCs/>
          <w:rtl/>
        </w:rPr>
        <w:t>צִוָּה</w:t>
      </w:r>
      <w:proofErr w:type="spellEnd"/>
      <w:r w:rsidRPr="00BF201A">
        <w:rPr>
          <w:rFonts w:cs="Arial"/>
          <w:b/>
          <w:bCs/>
          <w:rtl/>
        </w:rPr>
        <w:t xml:space="preserve"> אֹתוֹ </w:t>
      </w:r>
      <w:proofErr w:type="spellStart"/>
      <w:r w:rsidRPr="00BF201A">
        <w:rPr>
          <w:rFonts w:cs="Arial"/>
          <w:b/>
          <w:bCs/>
          <w:rtl/>
        </w:rPr>
        <w:t>אֱלֹהִים</w:t>
      </w:r>
      <w:proofErr w:type="spellEnd"/>
      <w:r w:rsidRPr="00BF201A">
        <w:rPr>
          <w:rFonts w:cs="Arial"/>
          <w:b/>
          <w:bCs/>
          <w:rtl/>
        </w:rPr>
        <w:t xml:space="preserve"> כֵּן עָשָׂה</w:t>
      </w:r>
      <w:r w:rsidRPr="00BF201A">
        <w:rPr>
          <w:rFonts w:cs="Arial"/>
          <w:b/>
          <w:bCs/>
        </w:rPr>
        <w:t>"</w:t>
      </w:r>
      <w:r w:rsidRPr="00BF201A">
        <w:rPr>
          <w:rFonts w:cs="Arial"/>
        </w:rPr>
        <w:t xml:space="preserve">. </w:t>
      </w:r>
      <w:r w:rsidRPr="00BF201A">
        <w:rPr>
          <w:rFonts w:cs="Arial"/>
          <w:rtl/>
        </w:rPr>
        <w:t>הציות המוחלט והמדויק של נח להוראות האל בבניית התיבה מוכיח את היותו צדיק בפועל</w:t>
      </w:r>
      <w:r w:rsidRPr="00BF201A">
        <w:rPr>
          <w:rFonts w:cs="Arial"/>
        </w:rPr>
        <w:t>.</w:t>
      </w:r>
    </w:p>
    <w:p w14:paraId="3D218257" w14:textId="77777777" w:rsidR="00BF201A" w:rsidRPr="00BF201A" w:rsidRDefault="007F38B7" w:rsidP="00BF201A">
      <w:pPr>
        <w:rPr>
          <w:rFonts w:cs="Arial"/>
        </w:rPr>
      </w:pPr>
      <w:r>
        <w:rPr>
          <w:rFonts w:cs="Arial"/>
        </w:rPr>
        <w:pict w14:anchorId="31100F9A">
          <v:rect id="_x0000_i1099" style="width:0;height:1.5pt" o:hralign="center" o:hrstd="t" o:hr="t" fillcolor="#a0a0a0" stroked="f"/>
        </w:pict>
      </w:r>
    </w:p>
    <w:p w14:paraId="499228AF" w14:textId="77777777" w:rsidR="00BF201A" w:rsidRPr="00BF201A" w:rsidRDefault="00BF201A" w:rsidP="00BF201A">
      <w:pPr>
        <w:rPr>
          <w:rFonts w:cs="Arial"/>
          <w:b/>
          <w:bCs/>
        </w:rPr>
      </w:pPr>
      <w:r w:rsidRPr="00BF201A">
        <w:rPr>
          <w:rFonts w:cs="Arial"/>
          <w:b/>
          <w:bCs/>
          <w:rtl/>
        </w:rPr>
        <w:t>סעיף ב': אמנות הכתוב (מילה ושורש מנחה)</w:t>
      </w:r>
    </w:p>
    <w:p w14:paraId="072F9CB1" w14:textId="77777777" w:rsidR="00BF201A" w:rsidRPr="00BF201A" w:rsidRDefault="00BF201A" w:rsidP="00BF201A">
      <w:pPr>
        <w:rPr>
          <w:rFonts w:cs="Arial"/>
        </w:rPr>
      </w:pPr>
      <w:r w:rsidRPr="00BF201A">
        <w:rPr>
          <w:rFonts w:cs="Arial"/>
          <w:b/>
          <w:bCs/>
        </w:rPr>
        <w:t xml:space="preserve">(1) </w:t>
      </w:r>
      <w:r w:rsidRPr="00BF201A">
        <w:rPr>
          <w:rFonts w:cs="Arial"/>
          <w:b/>
          <w:bCs/>
          <w:rtl/>
        </w:rPr>
        <w:t>זיהוי המילה והשורש</w:t>
      </w:r>
      <w:r w:rsidRPr="00BF201A">
        <w:rPr>
          <w:rFonts w:cs="Arial"/>
          <w:b/>
          <w:bCs/>
        </w:rPr>
        <w:t>:</w:t>
      </w:r>
    </w:p>
    <w:p w14:paraId="489AE0FB" w14:textId="77777777" w:rsidR="00BF201A" w:rsidRPr="00BF201A" w:rsidRDefault="00BF201A" w:rsidP="00BF201A">
      <w:pPr>
        <w:numPr>
          <w:ilvl w:val="0"/>
          <w:numId w:val="101"/>
        </w:numPr>
        <w:rPr>
          <w:rFonts w:cs="Arial"/>
        </w:rPr>
      </w:pPr>
      <w:r w:rsidRPr="00BF201A">
        <w:rPr>
          <w:rFonts w:cs="Arial"/>
          <w:b/>
          <w:bCs/>
          <w:rtl/>
        </w:rPr>
        <w:t>מילה מנחה</w:t>
      </w:r>
      <w:r w:rsidRPr="00BF201A">
        <w:rPr>
          <w:rFonts w:cs="Arial"/>
          <w:b/>
          <w:bCs/>
        </w:rPr>
        <w:t>:</w:t>
      </w:r>
      <w:r w:rsidRPr="00BF201A">
        <w:rPr>
          <w:rFonts w:cs="Arial"/>
        </w:rPr>
        <w:t xml:space="preserve"> "</w:t>
      </w:r>
      <w:r w:rsidRPr="00BF201A">
        <w:rPr>
          <w:rFonts w:cs="Arial"/>
          <w:rtl/>
        </w:rPr>
        <w:t>הארץ</w:t>
      </w:r>
      <w:r w:rsidRPr="00BF201A">
        <w:rPr>
          <w:rFonts w:cs="Arial"/>
        </w:rPr>
        <w:t>".</w:t>
      </w:r>
    </w:p>
    <w:p w14:paraId="78B5DD3D" w14:textId="77777777" w:rsidR="00BF201A" w:rsidRPr="00BF201A" w:rsidRDefault="00BF201A" w:rsidP="00BF201A">
      <w:pPr>
        <w:numPr>
          <w:ilvl w:val="0"/>
          <w:numId w:val="101"/>
        </w:numPr>
        <w:rPr>
          <w:rFonts w:cs="Arial"/>
        </w:rPr>
      </w:pPr>
      <w:r w:rsidRPr="00BF201A">
        <w:rPr>
          <w:rFonts w:cs="Arial"/>
          <w:b/>
          <w:bCs/>
          <w:rtl/>
        </w:rPr>
        <w:t>שורש מנחה</w:t>
      </w:r>
      <w:r w:rsidRPr="00BF201A">
        <w:rPr>
          <w:rFonts w:cs="Arial"/>
          <w:b/>
          <w:bCs/>
        </w:rPr>
        <w:t>:</w:t>
      </w:r>
      <w:r w:rsidRPr="00BF201A">
        <w:rPr>
          <w:rFonts w:cs="Arial"/>
        </w:rPr>
        <w:t xml:space="preserve"> </w:t>
      </w:r>
      <w:proofErr w:type="spellStart"/>
      <w:r w:rsidRPr="00BF201A">
        <w:rPr>
          <w:rFonts w:cs="Arial"/>
          <w:rtl/>
        </w:rPr>
        <w:t>ש.ח.ת</w:t>
      </w:r>
      <w:proofErr w:type="spellEnd"/>
      <w:r w:rsidRPr="00BF201A">
        <w:rPr>
          <w:rFonts w:cs="Arial"/>
        </w:rPr>
        <w:t>.</w:t>
      </w:r>
    </w:p>
    <w:p w14:paraId="73F5681D" w14:textId="77777777" w:rsidR="00BF201A" w:rsidRPr="00BF201A" w:rsidRDefault="00BF201A" w:rsidP="00BF201A">
      <w:pPr>
        <w:rPr>
          <w:rFonts w:cs="Arial"/>
        </w:rPr>
      </w:pPr>
      <w:r w:rsidRPr="00BF201A">
        <w:rPr>
          <w:rFonts w:cs="Arial"/>
          <w:b/>
          <w:bCs/>
          <w:rtl/>
        </w:rPr>
        <w:t>מטרת השימוש בהם</w:t>
      </w:r>
      <w:r w:rsidRPr="00BF201A">
        <w:rPr>
          <w:rFonts w:cs="Arial"/>
          <w:b/>
          <w:bCs/>
        </w:rPr>
        <w:t>:</w:t>
      </w:r>
      <w:r w:rsidRPr="00BF201A">
        <w:rPr>
          <w:rFonts w:cs="Arial"/>
        </w:rPr>
        <w:t xml:space="preserve"> </w:t>
      </w:r>
      <w:r w:rsidRPr="00BF201A">
        <w:rPr>
          <w:rFonts w:cs="Arial"/>
          <w:rtl/>
        </w:rPr>
        <w:t xml:space="preserve">השימוש בשורש המנחה </w:t>
      </w:r>
      <w:proofErr w:type="spellStart"/>
      <w:r w:rsidRPr="00BF201A">
        <w:rPr>
          <w:rFonts w:cs="Arial"/>
          <w:b/>
          <w:bCs/>
          <w:rtl/>
        </w:rPr>
        <w:t>ש.ח.ת</w:t>
      </w:r>
      <w:proofErr w:type="spellEnd"/>
      <w:r w:rsidRPr="00BF201A">
        <w:rPr>
          <w:rFonts w:cs="Arial"/>
          <w:rtl/>
        </w:rPr>
        <w:t xml:space="preserve"> נועד להדגיש את עקרון </w:t>
      </w:r>
      <w:r w:rsidRPr="00BF201A">
        <w:rPr>
          <w:rFonts w:cs="Arial"/>
          <w:b/>
          <w:bCs/>
          <w:rtl/>
        </w:rPr>
        <w:t>מידה כנגד מידה</w:t>
      </w:r>
      <w:r w:rsidRPr="00BF201A">
        <w:rPr>
          <w:rFonts w:cs="Arial"/>
        </w:rPr>
        <w:t xml:space="preserve">: </w:t>
      </w:r>
      <w:r w:rsidRPr="00BF201A">
        <w:rPr>
          <w:rFonts w:cs="Arial"/>
          <w:rtl/>
        </w:rPr>
        <w:t xml:space="preserve">מכיוון שיושבי הארץ </w:t>
      </w:r>
      <w:r w:rsidRPr="00BF201A">
        <w:rPr>
          <w:rFonts w:cs="Arial"/>
          <w:b/>
          <w:bCs/>
          <w:rtl/>
        </w:rPr>
        <w:t>שיחתו</w:t>
      </w:r>
      <w:r w:rsidRPr="00BF201A">
        <w:rPr>
          <w:rFonts w:cs="Arial"/>
          <w:rtl/>
        </w:rPr>
        <w:t xml:space="preserve"> (קלקלו/השחיתו מוסרית) את דרכם, העונש האלוהי יהיה שהוא </w:t>
      </w:r>
      <w:r w:rsidRPr="00BF201A">
        <w:rPr>
          <w:rFonts w:cs="Arial"/>
          <w:b/>
          <w:bCs/>
          <w:rtl/>
        </w:rPr>
        <w:t>ישחית</w:t>
      </w:r>
      <w:r w:rsidRPr="00BF201A">
        <w:rPr>
          <w:rFonts w:cs="Arial"/>
          <w:rtl/>
        </w:rPr>
        <w:t xml:space="preserve"> (ישמיד פיזית) אותם</w:t>
      </w:r>
      <w:r w:rsidRPr="00BF201A">
        <w:rPr>
          <w:rFonts w:cs="Arial"/>
        </w:rPr>
        <w:t xml:space="preserve">. </w:t>
      </w:r>
      <w:r w:rsidRPr="00BF201A">
        <w:rPr>
          <w:rFonts w:cs="Arial"/>
          <w:rtl/>
        </w:rPr>
        <w:t xml:space="preserve">החזרה על המילה </w:t>
      </w:r>
      <w:r w:rsidRPr="00BF201A">
        <w:rPr>
          <w:rFonts w:cs="Arial"/>
          <w:b/>
          <w:bCs/>
        </w:rPr>
        <w:t>"</w:t>
      </w:r>
      <w:r w:rsidRPr="00BF201A">
        <w:rPr>
          <w:rFonts w:cs="Arial"/>
          <w:b/>
          <w:bCs/>
          <w:rtl/>
        </w:rPr>
        <w:t>הארץ</w:t>
      </w:r>
      <w:r w:rsidRPr="00BF201A">
        <w:rPr>
          <w:rFonts w:cs="Arial"/>
          <w:b/>
          <w:bCs/>
        </w:rPr>
        <w:t>"</w:t>
      </w:r>
      <w:r w:rsidRPr="00BF201A">
        <w:rPr>
          <w:rFonts w:cs="Arial"/>
        </w:rPr>
        <w:t xml:space="preserve"> </w:t>
      </w:r>
      <w:r w:rsidRPr="00BF201A">
        <w:rPr>
          <w:rFonts w:cs="Arial"/>
          <w:rtl/>
        </w:rPr>
        <w:t>מעידה על כך שהשחיתות לא הייתה של פרטים בודדים אלא של כלל יושבי הארץ, ולכן ה' מחליט להשמיד את כל יושבי הארץ כשותפים לחטא</w:t>
      </w:r>
      <w:r w:rsidRPr="00BF201A">
        <w:rPr>
          <w:rFonts w:cs="Arial"/>
        </w:rPr>
        <w:t>.</w:t>
      </w:r>
    </w:p>
    <w:p w14:paraId="69DC42F4" w14:textId="77777777" w:rsidR="00BF201A" w:rsidRPr="00BF201A" w:rsidRDefault="00BF201A" w:rsidP="00BF201A">
      <w:pPr>
        <w:rPr>
          <w:rFonts w:cs="Arial"/>
          <w:b/>
          <w:bCs/>
        </w:rPr>
      </w:pPr>
      <w:r w:rsidRPr="00BF201A">
        <w:rPr>
          <w:rFonts w:cs="Arial"/>
          <w:b/>
          <w:bCs/>
          <w:rtl/>
        </w:rPr>
        <w:t>חלק 1: עורמת הנחש וחטא האישה</w:t>
      </w:r>
      <w:r w:rsidRPr="00BF201A">
        <w:rPr>
          <w:rFonts w:cs="Arial"/>
          <w:b/>
          <w:bCs/>
        </w:rPr>
        <w:t xml:space="preserve"> (</w:t>
      </w:r>
      <w:r w:rsidRPr="00BF201A">
        <w:rPr>
          <w:rFonts w:cs="Arial"/>
          <w:b/>
          <w:bCs/>
          <w:rtl/>
        </w:rPr>
        <w:t>על פי</w:t>
      </w:r>
      <w:r w:rsidRPr="00BF201A">
        <w:rPr>
          <w:rFonts w:cs="Arial"/>
          <w:b/>
          <w:bCs/>
        </w:rPr>
        <w:t xml:space="preserve"> image_327cdf.png)</w:t>
      </w:r>
    </w:p>
    <w:p w14:paraId="42017F28" w14:textId="77777777" w:rsidR="00BF201A" w:rsidRPr="00BF201A" w:rsidRDefault="00BF201A" w:rsidP="00BF201A">
      <w:pPr>
        <w:rPr>
          <w:rFonts w:cs="Arial"/>
        </w:rPr>
      </w:pPr>
      <w:r w:rsidRPr="00BF201A">
        <w:rPr>
          <w:rFonts w:cs="Arial"/>
          <w:b/>
          <w:bCs/>
          <w:rtl/>
        </w:rPr>
        <w:t>א. דוגמאות לטקטיקות הפיתוי של הנחש (יש לבחור אחת)</w:t>
      </w:r>
      <w:r w:rsidRPr="00BF201A">
        <w:rPr>
          <w:rFonts w:cs="Arial"/>
          <w:b/>
          <w:bCs/>
        </w:rPr>
        <w:t>:</w:t>
      </w:r>
    </w:p>
    <w:p w14:paraId="4E77E651" w14:textId="77777777" w:rsidR="00BF201A" w:rsidRPr="00BF201A" w:rsidRDefault="00BF201A" w:rsidP="00BF201A">
      <w:pPr>
        <w:numPr>
          <w:ilvl w:val="0"/>
          <w:numId w:val="102"/>
        </w:numPr>
        <w:rPr>
          <w:rFonts w:cs="Arial"/>
        </w:rPr>
      </w:pPr>
      <w:r w:rsidRPr="00BF201A">
        <w:rPr>
          <w:rFonts w:cs="Arial"/>
          <w:b/>
          <w:bCs/>
          <w:rtl/>
        </w:rPr>
        <w:t>הנמכת הציווי</w:t>
      </w:r>
      <w:r w:rsidRPr="00BF201A">
        <w:rPr>
          <w:rFonts w:cs="Arial"/>
          <w:b/>
          <w:bCs/>
        </w:rPr>
        <w:t>:</w:t>
      </w:r>
      <w:r w:rsidRPr="00BF201A">
        <w:rPr>
          <w:rFonts w:cs="Arial"/>
        </w:rPr>
        <w:t xml:space="preserve"> </w:t>
      </w:r>
      <w:r w:rsidRPr="00BF201A">
        <w:rPr>
          <w:rFonts w:cs="Arial"/>
          <w:rtl/>
        </w:rPr>
        <w:t>בבראשית ב' נאמר "ויצו ה'", והנחש משנה זאת ל"אף כי אמר אלוהים" – הוא הופך חוק מחייב ל"אמירה" גרידא כדי להחליש את חשיבות האיסור</w:t>
      </w:r>
      <w:r w:rsidRPr="00BF201A">
        <w:rPr>
          <w:rFonts w:cs="Arial"/>
        </w:rPr>
        <w:t>.</w:t>
      </w:r>
    </w:p>
    <w:p w14:paraId="68CB8186" w14:textId="77777777" w:rsidR="00BF201A" w:rsidRPr="00BF201A" w:rsidRDefault="00BF201A" w:rsidP="00BF201A">
      <w:pPr>
        <w:numPr>
          <w:ilvl w:val="0"/>
          <w:numId w:val="102"/>
        </w:numPr>
        <w:rPr>
          <w:rFonts w:cs="Arial"/>
        </w:rPr>
      </w:pPr>
      <w:r w:rsidRPr="00BF201A">
        <w:rPr>
          <w:rFonts w:cs="Arial"/>
          <w:b/>
          <w:bCs/>
          <w:rtl/>
        </w:rPr>
        <w:t>הצגת האל באור שלילי</w:t>
      </w:r>
      <w:r w:rsidRPr="00BF201A">
        <w:rPr>
          <w:rFonts w:cs="Arial"/>
          <w:b/>
          <w:bCs/>
        </w:rPr>
        <w:t>:</w:t>
      </w:r>
      <w:r w:rsidRPr="00BF201A">
        <w:rPr>
          <w:rFonts w:cs="Arial"/>
        </w:rPr>
        <w:t xml:space="preserve"> </w:t>
      </w:r>
      <w:r w:rsidRPr="00BF201A">
        <w:rPr>
          <w:rFonts w:cs="Arial"/>
          <w:rtl/>
        </w:rPr>
        <w:t xml:space="preserve">הנחש שואל "לא תאכלו מכל עץ הגן?", ובכך מציג את אלוהים כקמצן שאסר את </w:t>
      </w:r>
      <w:proofErr w:type="spellStart"/>
      <w:r w:rsidRPr="00BF201A">
        <w:rPr>
          <w:rFonts w:cs="Arial"/>
          <w:rtl/>
        </w:rPr>
        <w:t>הכל</w:t>
      </w:r>
      <w:proofErr w:type="spellEnd"/>
      <w:r w:rsidRPr="00BF201A">
        <w:rPr>
          <w:rFonts w:cs="Arial"/>
          <w:rtl/>
        </w:rPr>
        <w:t>, מה שגורם לאישה להתמקד במגבלות</w:t>
      </w:r>
      <w:r w:rsidRPr="00BF201A">
        <w:rPr>
          <w:rFonts w:cs="Arial"/>
        </w:rPr>
        <w:t>.</w:t>
      </w:r>
    </w:p>
    <w:p w14:paraId="6234D230" w14:textId="77777777" w:rsidR="00BF201A" w:rsidRPr="00BF201A" w:rsidRDefault="00BF201A" w:rsidP="00BF201A">
      <w:pPr>
        <w:numPr>
          <w:ilvl w:val="0"/>
          <w:numId w:val="102"/>
        </w:numPr>
        <w:rPr>
          <w:rFonts w:cs="Arial"/>
        </w:rPr>
      </w:pPr>
      <w:r w:rsidRPr="00BF201A">
        <w:rPr>
          <w:rFonts w:cs="Arial"/>
          <w:b/>
          <w:bCs/>
          <w:rtl/>
        </w:rPr>
        <w:t>ביטול העונש</w:t>
      </w:r>
      <w:r w:rsidRPr="00BF201A">
        <w:rPr>
          <w:rFonts w:cs="Arial"/>
          <w:b/>
          <w:bCs/>
        </w:rPr>
        <w:t>:</w:t>
      </w:r>
      <w:r w:rsidRPr="00BF201A">
        <w:rPr>
          <w:rFonts w:cs="Arial"/>
        </w:rPr>
        <w:t xml:space="preserve"> </w:t>
      </w:r>
      <w:r w:rsidRPr="00BF201A">
        <w:rPr>
          <w:rFonts w:cs="Arial"/>
          <w:rtl/>
        </w:rPr>
        <w:t xml:space="preserve">אלוהים הזהיר ב"מות </w:t>
      </w:r>
      <w:proofErr w:type="spellStart"/>
      <w:r w:rsidRPr="00BF201A">
        <w:rPr>
          <w:rFonts w:cs="Arial"/>
          <w:rtl/>
        </w:rPr>
        <w:t>תמותון</w:t>
      </w:r>
      <w:proofErr w:type="spellEnd"/>
      <w:r w:rsidRPr="00BF201A">
        <w:rPr>
          <w:rFonts w:cs="Arial"/>
          <w:rtl/>
        </w:rPr>
        <w:t xml:space="preserve">", והנחש מבטל זאת בנחרצות: "לא מות </w:t>
      </w:r>
      <w:proofErr w:type="spellStart"/>
      <w:r w:rsidRPr="00BF201A">
        <w:rPr>
          <w:rFonts w:cs="Arial"/>
          <w:rtl/>
        </w:rPr>
        <w:t>תמותון</w:t>
      </w:r>
      <w:proofErr w:type="spellEnd"/>
      <w:r w:rsidRPr="00BF201A">
        <w:rPr>
          <w:rFonts w:cs="Arial"/>
        </w:rPr>
        <w:t>".</w:t>
      </w:r>
    </w:p>
    <w:p w14:paraId="1F70537B" w14:textId="77777777" w:rsidR="00BF201A" w:rsidRPr="00BF201A" w:rsidRDefault="00BF201A" w:rsidP="00BF201A">
      <w:pPr>
        <w:numPr>
          <w:ilvl w:val="0"/>
          <w:numId w:val="102"/>
        </w:numPr>
        <w:rPr>
          <w:rFonts w:cs="Arial"/>
        </w:rPr>
      </w:pPr>
      <w:r w:rsidRPr="00BF201A">
        <w:rPr>
          <w:rFonts w:cs="Arial"/>
          <w:b/>
          <w:bCs/>
          <w:rtl/>
        </w:rPr>
        <w:t>ייחוס קנאה לאל</w:t>
      </w:r>
      <w:r w:rsidRPr="00BF201A">
        <w:rPr>
          <w:rFonts w:cs="Arial"/>
          <w:b/>
          <w:bCs/>
        </w:rPr>
        <w:t>:</w:t>
      </w:r>
      <w:r w:rsidRPr="00BF201A">
        <w:rPr>
          <w:rFonts w:cs="Arial"/>
        </w:rPr>
        <w:t xml:space="preserve"> </w:t>
      </w:r>
      <w:r w:rsidRPr="00BF201A">
        <w:rPr>
          <w:rFonts w:cs="Arial"/>
          <w:rtl/>
        </w:rPr>
        <w:t>הנחש טוען שאלוהים אסר את הפרי כי הוא לא רוצה שבני האדם יהיו דומים לו בידיעת טוב ורע</w:t>
      </w:r>
      <w:r w:rsidRPr="00BF201A">
        <w:rPr>
          <w:rFonts w:cs="Arial"/>
        </w:rPr>
        <w:t>.</w:t>
      </w:r>
    </w:p>
    <w:p w14:paraId="333F5992" w14:textId="77777777" w:rsidR="00BF201A" w:rsidRPr="00BF201A" w:rsidRDefault="00BF201A" w:rsidP="00BF201A">
      <w:pPr>
        <w:rPr>
          <w:rFonts w:cs="Arial"/>
        </w:rPr>
      </w:pPr>
      <w:r w:rsidRPr="00BF201A">
        <w:rPr>
          <w:rFonts w:cs="Arial"/>
          <w:b/>
          <w:bCs/>
          <w:rtl/>
        </w:rPr>
        <w:t>ב. ראיות לכך שהאישה הייתה "בשלה" לחטא (יש לציין שתיים)</w:t>
      </w:r>
      <w:r w:rsidRPr="00BF201A">
        <w:rPr>
          <w:rFonts w:cs="Arial"/>
          <w:b/>
          <w:bCs/>
        </w:rPr>
        <w:t>:</w:t>
      </w:r>
    </w:p>
    <w:p w14:paraId="205BFF3F" w14:textId="77777777" w:rsidR="00BF201A" w:rsidRPr="00BF201A" w:rsidRDefault="00BF201A" w:rsidP="00BF201A">
      <w:pPr>
        <w:numPr>
          <w:ilvl w:val="0"/>
          <w:numId w:val="103"/>
        </w:numPr>
        <w:rPr>
          <w:rFonts w:cs="Arial"/>
        </w:rPr>
      </w:pPr>
      <w:r w:rsidRPr="00BF201A">
        <w:rPr>
          <w:rFonts w:cs="Arial"/>
          <w:rtl/>
        </w:rPr>
        <w:t>היא מפעילה שיקול דעת אישי: "טוב העץ למאכל</w:t>
      </w:r>
      <w:r w:rsidRPr="00BF201A">
        <w:rPr>
          <w:rFonts w:cs="Arial"/>
        </w:rPr>
        <w:t>".</w:t>
      </w:r>
    </w:p>
    <w:p w14:paraId="045BD920" w14:textId="77777777" w:rsidR="00BF201A" w:rsidRPr="00BF201A" w:rsidRDefault="00BF201A" w:rsidP="00BF201A">
      <w:pPr>
        <w:numPr>
          <w:ilvl w:val="0"/>
          <w:numId w:val="103"/>
        </w:numPr>
        <w:rPr>
          <w:rFonts w:cs="Arial"/>
        </w:rPr>
      </w:pPr>
      <w:r w:rsidRPr="00BF201A">
        <w:rPr>
          <w:rFonts w:cs="Arial"/>
          <w:rtl/>
        </w:rPr>
        <w:t>היא נסחפת אחרי היופי: "תאווה הוא לעיניים</w:t>
      </w:r>
      <w:r w:rsidRPr="00BF201A">
        <w:rPr>
          <w:rFonts w:cs="Arial"/>
        </w:rPr>
        <w:t>".</w:t>
      </w:r>
    </w:p>
    <w:p w14:paraId="52A54DCE" w14:textId="77777777" w:rsidR="00BF201A" w:rsidRPr="00BF201A" w:rsidRDefault="00BF201A" w:rsidP="00BF201A">
      <w:pPr>
        <w:numPr>
          <w:ilvl w:val="0"/>
          <w:numId w:val="103"/>
        </w:numPr>
        <w:rPr>
          <w:rFonts w:cs="Arial"/>
        </w:rPr>
      </w:pPr>
      <w:r w:rsidRPr="00BF201A">
        <w:rPr>
          <w:rFonts w:cs="Arial"/>
          <w:rtl/>
        </w:rPr>
        <w:t>היא משתוקקת לחוכמה: "נחמד העץ להשכיל</w:t>
      </w:r>
      <w:r w:rsidRPr="00BF201A">
        <w:rPr>
          <w:rFonts w:cs="Arial"/>
        </w:rPr>
        <w:t>".</w:t>
      </w:r>
    </w:p>
    <w:p w14:paraId="2AA6C5FB" w14:textId="77777777" w:rsidR="00BF201A" w:rsidRPr="00BF201A" w:rsidRDefault="00BF201A" w:rsidP="00BF201A">
      <w:pPr>
        <w:numPr>
          <w:ilvl w:val="0"/>
          <w:numId w:val="103"/>
        </w:numPr>
        <w:rPr>
          <w:rFonts w:cs="Arial"/>
        </w:rPr>
      </w:pPr>
      <w:r w:rsidRPr="00BF201A">
        <w:rPr>
          <w:rFonts w:cs="Arial"/>
          <w:rtl/>
        </w:rPr>
        <w:t>היא פועלת ללא היסוס: לוקחת, אוכלת ונותנת לאיש מיד</w:t>
      </w:r>
      <w:r w:rsidRPr="00BF201A">
        <w:rPr>
          <w:rFonts w:cs="Arial"/>
        </w:rPr>
        <w:t>.</w:t>
      </w:r>
    </w:p>
    <w:p w14:paraId="5B060879" w14:textId="77777777" w:rsidR="00BF201A" w:rsidRPr="00BF201A" w:rsidRDefault="00BF201A" w:rsidP="00BF201A">
      <w:pPr>
        <w:rPr>
          <w:rFonts w:cs="Arial"/>
        </w:rPr>
      </w:pPr>
      <w:r w:rsidRPr="00BF201A">
        <w:rPr>
          <w:rFonts w:cs="Arial"/>
          <w:b/>
          <w:bCs/>
          <w:rtl/>
        </w:rPr>
        <w:t>ג. הוכחות לכך שהנחש "צדק" בטענותיו</w:t>
      </w:r>
      <w:r w:rsidRPr="00BF201A">
        <w:rPr>
          <w:rFonts w:cs="Arial"/>
          <w:b/>
          <w:bCs/>
        </w:rPr>
        <w:t>:</w:t>
      </w:r>
    </w:p>
    <w:p w14:paraId="117FDF14" w14:textId="77777777" w:rsidR="00BF201A" w:rsidRPr="00BF201A" w:rsidRDefault="00BF201A" w:rsidP="00BF201A">
      <w:pPr>
        <w:numPr>
          <w:ilvl w:val="0"/>
          <w:numId w:val="104"/>
        </w:numPr>
        <w:rPr>
          <w:rFonts w:cs="Arial"/>
        </w:rPr>
      </w:pPr>
      <w:r w:rsidRPr="00BF201A">
        <w:rPr>
          <w:rFonts w:cs="Arial"/>
          <w:b/>
          <w:bCs/>
          <w:rtl/>
        </w:rPr>
        <w:t>פקיחת העיניים</w:t>
      </w:r>
      <w:r w:rsidRPr="00BF201A">
        <w:rPr>
          <w:rFonts w:cs="Arial"/>
          <w:b/>
          <w:bCs/>
        </w:rPr>
        <w:t>:</w:t>
      </w:r>
      <w:r w:rsidRPr="00BF201A">
        <w:rPr>
          <w:rFonts w:cs="Arial"/>
        </w:rPr>
        <w:t xml:space="preserve"> </w:t>
      </w:r>
      <w:r w:rsidRPr="00BF201A">
        <w:rPr>
          <w:rFonts w:cs="Arial"/>
          <w:rtl/>
        </w:rPr>
        <w:t>לפי פסוק 7, "ותפקחנה עיני שניהם" – הם אכן זכו למודעות חדשה (גילוי העירום)</w:t>
      </w:r>
      <w:r w:rsidRPr="00BF201A">
        <w:rPr>
          <w:rFonts w:cs="Arial"/>
        </w:rPr>
        <w:t>.</w:t>
      </w:r>
    </w:p>
    <w:p w14:paraId="719DC2ED" w14:textId="77777777" w:rsidR="00BF201A" w:rsidRPr="00BF201A" w:rsidRDefault="00BF201A" w:rsidP="00BF201A">
      <w:pPr>
        <w:numPr>
          <w:ilvl w:val="0"/>
          <w:numId w:val="104"/>
        </w:numPr>
        <w:rPr>
          <w:rFonts w:cs="Arial"/>
        </w:rPr>
      </w:pPr>
      <w:r w:rsidRPr="00BF201A">
        <w:rPr>
          <w:rFonts w:cs="Arial"/>
          <w:b/>
          <w:bCs/>
          <w:rtl/>
        </w:rPr>
        <w:t>הדמיון לאל</w:t>
      </w:r>
      <w:r w:rsidRPr="00BF201A">
        <w:rPr>
          <w:rFonts w:cs="Arial"/>
          <w:b/>
          <w:bCs/>
        </w:rPr>
        <w:t>:</w:t>
      </w:r>
      <w:r w:rsidRPr="00BF201A">
        <w:rPr>
          <w:rFonts w:cs="Arial"/>
        </w:rPr>
        <w:t xml:space="preserve"> </w:t>
      </w:r>
      <w:r w:rsidRPr="00BF201A">
        <w:rPr>
          <w:rFonts w:cs="Arial"/>
          <w:rtl/>
        </w:rPr>
        <w:t>בבראשית ג' 22 אלוהים מאשר: "הן האדם היה כאחד ממנו לדעת טוב ורע</w:t>
      </w:r>
      <w:r w:rsidRPr="00BF201A">
        <w:rPr>
          <w:rFonts w:cs="Arial"/>
        </w:rPr>
        <w:t>".</w:t>
      </w:r>
    </w:p>
    <w:p w14:paraId="4C4BF4EF" w14:textId="77777777" w:rsidR="00BF201A" w:rsidRPr="00BF201A" w:rsidRDefault="007F38B7" w:rsidP="00BF201A">
      <w:pPr>
        <w:rPr>
          <w:rFonts w:cs="Arial"/>
        </w:rPr>
      </w:pPr>
      <w:r>
        <w:rPr>
          <w:rFonts w:cs="Arial"/>
        </w:rPr>
        <w:pict w14:anchorId="22E943D7">
          <v:rect id="_x0000_i1100" style="width:0;height:1.5pt" o:hralign="center" o:hrstd="t" o:hr="t" fillcolor="#a0a0a0" stroked="f"/>
        </w:pict>
      </w:r>
    </w:p>
    <w:p w14:paraId="190051F6" w14:textId="77777777" w:rsidR="00BF201A" w:rsidRPr="00BF201A" w:rsidRDefault="00BF201A" w:rsidP="00BF201A">
      <w:pPr>
        <w:rPr>
          <w:rFonts w:cs="Arial"/>
          <w:b/>
          <w:bCs/>
        </w:rPr>
      </w:pPr>
      <w:r w:rsidRPr="00BF201A">
        <w:rPr>
          <w:rFonts w:cs="Arial"/>
          <w:b/>
          <w:bCs/>
          <w:rtl/>
        </w:rPr>
        <w:t>חלק 2: המבול ותיבת נח</w:t>
      </w:r>
      <w:r w:rsidRPr="00BF201A">
        <w:rPr>
          <w:rFonts w:cs="Arial"/>
          <w:b/>
          <w:bCs/>
        </w:rPr>
        <w:t xml:space="preserve"> (</w:t>
      </w:r>
      <w:r w:rsidRPr="00BF201A">
        <w:rPr>
          <w:rFonts w:cs="Arial"/>
          <w:b/>
          <w:bCs/>
          <w:rtl/>
        </w:rPr>
        <w:t>על פי</w:t>
      </w:r>
      <w:r w:rsidRPr="00BF201A">
        <w:rPr>
          <w:rFonts w:cs="Arial"/>
          <w:b/>
          <w:bCs/>
        </w:rPr>
        <w:t xml:space="preserve"> image_42e100.png)</w:t>
      </w:r>
    </w:p>
    <w:p w14:paraId="3C551BBD" w14:textId="77777777" w:rsidR="00BF201A" w:rsidRPr="00BF201A" w:rsidRDefault="00BF201A" w:rsidP="00BF201A">
      <w:pPr>
        <w:rPr>
          <w:rFonts w:cs="Arial"/>
        </w:rPr>
      </w:pPr>
      <w:r w:rsidRPr="00BF201A">
        <w:rPr>
          <w:rFonts w:cs="Arial"/>
          <w:b/>
          <w:bCs/>
        </w:rPr>
        <w:t xml:space="preserve">(2) </w:t>
      </w:r>
      <w:r w:rsidRPr="00BF201A">
        <w:rPr>
          <w:rFonts w:cs="Arial"/>
          <w:b/>
          <w:bCs/>
          <w:rtl/>
        </w:rPr>
        <w:t>ההבדל בין הסיפור המקראי למיתוס המסופוטמי</w:t>
      </w:r>
      <w:r w:rsidRPr="00BF201A">
        <w:rPr>
          <w:rFonts w:cs="Arial"/>
          <w:b/>
          <w:bCs/>
        </w:rPr>
        <w:t>:</w:t>
      </w:r>
    </w:p>
    <w:p w14:paraId="2816058B" w14:textId="77777777" w:rsidR="00BF201A" w:rsidRPr="00BF201A" w:rsidRDefault="00BF201A" w:rsidP="00BF201A">
      <w:pPr>
        <w:numPr>
          <w:ilvl w:val="0"/>
          <w:numId w:val="105"/>
        </w:numPr>
        <w:rPr>
          <w:rFonts w:cs="Arial"/>
        </w:rPr>
      </w:pPr>
      <w:r w:rsidRPr="00BF201A">
        <w:rPr>
          <w:rFonts w:cs="Arial"/>
          <w:b/>
          <w:bCs/>
          <w:rtl/>
        </w:rPr>
        <w:t>מונותאיזם מול פוליתאיזם</w:t>
      </w:r>
      <w:r w:rsidRPr="00BF201A">
        <w:rPr>
          <w:rFonts w:cs="Arial"/>
          <w:b/>
          <w:bCs/>
        </w:rPr>
        <w:t>:</w:t>
      </w:r>
      <w:r w:rsidRPr="00BF201A">
        <w:rPr>
          <w:rFonts w:cs="Arial"/>
        </w:rPr>
        <w:t xml:space="preserve"> </w:t>
      </w:r>
      <w:r w:rsidRPr="00BF201A">
        <w:rPr>
          <w:rFonts w:cs="Arial"/>
          <w:rtl/>
        </w:rPr>
        <w:t>במיתוס המסופוטמי יש דיון ומריבות בין אלים שונים לגבי הבאת המבול. בסיפור המקראי, ה' מתלבט עם עצמו. הדבר מדגיש את התפיסה שהאל הוא המנהל היחיד של העולם והאחראי הבלעדי על המוסר</w:t>
      </w:r>
      <w:r w:rsidRPr="00BF201A">
        <w:rPr>
          <w:rFonts w:cs="Arial"/>
        </w:rPr>
        <w:t>.</w:t>
      </w:r>
    </w:p>
    <w:p w14:paraId="6FDF5DD7" w14:textId="77777777" w:rsidR="00BF201A" w:rsidRPr="00BF201A" w:rsidRDefault="00BF201A" w:rsidP="00BF201A">
      <w:pPr>
        <w:rPr>
          <w:rFonts w:cs="Arial"/>
        </w:rPr>
      </w:pPr>
      <w:r w:rsidRPr="00BF201A">
        <w:rPr>
          <w:rFonts w:cs="Arial"/>
          <w:b/>
          <w:bCs/>
          <w:rtl/>
        </w:rPr>
        <w:t>סעיף ג' - פירוט מבנה התיבה</w:t>
      </w:r>
      <w:r w:rsidRPr="00BF201A">
        <w:rPr>
          <w:rFonts w:cs="Arial"/>
          <w:b/>
          <w:bCs/>
        </w:rPr>
        <w:t>:</w:t>
      </w:r>
      <w:r w:rsidRPr="00BF201A">
        <w:rPr>
          <w:rFonts w:cs="Arial"/>
        </w:rPr>
        <w:t xml:space="preserve"> </w:t>
      </w:r>
      <w:r w:rsidRPr="00BF201A">
        <w:rPr>
          <w:rFonts w:cs="Arial"/>
          <w:b/>
          <w:bCs/>
        </w:rPr>
        <w:t xml:space="preserve">(1) </w:t>
      </w:r>
      <w:r w:rsidRPr="00BF201A">
        <w:rPr>
          <w:rFonts w:cs="Arial"/>
          <w:b/>
          <w:bCs/>
          <w:rtl/>
        </w:rPr>
        <w:t>דוגמאות לפירוט הטכני (יש להביא שתיים)</w:t>
      </w:r>
      <w:r w:rsidRPr="00BF201A">
        <w:rPr>
          <w:rFonts w:cs="Arial"/>
          <w:b/>
          <w:bCs/>
        </w:rPr>
        <w:t>:</w:t>
      </w:r>
    </w:p>
    <w:p w14:paraId="671FF1B8" w14:textId="77777777" w:rsidR="00BF201A" w:rsidRPr="00BF201A" w:rsidRDefault="00BF201A" w:rsidP="00BF201A">
      <w:pPr>
        <w:numPr>
          <w:ilvl w:val="0"/>
          <w:numId w:val="106"/>
        </w:numPr>
        <w:rPr>
          <w:rFonts w:cs="Arial"/>
        </w:rPr>
      </w:pPr>
      <w:r w:rsidRPr="00BF201A">
        <w:rPr>
          <w:rFonts w:cs="Arial"/>
          <w:rtl/>
        </w:rPr>
        <w:t>חומר הגלם: "עצי גופר</w:t>
      </w:r>
      <w:r w:rsidRPr="00BF201A">
        <w:rPr>
          <w:rFonts w:cs="Arial"/>
        </w:rPr>
        <w:t>".</w:t>
      </w:r>
    </w:p>
    <w:p w14:paraId="4F892058" w14:textId="77777777" w:rsidR="00BF201A" w:rsidRPr="00BF201A" w:rsidRDefault="00BF201A" w:rsidP="00BF201A">
      <w:pPr>
        <w:numPr>
          <w:ilvl w:val="0"/>
          <w:numId w:val="106"/>
        </w:numPr>
        <w:rPr>
          <w:rFonts w:cs="Arial"/>
        </w:rPr>
      </w:pPr>
      <w:r w:rsidRPr="00BF201A">
        <w:rPr>
          <w:rFonts w:cs="Arial"/>
          <w:rtl/>
        </w:rPr>
        <w:t>מבנה פנימי: "קנים" (תאים)</w:t>
      </w:r>
      <w:r w:rsidRPr="00BF201A">
        <w:rPr>
          <w:rFonts w:cs="Arial"/>
        </w:rPr>
        <w:t>.</w:t>
      </w:r>
    </w:p>
    <w:p w14:paraId="5AAABD83" w14:textId="77777777" w:rsidR="00BF201A" w:rsidRPr="00BF201A" w:rsidRDefault="00BF201A" w:rsidP="00BF201A">
      <w:pPr>
        <w:numPr>
          <w:ilvl w:val="0"/>
          <w:numId w:val="106"/>
        </w:numPr>
        <w:rPr>
          <w:rFonts w:cs="Arial"/>
        </w:rPr>
      </w:pPr>
      <w:r w:rsidRPr="00BF201A">
        <w:rPr>
          <w:rFonts w:cs="Arial"/>
          <w:rtl/>
        </w:rPr>
        <w:t>איטום: "וכפרת אותה מבית ומחוץ בכופר" (זפת)</w:t>
      </w:r>
      <w:r w:rsidRPr="00BF201A">
        <w:rPr>
          <w:rFonts w:cs="Arial"/>
        </w:rPr>
        <w:t>.</w:t>
      </w:r>
    </w:p>
    <w:p w14:paraId="633539DB" w14:textId="77777777" w:rsidR="00BF201A" w:rsidRPr="00BF201A" w:rsidRDefault="00BF201A" w:rsidP="00BF201A">
      <w:pPr>
        <w:numPr>
          <w:ilvl w:val="0"/>
          <w:numId w:val="106"/>
        </w:numPr>
        <w:rPr>
          <w:rFonts w:cs="Arial"/>
        </w:rPr>
      </w:pPr>
      <w:r w:rsidRPr="00BF201A">
        <w:rPr>
          <w:rFonts w:cs="Arial"/>
          <w:rtl/>
        </w:rPr>
        <w:t>מידות: 300 אמה אורך, 50 אמה רוחב, 30 אמה קומה</w:t>
      </w:r>
      <w:r w:rsidRPr="00BF201A">
        <w:rPr>
          <w:rFonts w:cs="Arial"/>
        </w:rPr>
        <w:t>.</w:t>
      </w:r>
    </w:p>
    <w:p w14:paraId="0BF97CA6" w14:textId="77777777" w:rsidR="00BF201A" w:rsidRPr="00BF201A" w:rsidRDefault="00BF201A" w:rsidP="00BF201A">
      <w:pPr>
        <w:numPr>
          <w:ilvl w:val="0"/>
          <w:numId w:val="106"/>
        </w:numPr>
        <w:rPr>
          <w:rFonts w:cs="Arial"/>
        </w:rPr>
      </w:pPr>
      <w:r w:rsidRPr="00BF201A">
        <w:rPr>
          <w:rFonts w:cs="Arial"/>
          <w:rtl/>
        </w:rPr>
        <w:t>אור ואוורור: "צוהר תעשה לתיבה</w:t>
      </w:r>
      <w:r w:rsidRPr="00BF201A">
        <w:rPr>
          <w:rFonts w:cs="Arial"/>
        </w:rPr>
        <w:t>".</w:t>
      </w:r>
    </w:p>
    <w:p w14:paraId="7D2FA9F8" w14:textId="77777777" w:rsidR="00BF201A" w:rsidRPr="00BF201A" w:rsidRDefault="00BF201A" w:rsidP="00BF201A">
      <w:pPr>
        <w:numPr>
          <w:ilvl w:val="0"/>
          <w:numId w:val="106"/>
        </w:numPr>
        <w:rPr>
          <w:rFonts w:cs="Arial"/>
        </w:rPr>
      </w:pPr>
      <w:r w:rsidRPr="00BF201A">
        <w:rPr>
          <w:rFonts w:cs="Arial"/>
          <w:rtl/>
        </w:rPr>
        <w:t>כניסה: "ופתח התיבה בצדה תשים</w:t>
      </w:r>
      <w:r w:rsidRPr="00BF201A">
        <w:rPr>
          <w:rFonts w:cs="Arial"/>
        </w:rPr>
        <w:t>".</w:t>
      </w:r>
    </w:p>
    <w:p w14:paraId="28987BBE" w14:textId="77777777" w:rsidR="00BF201A" w:rsidRPr="00BF201A" w:rsidRDefault="00BF201A" w:rsidP="00BF201A">
      <w:pPr>
        <w:numPr>
          <w:ilvl w:val="0"/>
          <w:numId w:val="106"/>
        </w:numPr>
        <w:rPr>
          <w:rFonts w:cs="Arial"/>
        </w:rPr>
      </w:pPr>
      <w:r w:rsidRPr="00BF201A">
        <w:rPr>
          <w:rFonts w:cs="Arial"/>
          <w:rtl/>
        </w:rPr>
        <w:t>קומות: "תחתיים שניים ושלישים</w:t>
      </w:r>
      <w:r w:rsidRPr="00BF201A">
        <w:rPr>
          <w:rFonts w:cs="Arial"/>
        </w:rPr>
        <w:t>".</w:t>
      </w:r>
    </w:p>
    <w:p w14:paraId="7CCFEA2F" w14:textId="77777777" w:rsidR="00BF201A" w:rsidRPr="00BF201A" w:rsidRDefault="00BF201A" w:rsidP="00BF201A">
      <w:pPr>
        <w:rPr>
          <w:rFonts w:cs="Arial"/>
        </w:rPr>
      </w:pPr>
      <w:r w:rsidRPr="00BF201A">
        <w:rPr>
          <w:rFonts w:cs="Arial"/>
          <w:b/>
          <w:bCs/>
        </w:rPr>
        <w:t xml:space="preserve">(2) </w:t>
      </w:r>
      <w:r w:rsidRPr="00BF201A">
        <w:rPr>
          <w:rFonts w:cs="Arial"/>
          <w:b/>
          <w:bCs/>
          <w:rtl/>
        </w:rPr>
        <w:t>סיבות לפירוט הרב (יש להציג שתיים)</w:t>
      </w:r>
      <w:r w:rsidRPr="00BF201A">
        <w:rPr>
          <w:rFonts w:cs="Arial"/>
          <w:b/>
          <w:bCs/>
        </w:rPr>
        <w:t>:</w:t>
      </w:r>
    </w:p>
    <w:p w14:paraId="4F57F5D3" w14:textId="77777777" w:rsidR="00BF201A" w:rsidRPr="00BF201A" w:rsidRDefault="00BF201A" w:rsidP="00BF201A">
      <w:pPr>
        <w:numPr>
          <w:ilvl w:val="0"/>
          <w:numId w:val="107"/>
        </w:numPr>
        <w:rPr>
          <w:rFonts w:cs="Arial"/>
        </w:rPr>
      </w:pPr>
      <w:r w:rsidRPr="00BF201A">
        <w:rPr>
          <w:rFonts w:cs="Arial"/>
          <w:b/>
          <w:bCs/>
          <w:rtl/>
        </w:rPr>
        <w:t>אמינות</w:t>
      </w:r>
      <w:r w:rsidRPr="00BF201A">
        <w:rPr>
          <w:rFonts w:cs="Arial"/>
          <w:b/>
          <w:bCs/>
        </w:rPr>
        <w:t>:</w:t>
      </w:r>
      <w:r w:rsidRPr="00BF201A">
        <w:rPr>
          <w:rFonts w:cs="Arial"/>
        </w:rPr>
        <w:t xml:space="preserve"> </w:t>
      </w:r>
      <w:r w:rsidRPr="00BF201A">
        <w:rPr>
          <w:rFonts w:cs="Arial"/>
          <w:rtl/>
        </w:rPr>
        <w:t>הפירוט נותן לסיפור תוקף היסטורי ומציאותי</w:t>
      </w:r>
      <w:r w:rsidRPr="00BF201A">
        <w:rPr>
          <w:rFonts w:cs="Arial"/>
        </w:rPr>
        <w:t>.</w:t>
      </w:r>
    </w:p>
    <w:p w14:paraId="7C7E7717" w14:textId="77777777" w:rsidR="00BF201A" w:rsidRPr="00BF201A" w:rsidRDefault="00BF201A" w:rsidP="00BF201A">
      <w:pPr>
        <w:numPr>
          <w:ilvl w:val="0"/>
          <w:numId w:val="107"/>
        </w:numPr>
        <w:rPr>
          <w:rFonts w:cs="Arial"/>
        </w:rPr>
      </w:pPr>
      <w:r w:rsidRPr="00BF201A">
        <w:rPr>
          <w:rFonts w:cs="Arial"/>
          <w:b/>
          <w:bCs/>
          <w:rtl/>
        </w:rPr>
        <w:t>הדרכה לנח</w:t>
      </w:r>
      <w:r w:rsidRPr="00BF201A">
        <w:rPr>
          <w:rFonts w:cs="Arial"/>
          <w:b/>
          <w:bCs/>
        </w:rPr>
        <w:t>:</w:t>
      </w:r>
      <w:r w:rsidRPr="00BF201A">
        <w:rPr>
          <w:rFonts w:cs="Arial"/>
        </w:rPr>
        <w:t xml:space="preserve"> </w:t>
      </w:r>
      <w:r w:rsidRPr="00BF201A">
        <w:rPr>
          <w:rFonts w:cs="Arial"/>
          <w:rtl/>
        </w:rPr>
        <w:t>אלוהים נותן לנח "מדריך הרכבה" מפורט (ממש כמו איקאה של ימי קדם) כדי לעזור לו במשימה הקשה והחיונית</w:t>
      </w:r>
      <w:r w:rsidRPr="00BF201A">
        <w:rPr>
          <w:rFonts w:cs="Arial"/>
        </w:rPr>
        <w:t>.</w:t>
      </w:r>
    </w:p>
    <w:p w14:paraId="1AABAC96" w14:textId="77777777" w:rsidR="00BF201A" w:rsidRPr="00BF201A" w:rsidRDefault="00BF201A" w:rsidP="00BF201A">
      <w:pPr>
        <w:numPr>
          <w:ilvl w:val="0"/>
          <w:numId w:val="107"/>
        </w:numPr>
        <w:rPr>
          <w:rFonts w:cs="Arial"/>
        </w:rPr>
      </w:pPr>
      <w:r w:rsidRPr="00BF201A">
        <w:rPr>
          <w:rFonts w:cs="Arial"/>
          <w:b/>
          <w:bCs/>
          <w:rtl/>
        </w:rPr>
        <w:t>חשיבות המבנה</w:t>
      </w:r>
      <w:r w:rsidRPr="00BF201A">
        <w:rPr>
          <w:rFonts w:cs="Arial"/>
          <w:b/>
          <w:bCs/>
        </w:rPr>
        <w:t>:</w:t>
      </w:r>
      <w:r w:rsidRPr="00BF201A">
        <w:rPr>
          <w:rFonts w:cs="Arial"/>
        </w:rPr>
        <w:t xml:space="preserve"> </w:t>
      </w:r>
      <w:r w:rsidRPr="00BF201A">
        <w:rPr>
          <w:rFonts w:cs="Arial"/>
          <w:rtl/>
        </w:rPr>
        <w:t>התיבה אמורה לשאת את שארית האנושות והחיות, ולכן כל פרט בבנייה קריטי להמשכיות החיים</w:t>
      </w:r>
      <w:r w:rsidRPr="00BF201A">
        <w:rPr>
          <w:rFonts w:cs="Arial"/>
        </w:rPr>
        <w:t>.</w:t>
      </w:r>
    </w:p>
    <w:p w14:paraId="0658D278" w14:textId="77777777" w:rsidR="00BF201A" w:rsidRDefault="00BF201A" w:rsidP="008138EA">
      <w:pPr>
        <w:rPr>
          <w:rFonts w:cs="Arial"/>
          <w:rtl/>
        </w:rPr>
      </w:pPr>
    </w:p>
    <w:p w14:paraId="61EDE955" w14:textId="77777777" w:rsidR="00BF201A" w:rsidRPr="00BF201A" w:rsidRDefault="00BF201A" w:rsidP="00BF201A">
      <w:pPr>
        <w:rPr>
          <w:rFonts w:cs="Arial"/>
        </w:rPr>
      </w:pPr>
      <w:r w:rsidRPr="00BF201A">
        <w:rPr>
          <w:rFonts w:cs="Arial"/>
          <w:b/>
          <w:bCs/>
          <w:rtl/>
        </w:rPr>
        <w:t>קיץ תשע"ד, 2014</w:t>
      </w:r>
    </w:p>
    <w:p w14:paraId="7F1D3DAA" w14:textId="77777777" w:rsidR="00BF201A" w:rsidRPr="00BF201A" w:rsidRDefault="00BF201A" w:rsidP="00BF201A">
      <w:pPr>
        <w:rPr>
          <w:rFonts w:cs="Arial"/>
        </w:rPr>
      </w:pPr>
      <w:r w:rsidRPr="00BF201A">
        <w:rPr>
          <w:rFonts w:cs="Arial"/>
          <w:b/>
          <w:bCs/>
          <w:rtl/>
        </w:rPr>
        <w:t>ענה על סעיף א (חובה)</w:t>
      </w:r>
      <w:r w:rsidRPr="00BF201A">
        <w:rPr>
          <w:rFonts w:cs="Arial"/>
          <w:b/>
          <w:bCs/>
        </w:rPr>
        <w:t>.</w:t>
      </w:r>
      <w:r w:rsidRPr="00BF201A">
        <w:rPr>
          <w:rFonts w:cs="Arial"/>
          <w:b/>
          <w:bCs/>
          <w:rtl/>
        </w:rPr>
        <w:t>א. קרא פסוקים 7-5 ופסוקים 12-11 בקטע שלפניך</w:t>
      </w:r>
      <w:r w:rsidRPr="00BF201A">
        <w:rPr>
          <w:rFonts w:cs="Arial"/>
          <w:b/>
          <w:bCs/>
        </w:rPr>
        <w:t>.</w:t>
      </w:r>
      <w:r w:rsidRPr="00BF201A">
        <w:rPr>
          <w:rFonts w:cs="Arial"/>
        </w:rPr>
        <w:t xml:space="preserve"> (1) </w:t>
      </w:r>
      <w:r w:rsidRPr="00BF201A">
        <w:rPr>
          <w:rFonts w:cs="Arial"/>
          <w:rtl/>
        </w:rPr>
        <w:t>ציין</w:t>
      </w:r>
      <w:r w:rsidRPr="00BF201A">
        <w:rPr>
          <w:rFonts w:cs="Arial"/>
        </w:rPr>
        <w:t xml:space="preserve">, </w:t>
      </w:r>
      <w:r w:rsidRPr="00BF201A">
        <w:rPr>
          <w:rFonts w:cs="Arial"/>
          <w:rtl/>
        </w:rPr>
        <w:t>על פי פסוקים 7-5</w:t>
      </w:r>
      <w:r w:rsidRPr="00BF201A">
        <w:rPr>
          <w:rFonts w:cs="Arial"/>
        </w:rPr>
        <w:t xml:space="preserve">, </w:t>
      </w:r>
      <w:r w:rsidRPr="00BF201A">
        <w:rPr>
          <w:rFonts w:cs="Arial"/>
          <w:rtl/>
        </w:rPr>
        <w:t>מהי ההחלטה שהחליט אלוהים</w:t>
      </w:r>
      <w:r w:rsidRPr="00BF201A">
        <w:rPr>
          <w:rFonts w:cs="Arial"/>
        </w:rPr>
        <w:t xml:space="preserve">. (3 </w:t>
      </w:r>
      <w:r w:rsidRPr="00BF201A">
        <w:rPr>
          <w:rFonts w:cs="Arial"/>
          <w:rtl/>
        </w:rPr>
        <w:t>נקודות</w:t>
      </w:r>
      <w:r w:rsidRPr="00BF201A">
        <w:rPr>
          <w:rFonts w:cs="Arial"/>
        </w:rPr>
        <w:t xml:space="preserve">) (2) </w:t>
      </w:r>
      <w:r w:rsidRPr="00BF201A">
        <w:rPr>
          <w:rFonts w:cs="Arial"/>
          <w:rtl/>
        </w:rPr>
        <w:t>ציין</w:t>
      </w:r>
      <w:r w:rsidRPr="00BF201A">
        <w:rPr>
          <w:rFonts w:cs="Arial"/>
        </w:rPr>
        <w:t xml:space="preserve">, </w:t>
      </w:r>
      <w:r w:rsidRPr="00BF201A">
        <w:rPr>
          <w:rFonts w:cs="Arial"/>
          <w:rtl/>
        </w:rPr>
        <w:t>על פי פסוקים 12-11</w:t>
      </w:r>
      <w:r w:rsidRPr="00BF201A">
        <w:rPr>
          <w:rFonts w:cs="Arial"/>
        </w:rPr>
        <w:t xml:space="preserve">, </w:t>
      </w:r>
      <w:r w:rsidRPr="00BF201A">
        <w:rPr>
          <w:rFonts w:cs="Arial"/>
          <w:rtl/>
        </w:rPr>
        <w:t>מהו החטא של האנושות שגרם לאלוהים להחליט החלטה זו</w:t>
      </w:r>
      <w:r w:rsidRPr="00BF201A">
        <w:rPr>
          <w:rFonts w:cs="Arial"/>
        </w:rPr>
        <w:t xml:space="preserve">. (4 </w:t>
      </w:r>
      <w:r w:rsidRPr="00BF201A">
        <w:rPr>
          <w:rFonts w:cs="Arial"/>
          <w:rtl/>
        </w:rPr>
        <w:t>נקודות</w:t>
      </w:r>
      <w:r w:rsidRPr="00BF201A">
        <w:rPr>
          <w:rFonts w:cs="Arial"/>
        </w:rPr>
        <w:t>)</w:t>
      </w:r>
    </w:p>
    <w:p w14:paraId="1FD39028" w14:textId="77777777" w:rsidR="00BF201A" w:rsidRPr="00BF201A" w:rsidRDefault="00BF201A" w:rsidP="00BF201A">
      <w:pPr>
        <w:rPr>
          <w:rFonts w:cs="Arial"/>
        </w:rPr>
      </w:pPr>
      <w:r w:rsidRPr="00BF201A">
        <w:rPr>
          <w:rFonts w:cs="Arial"/>
          <w:b/>
          <w:bCs/>
          <w:rtl/>
        </w:rPr>
        <w:t>ענה על אחד מן הסעיפים ב-ג</w:t>
      </w:r>
      <w:r w:rsidRPr="00BF201A">
        <w:rPr>
          <w:rFonts w:cs="Arial"/>
          <w:b/>
          <w:bCs/>
        </w:rPr>
        <w:t>.</w:t>
      </w:r>
      <w:r w:rsidRPr="00BF201A">
        <w:rPr>
          <w:rFonts w:cs="Arial"/>
          <w:b/>
          <w:bCs/>
          <w:rtl/>
        </w:rPr>
        <w:t>ב. (1) קרא פסוק 7 בקטע שלפניך וגם בראשית, א', 26-25</w:t>
      </w:r>
      <w:r w:rsidRPr="00BF201A">
        <w:rPr>
          <w:rFonts w:cs="Arial"/>
          <w:b/>
          <w:bCs/>
        </w:rPr>
        <w:t>.</w:t>
      </w:r>
      <w:r w:rsidRPr="00BF201A">
        <w:rPr>
          <w:rFonts w:cs="Arial"/>
        </w:rPr>
        <w:t xml:space="preserve"> </w:t>
      </w:r>
      <w:r w:rsidRPr="00BF201A">
        <w:rPr>
          <w:rFonts w:cs="Arial"/>
          <w:rtl/>
        </w:rPr>
        <w:t>הסבר את ההיפוך בין מעשי האל בפסוק 7 בקטע שלפניך ובין מעשיו בבראשית</w:t>
      </w:r>
      <w:r w:rsidRPr="00BF201A">
        <w:rPr>
          <w:rFonts w:cs="Arial"/>
        </w:rPr>
        <w:t xml:space="preserve">, </w:t>
      </w:r>
      <w:r w:rsidRPr="00BF201A">
        <w:rPr>
          <w:rFonts w:cs="Arial"/>
          <w:rtl/>
        </w:rPr>
        <w:t>א</w:t>
      </w:r>
      <w:r w:rsidRPr="00BF201A">
        <w:rPr>
          <w:rFonts w:cs="Arial"/>
        </w:rPr>
        <w:t xml:space="preserve">', 26-25. (3 </w:t>
      </w:r>
      <w:r w:rsidRPr="00BF201A">
        <w:rPr>
          <w:rFonts w:cs="Arial"/>
          <w:rtl/>
        </w:rPr>
        <w:t>נקודות</w:t>
      </w:r>
      <w:r w:rsidRPr="00BF201A">
        <w:rPr>
          <w:rFonts w:cs="Arial"/>
        </w:rPr>
        <w:t xml:space="preserve">) </w:t>
      </w:r>
      <w:r w:rsidRPr="00BF201A">
        <w:rPr>
          <w:rFonts w:cs="Arial"/>
          <w:b/>
          <w:bCs/>
        </w:rPr>
        <w:t xml:space="preserve">(2) </w:t>
      </w:r>
      <w:r w:rsidRPr="00BF201A">
        <w:rPr>
          <w:rFonts w:cs="Arial"/>
          <w:b/>
          <w:bCs/>
          <w:rtl/>
        </w:rPr>
        <w:t>קרא פסוק 5 בקטע שלפניך וגם בראשית, א', 31</w:t>
      </w:r>
      <w:r w:rsidRPr="00BF201A">
        <w:rPr>
          <w:rFonts w:cs="Arial"/>
          <w:b/>
          <w:bCs/>
        </w:rPr>
        <w:t>.</w:t>
      </w:r>
      <w:r w:rsidRPr="00BF201A">
        <w:rPr>
          <w:rFonts w:cs="Arial"/>
        </w:rPr>
        <w:t xml:space="preserve"> </w:t>
      </w:r>
      <w:r w:rsidRPr="00BF201A">
        <w:rPr>
          <w:rFonts w:cs="Arial"/>
          <w:rtl/>
        </w:rPr>
        <w:t xml:space="preserve">בשני הקטעים יש שימוש באותו הפועל </w:t>
      </w:r>
      <w:r w:rsidRPr="00BF201A">
        <w:rPr>
          <w:rFonts w:cs="Arial"/>
          <w:b/>
          <w:bCs/>
          <w:rtl/>
        </w:rPr>
        <w:t>וַיַּרְא</w:t>
      </w:r>
      <w:r w:rsidRPr="00BF201A">
        <w:rPr>
          <w:rFonts w:cs="Arial"/>
        </w:rPr>
        <w:t xml:space="preserve">, </w:t>
      </w:r>
      <w:r w:rsidRPr="00BF201A">
        <w:rPr>
          <w:rFonts w:cs="Arial"/>
          <w:rtl/>
        </w:rPr>
        <w:t>אך תוצאות הראייה מנוגדות בתכלית</w:t>
      </w:r>
      <w:r w:rsidRPr="00BF201A">
        <w:rPr>
          <w:rFonts w:cs="Arial"/>
        </w:rPr>
        <w:t xml:space="preserve">. </w:t>
      </w:r>
      <w:r w:rsidRPr="00BF201A">
        <w:rPr>
          <w:rFonts w:cs="Arial"/>
          <w:rtl/>
        </w:rPr>
        <w:t xml:space="preserve">הסבר כיצד ההיפוך בין הנאמר בשני הקטעים מודגש באמצעות השורש </w:t>
      </w:r>
      <w:r w:rsidRPr="00BF201A">
        <w:rPr>
          <w:rFonts w:cs="Arial"/>
          <w:b/>
          <w:bCs/>
          <w:rtl/>
        </w:rPr>
        <w:t>ר-א-ה</w:t>
      </w:r>
      <w:r w:rsidRPr="00BF201A">
        <w:rPr>
          <w:rFonts w:cs="Arial"/>
          <w:rtl/>
        </w:rPr>
        <w:t xml:space="preserve"> שבשני הקטעים</w:t>
      </w:r>
      <w:r w:rsidRPr="00BF201A">
        <w:rPr>
          <w:rFonts w:cs="Arial"/>
        </w:rPr>
        <w:t xml:space="preserve">. </w:t>
      </w:r>
      <w:r w:rsidRPr="00BF201A">
        <w:rPr>
          <w:rFonts w:cs="Arial"/>
          <w:rtl/>
        </w:rPr>
        <w:t>בסס את דבריך על הכתוב</w:t>
      </w:r>
      <w:r w:rsidRPr="00BF201A">
        <w:rPr>
          <w:rFonts w:cs="Arial"/>
        </w:rPr>
        <w:t xml:space="preserve">. (2 </w:t>
      </w:r>
      <w:r w:rsidRPr="00BF201A">
        <w:rPr>
          <w:rFonts w:cs="Arial"/>
          <w:rtl/>
        </w:rPr>
        <w:t>נקודות</w:t>
      </w:r>
      <w:r w:rsidRPr="00BF201A">
        <w:rPr>
          <w:rFonts w:cs="Arial"/>
        </w:rPr>
        <w:t>)</w:t>
      </w:r>
    </w:p>
    <w:p w14:paraId="124E0981" w14:textId="77777777" w:rsidR="00BF201A" w:rsidRPr="00BF201A" w:rsidRDefault="00BF201A" w:rsidP="00BF201A">
      <w:pPr>
        <w:rPr>
          <w:rFonts w:cs="Arial"/>
        </w:rPr>
      </w:pPr>
      <w:r w:rsidRPr="00BF201A">
        <w:rPr>
          <w:rFonts w:cs="Arial"/>
          <w:b/>
          <w:bCs/>
          <w:rtl/>
        </w:rPr>
        <w:t>ג. קרא פסוקים 22-17 בקטע שלפניך וגם בראשית, י"ח, 32-20</w:t>
      </w:r>
      <w:r w:rsidRPr="00BF201A">
        <w:rPr>
          <w:rFonts w:cs="Arial"/>
          <w:b/>
          <w:bCs/>
        </w:rPr>
        <w:t xml:space="preserve">.(1) </w:t>
      </w:r>
      <w:r w:rsidRPr="00BF201A">
        <w:rPr>
          <w:rFonts w:cs="Arial"/>
          <w:b/>
          <w:bCs/>
          <w:rtl/>
        </w:rPr>
        <w:t>הסבר את ההבדל בין תגובת נח על ההחלטה של אלוהים ובין תגובת אברהם על ההחלטה של אלוהים בנוגע לסדום ועמורה. (2 נקודות)</w:t>
      </w:r>
      <w:r w:rsidRPr="00BF201A">
        <w:rPr>
          <w:rFonts w:cs="Arial"/>
          <w:b/>
          <w:bCs/>
        </w:rPr>
        <w:t xml:space="preserve">(2) </w:t>
      </w:r>
      <w:r w:rsidRPr="00BF201A">
        <w:rPr>
          <w:rFonts w:cs="Arial"/>
          <w:b/>
          <w:bCs/>
          <w:rtl/>
        </w:rPr>
        <w:t>קרא את הקטע שלפניך מפירוש רש"י לפסוק 9</w:t>
      </w:r>
      <w:r w:rsidRPr="00BF201A">
        <w:rPr>
          <w:rFonts w:cs="Arial"/>
          <w:b/>
          <w:bCs/>
        </w:rPr>
        <w:t>:</w:t>
      </w:r>
      <w:r w:rsidRPr="00BF201A">
        <w:rPr>
          <w:rFonts w:cs="Arial"/>
        </w:rPr>
        <w:t xml:space="preserve"> '</w:t>
      </w:r>
      <w:proofErr w:type="spellStart"/>
      <w:r w:rsidRPr="00BF201A">
        <w:rPr>
          <w:rFonts w:cs="Arial"/>
          <w:rtl/>
        </w:rPr>
        <w:t>בדרתיו</w:t>
      </w:r>
      <w:proofErr w:type="spellEnd"/>
      <w:r w:rsidRPr="00BF201A">
        <w:rPr>
          <w:rFonts w:cs="Arial"/>
        </w:rPr>
        <w:t xml:space="preserve">'. </w:t>
      </w:r>
      <w:r w:rsidRPr="00BF201A">
        <w:rPr>
          <w:rFonts w:cs="Arial"/>
          <w:rtl/>
        </w:rPr>
        <w:t>יש</w:t>
      </w:r>
      <w:r w:rsidRPr="00BF201A">
        <w:rPr>
          <w:rFonts w:cs="Arial"/>
        </w:rPr>
        <w:t xml:space="preserve">... </w:t>
      </w:r>
      <w:r w:rsidRPr="00BF201A">
        <w:rPr>
          <w:rFonts w:cs="Arial"/>
          <w:rtl/>
        </w:rPr>
        <w:t>דורשים אותו לשבח</w:t>
      </w:r>
      <w:r w:rsidRPr="00BF201A">
        <w:rPr>
          <w:rFonts w:cs="Arial"/>
        </w:rPr>
        <w:t xml:space="preserve">... </w:t>
      </w:r>
      <w:r w:rsidRPr="00BF201A">
        <w:rPr>
          <w:rFonts w:cs="Arial"/>
          <w:rtl/>
        </w:rPr>
        <w:t>ויש שדורשים אותו לגנאי</w:t>
      </w:r>
      <w:r w:rsidRPr="00BF201A">
        <w:rPr>
          <w:rFonts w:cs="Arial"/>
        </w:rPr>
        <w:t xml:space="preserve">. </w:t>
      </w:r>
      <w:r w:rsidRPr="00BF201A">
        <w:rPr>
          <w:rFonts w:cs="Arial"/>
          <w:rtl/>
        </w:rPr>
        <w:t>לפי דורו היה צדיק</w:t>
      </w:r>
      <w:r w:rsidRPr="00BF201A">
        <w:rPr>
          <w:rFonts w:cs="Arial"/>
        </w:rPr>
        <w:t xml:space="preserve">, </w:t>
      </w:r>
      <w:r w:rsidRPr="00BF201A">
        <w:rPr>
          <w:rFonts w:cs="Arial"/>
          <w:rtl/>
        </w:rPr>
        <w:t>ואילו היה בדורו של אברהם</w:t>
      </w:r>
      <w:r w:rsidRPr="00BF201A">
        <w:rPr>
          <w:rFonts w:cs="Arial"/>
        </w:rPr>
        <w:t xml:space="preserve">, </w:t>
      </w:r>
      <w:r w:rsidRPr="00BF201A">
        <w:rPr>
          <w:rFonts w:cs="Arial"/>
          <w:rtl/>
        </w:rPr>
        <w:t>לא היה נחשב לכלום</w:t>
      </w:r>
      <w:r w:rsidRPr="00BF201A">
        <w:rPr>
          <w:rFonts w:cs="Arial"/>
        </w:rPr>
        <w:t xml:space="preserve">. </w:t>
      </w:r>
      <w:r w:rsidRPr="00BF201A">
        <w:rPr>
          <w:rFonts w:cs="Arial"/>
          <w:rtl/>
        </w:rPr>
        <w:t>פירוש רש"י למילה '</w:t>
      </w:r>
      <w:proofErr w:type="spellStart"/>
      <w:r w:rsidRPr="00BF201A">
        <w:rPr>
          <w:rFonts w:cs="Arial"/>
          <w:rtl/>
        </w:rPr>
        <w:t>בדרתיו</w:t>
      </w:r>
      <w:proofErr w:type="spellEnd"/>
      <w:r w:rsidRPr="00BF201A">
        <w:rPr>
          <w:rFonts w:cs="Arial"/>
        </w:rPr>
        <w:t xml:space="preserve">', </w:t>
      </w:r>
      <w:r w:rsidRPr="00BF201A">
        <w:rPr>
          <w:rFonts w:cs="Arial"/>
          <w:rtl/>
        </w:rPr>
        <w:t>המגנה את נח</w:t>
      </w:r>
      <w:r w:rsidRPr="00BF201A">
        <w:rPr>
          <w:rFonts w:cs="Arial"/>
        </w:rPr>
        <w:t xml:space="preserve">, </w:t>
      </w:r>
      <w:r w:rsidRPr="00BF201A">
        <w:rPr>
          <w:rFonts w:cs="Arial"/>
          <w:rtl/>
        </w:rPr>
        <w:t>מקבל חיזוק מן ההבדל בתגובה שציינת בסעיף</w:t>
      </w:r>
      <w:r w:rsidRPr="00BF201A">
        <w:rPr>
          <w:rFonts w:cs="Arial"/>
        </w:rPr>
        <w:t xml:space="preserve"> (1). </w:t>
      </w:r>
      <w:r w:rsidRPr="00BF201A">
        <w:rPr>
          <w:rFonts w:cs="Arial"/>
          <w:rtl/>
        </w:rPr>
        <w:t>הסבר קביעה זו</w:t>
      </w:r>
      <w:r w:rsidRPr="00BF201A">
        <w:rPr>
          <w:rFonts w:cs="Arial"/>
        </w:rPr>
        <w:t xml:space="preserve">. (3 </w:t>
      </w:r>
      <w:r w:rsidRPr="00BF201A">
        <w:rPr>
          <w:rFonts w:cs="Arial"/>
          <w:rtl/>
        </w:rPr>
        <w:t>נקודות</w:t>
      </w:r>
      <w:r w:rsidRPr="00BF201A">
        <w:rPr>
          <w:rFonts w:cs="Arial"/>
        </w:rPr>
        <w:t>)</w:t>
      </w:r>
    </w:p>
    <w:p w14:paraId="5AE41CE3" w14:textId="597D8CC3" w:rsidR="00BF201A" w:rsidRPr="00BF201A" w:rsidRDefault="00BF201A" w:rsidP="00BF201A">
      <w:pPr>
        <w:rPr>
          <w:rFonts w:cs="Arial"/>
          <w:b/>
          <w:bCs/>
        </w:rPr>
      </w:pPr>
      <w:r>
        <w:rPr>
          <w:rFonts w:cs="Arial" w:hint="cs"/>
          <w:b/>
          <w:bCs/>
          <w:rtl/>
        </w:rPr>
        <w:t>פתרון</w:t>
      </w:r>
    </w:p>
    <w:p w14:paraId="7C3520EE" w14:textId="77777777" w:rsidR="00BF201A" w:rsidRPr="00BF201A" w:rsidRDefault="00BF201A" w:rsidP="00BF201A">
      <w:pPr>
        <w:rPr>
          <w:rFonts w:cs="Arial"/>
        </w:rPr>
      </w:pPr>
      <w:r w:rsidRPr="00BF201A">
        <w:rPr>
          <w:rFonts w:cs="Arial"/>
          <w:b/>
          <w:bCs/>
          <w:rtl/>
        </w:rPr>
        <w:t>א. (1) החלטת האל</w:t>
      </w:r>
      <w:r w:rsidRPr="00BF201A">
        <w:rPr>
          <w:rFonts w:cs="Arial"/>
          <w:b/>
          <w:bCs/>
        </w:rPr>
        <w:t>:</w:t>
      </w:r>
      <w:r w:rsidRPr="00BF201A">
        <w:rPr>
          <w:rFonts w:cs="Arial"/>
        </w:rPr>
        <w:t xml:space="preserve"> </w:t>
      </w:r>
      <w:r w:rsidRPr="00BF201A">
        <w:rPr>
          <w:rFonts w:cs="Arial"/>
          <w:rtl/>
        </w:rPr>
        <w:t>להשמיד את האנושות ואת בעלי החיים</w:t>
      </w:r>
      <w:r w:rsidRPr="00BF201A">
        <w:rPr>
          <w:rFonts w:cs="Arial"/>
        </w:rPr>
        <w:t xml:space="preserve">. </w:t>
      </w:r>
      <w:r w:rsidRPr="00BF201A">
        <w:rPr>
          <w:rFonts w:cs="Arial"/>
          <w:b/>
          <w:bCs/>
        </w:rPr>
        <w:t xml:space="preserve">(2) </w:t>
      </w:r>
      <w:r w:rsidRPr="00BF201A">
        <w:rPr>
          <w:rFonts w:cs="Arial"/>
          <w:b/>
          <w:bCs/>
          <w:rtl/>
        </w:rPr>
        <w:t>חטא האנושות</w:t>
      </w:r>
      <w:r w:rsidRPr="00BF201A">
        <w:rPr>
          <w:rFonts w:cs="Arial"/>
          <w:b/>
          <w:bCs/>
        </w:rPr>
        <w:t>:</w:t>
      </w:r>
      <w:r w:rsidRPr="00BF201A">
        <w:rPr>
          <w:rFonts w:cs="Arial"/>
        </w:rPr>
        <w:t xml:space="preserve"> </w:t>
      </w:r>
      <w:r w:rsidRPr="00BF201A">
        <w:rPr>
          <w:rFonts w:cs="Arial"/>
          <w:rtl/>
        </w:rPr>
        <w:t>האנשים הפכו למושחתים, עשו מעשים רעים (מעשי חמס - שוד וגזל)</w:t>
      </w:r>
      <w:r w:rsidRPr="00BF201A">
        <w:rPr>
          <w:rFonts w:cs="Arial"/>
        </w:rPr>
        <w:t>.</w:t>
      </w:r>
    </w:p>
    <w:p w14:paraId="1D3D3CF4" w14:textId="77777777" w:rsidR="00BF201A" w:rsidRPr="00BF201A" w:rsidRDefault="00BF201A" w:rsidP="00BF201A">
      <w:pPr>
        <w:rPr>
          <w:rFonts w:cs="Arial"/>
        </w:rPr>
      </w:pPr>
      <w:r w:rsidRPr="00BF201A">
        <w:rPr>
          <w:rFonts w:cs="Arial"/>
          <w:b/>
          <w:bCs/>
          <w:rtl/>
        </w:rPr>
        <w:t>ב. (1) ההיפוך בין מעשי האל</w:t>
      </w:r>
      <w:r w:rsidRPr="00BF201A">
        <w:rPr>
          <w:rFonts w:cs="Arial"/>
          <w:b/>
          <w:bCs/>
        </w:rPr>
        <w:t>:</w:t>
      </w:r>
      <w:r w:rsidRPr="00BF201A">
        <w:rPr>
          <w:rFonts w:cs="Arial"/>
        </w:rPr>
        <w:t xml:space="preserve"> </w:t>
      </w:r>
      <w:r w:rsidRPr="00BF201A">
        <w:rPr>
          <w:rFonts w:cs="Arial"/>
          <w:rtl/>
        </w:rPr>
        <w:t xml:space="preserve">בבראשית א' האל </w:t>
      </w:r>
      <w:r w:rsidRPr="00BF201A">
        <w:rPr>
          <w:rFonts w:cs="Arial"/>
          <w:b/>
          <w:bCs/>
          <w:rtl/>
        </w:rPr>
        <w:t>בורא</w:t>
      </w:r>
      <w:r w:rsidRPr="00BF201A">
        <w:rPr>
          <w:rFonts w:cs="Arial"/>
          <w:rtl/>
        </w:rPr>
        <w:t xml:space="preserve"> ואילו בבראשית ו' האל </w:t>
      </w:r>
      <w:r w:rsidRPr="00BF201A">
        <w:rPr>
          <w:rFonts w:cs="Arial"/>
          <w:b/>
          <w:bCs/>
          <w:rtl/>
        </w:rPr>
        <w:t>מוחה</w:t>
      </w:r>
      <w:r w:rsidRPr="00BF201A">
        <w:rPr>
          <w:rFonts w:cs="Arial"/>
        </w:rPr>
        <w:t xml:space="preserve">, </w:t>
      </w:r>
      <w:r w:rsidRPr="00BF201A">
        <w:rPr>
          <w:rFonts w:cs="Arial"/>
          <w:rtl/>
        </w:rPr>
        <w:t>משמיד</w:t>
      </w:r>
      <w:r w:rsidRPr="00BF201A">
        <w:rPr>
          <w:rFonts w:cs="Arial"/>
        </w:rPr>
        <w:t xml:space="preserve">. </w:t>
      </w:r>
      <w:r w:rsidRPr="00BF201A">
        <w:rPr>
          <w:rFonts w:cs="Arial"/>
          <w:rtl/>
        </w:rPr>
        <w:t>בנוסף, בבראשית א' נזכרים בעלי החיים ולבסוף האדם, ואילו בבראשית ו' הסדר הוא הפוך: קודם נזכר האדם ולאחר מכן הבהמה</w:t>
      </w:r>
      <w:r w:rsidRPr="00BF201A">
        <w:rPr>
          <w:rFonts w:cs="Arial"/>
        </w:rPr>
        <w:t>.</w:t>
      </w:r>
    </w:p>
    <w:p w14:paraId="51582518" w14:textId="77777777" w:rsidR="00BF201A" w:rsidRPr="00BF201A" w:rsidRDefault="00BF201A" w:rsidP="00BF201A">
      <w:pPr>
        <w:rPr>
          <w:rFonts w:cs="Arial"/>
        </w:rPr>
      </w:pPr>
      <w:r w:rsidRPr="00BF201A">
        <w:rPr>
          <w:rFonts w:cs="Arial"/>
          <w:b/>
          <w:bCs/>
        </w:rPr>
        <w:t xml:space="preserve">(2) </w:t>
      </w:r>
      <w:r w:rsidRPr="00BF201A">
        <w:rPr>
          <w:rFonts w:cs="Arial"/>
          <w:b/>
          <w:bCs/>
          <w:rtl/>
        </w:rPr>
        <w:t>ההסבר</w:t>
      </w:r>
      <w:r w:rsidRPr="00BF201A">
        <w:rPr>
          <w:rFonts w:cs="Arial"/>
          <w:b/>
          <w:bCs/>
        </w:rPr>
        <w:t>:</w:t>
      </w:r>
      <w:r w:rsidRPr="00BF201A">
        <w:rPr>
          <w:rFonts w:cs="Arial"/>
        </w:rPr>
        <w:t xml:space="preserve"> </w:t>
      </w:r>
      <w:r w:rsidRPr="00BF201A">
        <w:rPr>
          <w:rFonts w:cs="Arial"/>
          <w:rtl/>
        </w:rPr>
        <w:t xml:space="preserve">בבראשית ו' האל </w:t>
      </w:r>
      <w:r w:rsidRPr="00BF201A">
        <w:rPr>
          <w:rFonts w:cs="Arial"/>
          <w:b/>
          <w:bCs/>
          <w:rtl/>
        </w:rPr>
        <w:t>רואה</w:t>
      </w:r>
      <w:r w:rsidRPr="00BF201A">
        <w:rPr>
          <w:rFonts w:cs="Arial"/>
          <w:rtl/>
        </w:rPr>
        <w:t xml:space="preserve"> את הרוע של האנושות - "וירא ה' כי רבה רעת האדם", ואילו בבראשית א' האל </w:t>
      </w:r>
      <w:r w:rsidRPr="00BF201A">
        <w:rPr>
          <w:rFonts w:cs="Arial"/>
          <w:b/>
          <w:bCs/>
          <w:rtl/>
        </w:rPr>
        <w:t>רואה</w:t>
      </w:r>
      <w:r w:rsidRPr="00BF201A">
        <w:rPr>
          <w:rFonts w:cs="Arial"/>
          <w:rtl/>
        </w:rPr>
        <w:t xml:space="preserve"> את מעשיו בבריאת העולם ומתפעל מהם: "וירא אלוהים את כל אשר עשה והנה טוב מאוד" (א', 31)</w:t>
      </w:r>
      <w:r w:rsidRPr="00BF201A">
        <w:rPr>
          <w:rFonts w:cs="Arial"/>
        </w:rPr>
        <w:t>.</w:t>
      </w:r>
    </w:p>
    <w:p w14:paraId="3D93FC5C" w14:textId="77777777" w:rsidR="00BF201A" w:rsidRPr="00BF201A" w:rsidRDefault="00BF201A" w:rsidP="00BF201A">
      <w:pPr>
        <w:rPr>
          <w:rFonts w:cs="Arial"/>
        </w:rPr>
      </w:pPr>
      <w:r w:rsidRPr="00BF201A">
        <w:rPr>
          <w:rFonts w:cs="Arial"/>
          <w:b/>
          <w:bCs/>
          <w:rtl/>
        </w:rPr>
        <w:t>ג. (1) ההבדל</w:t>
      </w:r>
      <w:r w:rsidRPr="00BF201A">
        <w:rPr>
          <w:rFonts w:cs="Arial"/>
          <w:b/>
          <w:bCs/>
        </w:rPr>
        <w:t>:</w:t>
      </w:r>
      <w:r w:rsidRPr="00BF201A">
        <w:rPr>
          <w:rFonts w:cs="Arial"/>
        </w:rPr>
        <w:t xml:space="preserve"> </w:t>
      </w:r>
      <w:r w:rsidRPr="00BF201A">
        <w:rPr>
          <w:rFonts w:cs="Arial"/>
          <w:rtl/>
        </w:rPr>
        <w:t>נח מקבל את גזירת האל על השמדת העולם ולא מנסה לשנות אותה. לעומת זאת, אברהם לא מקבל את גזירת האל על השמדת סדום ומנסה לשכנע את האל לחזור בו מהחלטתו</w:t>
      </w:r>
      <w:r w:rsidRPr="00BF201A">
        <w:rPr>
          <w:rFonts w:cs="Arial"/>
        </w:rPr>
        <w:t xml:space="preserve">. </w:t>
      </w:r>
      <w:r w:rsidRPr="00BF201A">
        <w:rPr>
          <w:rFonts w:cs="Arial"/>
          <w:b/>
          <w:bCs/>
        </w:rPr>
        <w:t xml:space="preserve">(2) </w:t>
      </w:r>
      <w:r w:rsidRPr="00BF201A">
        <w:rPr>
          <w:rFonts w:cs="Arial"/>
          <w:b/>
          <w:bCs/>
          <w:rtl/>
        </w:rPr>
        <w:t>עפ"י רש"י</w:t>
      </w:r>
      <w:r w:rsidRPr="00BF201A">
        <w:rPr>
          <w:rFonts w:cs="Arial"/>
          <w:b/>
          <w:bCs/>
        </w:rPr>
        <w:t>:</w:t>
      </w:r>
      <w:r w:rsidRPr="00BF201A">
        <w:rPr>
          <w:rFonts w:cs="Arial"/>
        </w:rPr>
        <w:t xml:space="preserve"> </w:t>
      </w:r>
      <w:r w:rsidRPr="00BF201A">
        <w:rPr>
          <w:rFonts w:cs="Arial"/>
          <w:rtl/>
        </w:rPr>
        <w:t>נח היה צדיק רק ביחס לבני דורו, ואילו ביחס לאברהם לא היה צדיק</w:t>
      </w:r>
      <w:r w:rsidRPr="00BF201A">
        <w:rPr>
          <w:rFonts w:cs="Arial"/>
        </w:rPr>
        <w:t xml:space="preserve">. </w:t>
      </w:r>
      <w:r w:rsidRPr="00BF201A">
        <w:rPr>
          <w:rFonts w:cs="Arial"/>
          <w:rtl/>
        </w:rPr>
        <w:t>ולראייה: נח בניגוד לאברהם אדיש לגורל האנושות ואינו מתנגד לגזירה</w:t>
      </w:r>
      <w:r w:rsidRPr="00BF201A">
        <w:rPr>
          <w:rFonts w:cs="Arial"/>
        </w:rPr>
        <w:t>.</w:t>
      </w:r>
    </w:p>
    <w:p w14:paraId="019BC216" w14:textId="77777777" w:rsidR="00BF201A" w:rsidRPr="00BF201A" w:rsidRDefault="00BF201A" w:rsidP="008138EA">
      <w:pPr>
        <w:rPr>
          <w:rFonts w:cs="Arial"/>
          <w:rtl/>
        </w:rPr>
      </w:pPr>
    </w:p>
    <w:p w14:paraId="3F985BB7" w14:textId="77777777" w:rsidR="00BF201A" w:rsidRDefault="00BF201A" w:rsidP="008138EA">
      <w:pPr>
        <w:rPr>
          <w:rFonts w:cs="Arial"/>
          <w:rtl/>
        </w:rPr>
      </w:pPr>
    </w:p>
    <w:p w14:paraId="303D545A" w14:textId="77777777" w:rsidR="008138EA" w:rsidRDefault="008138EA" w:rsidP="008138EA">
      <w:pPr>
        <w:rPr>
          <w:rtl/>
        </w:rPr>
      </w:pPr>
      <w:r w:rsidRPr="008138EA">
        <w:rPr>
          <w:b/>
          <w:bCs/>
          <w:rtl/>
        </w:rPr>
        <w:t>תיתכנה דוגמאות נוספות העולות מהפסוקים, בליווי הסבר</w:t>
      </w:r>
      <w:r w:rsidRPr="008138EA">
        <w:rPr>
          <w:b/>
          <w:bCs/>
        </w:rPr>
        <w:t>.</w:t>
      </w:r>
    </w:p>
    <w:p w14:paraId="5BE68720" w14:textId="0735EA1B" w:rsidR="002B6BA8" w:rsidRDefault="002B6BA8" w:rsidP="00D42E96">
      <w:pPr>
        <w:pStyle w:val="1"/>
        <w:rPr>
          <w:rtl/>
        </w:rPr>
      </w:pPr>
      <w:bookmarkStart w:id="5" w:name="_Toc225798143"/>
      <w:r>
        <w:rPr>
          <w:rFonts w:hint="cs"/>
          <w:rtl/>
        </w:rPr>
        <w:t>פרק ט'</w:t>
      </w:r>
      <w:bookmarkEnd w:id="5"/>
    </w:p>
    <w:p w14:paraId="69F9EABE" w14:textId="77777777" w:rsidR="002B6BA8" w:rsidRPr="002B6BA8" w:rsidRDefault="002B6BA8" w:rsidP="002B6BA8">
      <w:r w:rsidRPr="002B6BA8">
        <w:rPr>
          <w:b/>
          <w:bCs/>
          <w:rtl/>
        </w:rPr>
        <w:t>קיץ תשפ"ד, 2024</w:t>
      </w:r>
    </w:p>
    <w:p w14:paraId="33AF6B0B" w14:textId="77777777" w:rsidR="002B6BA8" w:rsidRPr="002B6BA8" w:rsidRDefault="002B6BA8" w:rsidP="002B6BA8">
      <w:r w:rsidRPr="002B6BA8">
        <w:rPr>
          <w:b/>
          <w:bCs/>
        </w:rPr>
        <w:t xml:space="preserve">1. </w:t>
      </w:r>
      <w:r w:rsidRPr="002B6BA8">
        <w:rPr>
          <w:b/>
          <w:bCs/>
          <w:rtl/>
        </w:rPr>
        <w:t>קראו בראשית, פרק ט', פסוקים א'-י"ז</w:t>
      </w:r>
      <w:r w:rsidRPr="002B6BA8">
        <w:rPr>
          <w:b/>
          <w:bCs/>
        </w:rPr>
        <w:t>.</w:t>
      </w:r>
      <w:r w:rsidRPr="002B6BA8">
        <w:t xml:space="preserve"> </w:t>
      </w:r>
      <w:r w:rsidRPr="002B6BA8">
        <w:rPr>
          <w:b/>
          <w:bCs/>
          <w:rtl/>
        </w:rPr>
        <w:t>ענו על סעיף א – חובה</w:t>
      </w:r>
      <w:r w:rsidRPr="002B6BA8">
        <w:rPr>
          <w:b/>
          <w:bCs/>
        </w:rPr>
        <w:t>.</w:t>
      </w:r>
      <w:r w:rsidRPr="002B6BA8">
        <w:t xml:space="preserve"> </w:t>
      </w:r>
      <w:r w:rsidRPr="002B6BA8">
        <w:rPr>
          <w:b/>
          <w:bCs/>
          <w:rtl/>
        </w:rPr>
        <w:t>א. קראו פסוקים ג'-ד</w:t>
      </w:r>
      <w:r w:rsidRPr="002B6BA8">
        <w:rPr>
          <w:b/>
          <w:bCs/>
        </w:rPr>
        <w:t>'.</w:t>
      </w:r>
      <w:r w:rsidRPr="002B6BA8">
        <w:t xml:space="preserve"> (1) </w:t>
      </w:r>
      <w:r w:rsidRPr="002B6BA8">
        <w:rPr>
          <w:rtl/>
        </w:rPr>
        <w:t xml:space="preserve">ציינו והסבירו </w:t>
      </w:r>
      <w:r w:rsidRPr="002B6BA8">
        <w:rPr>
          <w:b/>
          <w:bCs/>
          <w:rtl/>
        </w:rPr>
        <w:t>היתר אחד</w:t>
      </w:r>
      <w:r w:rsidRPr="002B6BA8">
        <w:rPr>
          <w:rtl/>
        </w:rPr>
        <w:t xml:space="preserve"> שניתן לאדם ו</w:t>
      </w:r>
      <w:r w:rsidRPr="002B6BA8">
        <w:rPr>
          <w:b/>
          <w:bCs/>
          <w:rtl/>
        </w:rPr>
        <w:t>איסור אחד</w:t>
      </w:r>
      <w:r w:rsidRPr="002B6BA8">
        <w:rPr>
          <w:rtl/>
        </w:rPr>
        <w:t xml:space="preserve"> שהוטל עליו. (10 נקודות) </w:t>
      </w:r>
      <w:r w:rsidRPr="002B6BA8">
        <w:t xml:space="preserve">(2) </w:t>
      </w:r>
      <w:r w:rsidRPr="002B6BA8">
        <w:rPr>
          <w:rtl/>
        </w:rPr>
        <w:t>קראו פסוק ב' ופסוקים ח'-י"ב</w:t>
      </w:r>
      <w:r w:rsidRPr="002B6BA8">
        <w:t xml:space="preserve">. </w:t>
      </w:r>
      <w:r w:rsidRPr="002B6BA8">
        <w:rPr>
          <w:rtl/>
        </w:rPr>
        <w:t xml:space="preserve">על פי פסוקים אלה נראה שמצד אחד לבני האדם יש עליונות על בעלי החיים ומצד אחר יש שוויון בין בני האדם ובין בעלי החיים. הוכיחו מן הכתוב את </w:t>
      </w:r>
      <w:r w:rsidRPr="002B6BA8">
        <w:rPr>
          <w:b/>
          <w:bCs/>
          <w:rtl/>
        </w:rPr>
        <w:t>שני</w:t>
      </w:r>
      <w:r w:rsidRPr="002B6BA8">
        <w:rPr>
          <w:rtl/>
        </w:rPr>
        <w:t xml:space="preserve"> חלקי הטענה. (15 נקודות)</w:t>
      </w:r>
    </w:p>
    <w:p w14:paraId="6BAA4DAD" w14:textId="77777777" w:rsidR="002B6BA8" w:rsidRPr="002B6BA8" w:rsidRDefault="002B6BA8" w:rsidP="002B6BA8">
      <w:r w:rsidRPr="002B6BA8">
        <w:rPr>
          <w:b/>
          <w:bCs/>
          <w:rtl/>
        </w:rPr>
        <w:t>ענו על אחד מן הסעיפים ב-ג</w:t>
      </w:r>
      <w:r w:rsidRPr="002B6BA8">
        <w:rPr>
          <w:b/>
          <w:bCs/>
        </w:rPr>
        <w:t>.</w:t>
      </w:r>
      <w:r w:rsidRPr="002B6BA8">
        <w:t xml:space="preserve"> </w:t>
      </w:r>
      <w:r w:rsidRPr="002B6BA8">
        <w:rPr>
          <w:b/>
          <w:bCs/>
          <w:rtl/>
        </w:rPr>
        <w:t>ב. קראו פסוקים א'-ג' וגם בראשית, פרק א', פסוקים כ"ח-ל</w:t>
      </w:r>
      <w:r w:rsidRPr="002B6BA8">
        <w:rPr>
          <w:b/>
          <w:bCs/>
        </w:rPr>
        <w:t>'.</w:t>
      </w:r>
      <w:r w:rsidRPr="002B6BA8">
        <w:t xml:space="preserve"> (1) </w:t>
      </w:r>
      <w:r w:rsidRPr="002B6BA8">
        <w:rPr>
          <w:rtl/>
        </w:rPr>
        <w:t xml:space="preserve">ציינו </w:t>
      </w:r>
      <w:r w:rsidRPr="002B6BA8">
        <w:rPr>
          <w:b/>
          <w:bCs/>
          <w:rtl/>
        </w:rPr>
        <w:t>שתי</w:t>
      </w:r>
      <w:r w:rsidRPr="002B6BA8">
        <w:rPr>
          <w:rtl/>
        </w:rPr>
        <w:t xml:space="preserve"> נקודות דמיון ונקודת </w:t>
      </w:r>
      <w:r w:rsidRPr="002B6BA8">
        <w:rPr>
          <w:b/>
          <w:bCs/>
          <w:rtl/>
        </w:rPr>
        <w:t>שוני אחת</w:t>
      </w:r>
      <w:r w:rsidRPr="002B6BA8">
        <w:rPr>
          <w:rtl/>
        </w:rPr>
        <w:t xml:space="preserve"> בין הברכה שניתנה לנח ולבניו בפרק ט' ובין הברכה שניתנה לאדם בפרק א'. בססו את דבריכם על </w:t>
      </w:r>
      <w:r w:rsidRPr="002B6BA8">
        <w:rPr>
          <w:b/>
          <w:bCs/>
          <w:rtl/>
        </w:rPr>
        <w:t>שני</w:t>
      </w:r>
      <w:r w:rsidRPr="002B6BA8">
        <w:rPr>
          <w:rtl/>
        </w:rPr>
        <w:t xml:space="preserve"> הכתובים. (7 נקודות) </w:t>
      </w:r>
      <w:r w:rsidRPr="002B6BA8">
        <w:t xml:space="preserve">(2) </w:t>
      </w:r>
      <w:r w:rsidRPr="002B6BA8">
        <w:rPr>
          <w:rtl/>
        </w:rPr>
        <w:t>קראו גם את דברי י' גרוסמן שלפניכם (מצוטט קטע על אובדן "כתר מלכות" של האדם והמעבר למשילות מבוססת פחד). על פי דברי גרוסמן, הסבירו את הסיבה לשוני שציינתם בתת-סעיף ב(1). (8 נקודות)</w:t>
      </w:r>
    </w:p>
    <w:p w14:paraId="7F72C707" w14:textId="77777777" w:rsidR="002B6BA8" w:rsidRPr="002B6BA8" w:rsidRDefault="002B6BA8" w:rsidP="002B6BA8">
      <w:r w:rsidRPr="002B6BA8">
        <w:rPr>
          <w:b/>
          <w:bCs/>
          <w:rtl/>
        </w:rPr>
        <w:t>ג. קראו פסוקים ז'-י"ז</w:t>
      </w:r>
      <w:r w:rsidRPr="002B6BA8">
        <w:rPr>
          <w:b/>
          <w:bCs/>
        </w:rPr>
        <w:t>.</w:t>
      </w:r>
      <w:r w:rsidRPr="002B6BA8">
        <w:t xml:space="preserve"> (1) </w:t>
      </w:r>
      <w:r w:rsidRPr="002B6BA8">
        <w:rPr>
          <w:rtl/>
        </w:rPr>
        <w:t xml:space="preserve">יש הטוענים כי ברית הקשת בענן היא דו-צדדית, ומטרתה שהעולם ימשיך להתקיים. לפי פסוקים אלה, מי הם </w:t>
      </w:r>
      <w:r w:rsidRPr="002B6BA8">
        <w:rPr>
          <w:b/>
          <w:bCs/>
          <w:rtl/>
        </w:rPr>
        <w:t>שני</w:t>
      </w:r>
      <w:r w:rsidRPr="002B6BA8">
        <w:rPr>
          <w:rtl/>
        </w:rPr>
        <w:t xml:space="preserve"> הצדדים בברית, וכיצד </w:t>
      </w:r>
      <w:r w:rsidRPr="002B6BA8">
        <w:rPr>
          <w:b/>
          <w:bCs/>
          <w:rtl/>
        </w:rPr>
        <w:t>כל אחד</w:t>
      </w:r>
      <w:r w:rsidRPr="002B6BA8">
        <w:rPr>
          <w:rtl/>
        </w:rPr>
        <w:t xml:space="preserve"> מהם אחראי לקיום העולם? הסבירו את דבריכם. (7 נקודות) </w:t>
      </w:r>
      <w:r w:rsidRPr="002B6BA8">
        <w:t xml:space="preserve">(2) </w:t>
      </w:r>
      <w:r w:rsidRPr="002B6BA8">
        <w:rPr>
          <w:rtl/>
        </w:rPr>
        <w:t xml:space="preserve">קראו גם את דברי י' </w:t>
      </w:r>
      <w:proofErr w:type="spellStart"/>
      <w:r w:rsidRPr="002B6BA8">
        <w:rPr>
          <w:rtl/>
        </w:rPr>
        <w:t>לורברבוים</w:t>
      </w:r>
      <w:proofErr w:type="spellEnd"/>
      <w:r w:rsidRPr="002B6BA8">
        <w:rPr>
          <w:rtl/>
        </w:rPr>
        <w:t xml:space="preserve"> שלפניכם (מצוטט קטע על תפקידי הקשת: סמל שלום ופיוס לעומת "כלי לניהול כעסו" של האל). לדברי </w:t>
      </w:r>
      <w:proofErr w:type="spellStart"/>
      <w:r w:rsidRPr="002B6BA8">
        <w:rPr>
          <w:rtl/>
        </w:rPr>
        <w:t>לורברבוים</w:t>
      </w:r>
      <w:proofErr w:type="spellEnd"/>
      <w:r w:rsidRPr="002B6BA8">
        <w:rPr>
          <w:rtl/>
        </w:rPr>
        <w:t xml:space="preserve"> יש לקשת שני תפקידים. מה הם, לדעתו</w:t>
      </w:r>
      <w:r w:rsidRPr="002B6BA8">
        <w:t xml:space="preserve">, </w:t>
      </w:r>
      <w:r w:rsidRPr="002B6BA8">
        <w:rPr>
          <w:b/>
          <w:bCs/>
          <w:rtl/>
        </w:rPr>
        <w:t>שני</w:t>
      </w:r>
      <w:r w:rsidRPr="002B6BA8">
        <w:rPr>
          <w:rtl/>
        </w:rPr>
        <w:t xml:space="preserve"> התפקידים של הקשת? הביאו מן הכתוב ראיה לכל אחד מהתפקידים אלה, והסבירו כל אחת מן הראיות. (8 נקודות)</w:t>
      </w:r>
    </w:p>
    <w:p w14:paraId="7C21C238" w14:textId="77777777" w:rsidR="002B6BA8" w:rsidRDefault="002B6BA8" w:rsidP="008138EA">
      <w:pPr>
        <w:rPr>
          <w:rtl/>
        </w:rPr>
      </w:pPr>
    </w:p>
    <w:p w14:paraId="52FD3F4D" w14:textId="50463039" w:rsidR="00615DBB" w:rsidRDefault="00615DBB" w:rsidP="008138EA">
      <w:pPr>
        <w:rPr>
          <w:rtl/>
        </w:rPr>
      </w:pPr>
      <w:r>
        <w:rPr>
          <w:rFonts w:hint="cs"/>
          <w:rtl/>
        </w:rPr>
        <w:t>פתרון</w:t>
      </w:r>
    </w:p>
    <w:p w14:paraId="76F67C5A" w14:textId="77777777" w:rsidR="00615DBB" w:rsidRPr="00615DBB" w:rsidRDefault="00615DBB" w:rsidP="00615DBB">
      <w:pPr>
        <w:rPr>
          <w:b/>
          <w:bCs/>
        </w:rPr>
      </w:pPr>
      <w:r w:rsidRPr="00615DBB">
        <w:rPr>
          <w:b/>
          <w:bCs/>
          <w:rtl/>
        </w:rPr>
        <w:t>בראשית פרק ט</w:t>
      </w:r>
      <w:r w:rsidRPr="00615DBB">
        <w:rPr>
          <w:b/>
          <w:bCs/>
        </w:rPr>
        <w:t>'</w:t>
      </w:r>
    </w:p>
    <w:p w14:paraId="690D848D" w14:textId="77777777" w:rsidR="00615DBB" w:rsidRPr="00615DBB" w:rsidRDefault="00615DBB" w:rsidP="00615DBB">
      <w:r w:rsidRPr="00615DBB">
        <w:rPr>
          <w:b/>
          <w:bCs/>
          <w:rtl/>
        </w:rPr>
        <w:t>א1. בפסוקים ג'-ז' נמצא ביטוי להיתר שניתן לאדם ולאיסור שהוטל עליו</w:t>
      </w:r>
      <w:r w:rsidRPr="00615DBB">
        <w:rPr>
          <w:b/>
          <w:bCs/>
        </w:rPr>
        <w:t>:</w:t>
      </w:r>
    </w:p>
    <w:p w14:paraId="46A2F8CD" w14:textId="77777777" w:rsidR="00615DBB" w:rsidRPr="00615DBB" w:rsidRDefault="00615DBB" w:rsidP="00615DBB">
      <w:pPr>
        <w:numPr>
          <w:ilvl w:val="0"/>
          <w:numId w:val="108"/>
        </w:numPr>
      </w:pPr>
      <w:r w:rsidRPr="00615DBB">
        <w:rPr>
          <w:b/>
          <w:bCs/>
          <w:rtl/>
        </w:rPr>
        <w:t>היתר שניתן לאכילה מן החי</w:t>
      </w:r>
      <w:r w:rsidRPr="00615DBB">
        <w:rPr>
          <w:b/>
          <w:bCs/>
        </w:rPr>
        <w:t>:</w:t>
      </w:r>
      <w:r w:rsidRPr="00615DBB">
        <w:t xml:space="preserve"> "</w:t>
      </w:r>
      <w:r w:rsidRPr="00615DBB">
        <w:rPr>
          <w:rtl/>
        </w:rPr>
        <w:t>כל רמש אשר הוא חי לכם יהיה לאכלה</w:t>
      </w:r>
      <w:r w:rsidRPr="00615DBB">
        <w:t>".</w:t>
      </w:r>
    </w:p>
    <w:p w14:paraId="752FB9AB" w14:textId="77777777" w:rsidR="00615DBB" w:rsidRPr="00615DBB" w:rsidRDefault="00615DBB" w:rsidP="00615DBB">
      <w:pPr>
        <w:numPr>
          <w:ilvl w:val="0"/>
          <w:numId w:val="108"/>
        </w:numPr>
      </w:pPr>
      <w:r w:rsidRPr="00615DBB">
        <w:rPr>
          <w:b/>
          <w:bCs/>
          <w:rtl/>
        </w:rPr>
        <w:t>איסור שהוטל על האדם הוא איסור רצח</w:t>
      </w:r>
      <w:r w:rsidRPr="00615DBB">
        <w:rPr>
          <w:b/>
          <w:bCs/>
        </w:rPr>
        <w:t>:</w:t>
      </w:r>
      <w:r w:rsidRPr="00615DBB">
        <w:t xml:space="preserve"> "</w:t>
      </w:r>
      <w:r w:rsidRPr="00615DBB">
        <w:rPr>
          <w:rtl/>
        </w:rPr>
        <w:t>שופך דם האדם באדם דמו ישפך</w:t>
      </w:r>
      <w:r w:rsidRPr="00615DBB">
        <w:t>".</w:t>
      </w:r>
    </w:p>
    <w:p w14:paraId="42F2D639" w14:textId="77777777" w:rsidR="00615DBB" w:rsidRPr="00615DBB" w:rsidRDefault="00615DBB" w:rsidP="00615DBB">
      <w:r w:rsidRPr="00615DBB">
        <w:rPr>
          <w:b/>
          <w:bCs/>
          <w:rtl/>
        </w:rPr>
        <w:t>א2. בפסוקים ב', ח'-י"ב נמצא שני היבטים ביחסים שבין האדם לבעלי החיים</w:t>
      </w:r>
      <w:r w:rsidRPr="00615DBB">
        <w:rPr>
          <w:b/>
          <w:bCs/>
        </w:rPr>
        <w:t>:</w:t>
      </w:r>
    </w:p>
    <w:p w14:paraId="79112158" w14:textId="77777777" w:rsidR="00615DBB" w:rsidRPr="00615DBB" w:rsidRDefault="00615DBB" w:rsidP="00615DBB">
      <w:pPr>
        <w:numPr>
          <w:ilvl w:val="0"/>
          <w:numId w:val="109"/>
        </w:numPr>
      </w:pPr>
      <w:r w:rsidRPr="00615DBB">
        <w:rPr>
          <w:b/>
          <w:bCs/>
          <w:rtl/>
        </w:rPr>
        <w:t>מצד אחד ניכר כי לאדם יש עליונות על בעלי החיים</w:t>
      </w:r>
      <w:r w:rsidRPr="00615DBB">
        <w:t xml:space="preserve">, </w:t>
      </w:r>
      <w:r w:rsidRPr="00615DBB">
        <w:rPr>
          <w:rtl/>
        </w:rPr>
        <w:t>בעצם העובדה שהם נתונים לשלטונו: "ומוראכם וחתכם יהיה על כל חיית הארץ ועל כל עוף השמים בידיכם ניתנו</w:t>
      </w:r>
      <w:r w:rsidRPr="00615DBB">
        <w:t>".</w:t>
      </w:r>
    </w:p>
    <w:p w14:paraId="2139289A" w14:textId="77777777" w:rsidR="00615DBB" w:rsidRPr="00615DBB" w:rsidRDefault="00615DBB" w:rsidP="00615DBB">
      <w:pPr>
        <w:numPr>
          <w:ilvl w:val="0"/>
          <w:numId w:val="109"/>
        </w:numPr>
      </w:pPr>
      <w:r w:rsidRPr="00615DBB">
        <w:rPr>
          <w:b/>
          <w:bCs/>
          <w:rtl/>
        </w:rPr>
        <w:t>ואילו ביטוי לשוויון בין האדם לבעלי החיים</w:t>
      </w:r>
      <w:r w:rsidRPr="00615DBB">
        <w:rPr>
          <w:rtl/>
        </w:rPr>
        <w:t xml:space="preserve"> נמצא בעובדה שאלוהים כורת ברית שוויונית עם שניהם: "ויאמר אלוהים אל נח ואל בניו [...] הנני מקיים את בריתי אתכם [...] ואת כל נפש חיה אשר אתכם בעוף ובבהמה ובכל חיית הארץ</w:t>
      </w:r>
      <w:r w:rsidRPr="00615DBB">
        <w:t>".</w:t>
      </w:r>
    </w:p>
    <w:p w14:paraId="28D76AB2" w14:textId="77777777" w:rsidR="00615DBB" w:rsidRPr="00615DBB" w:rsidRDefault="00615DBB" w:rsidP="00615DBB">
      <w:r w:rsidRPr="00615DBB">
        <w:rPr>
          <w:b/>
          <w:bCs/>
          <w:rtl/>
        </w:rPr>
        <w:t>ב1. בין הברכות שניתנו לנח ולבניו בפסוקים א'-ג' לבין הברכות שניתנו לאדם בבראשית א', פסוקים כ"ח-ל', נמצא דמיון ושוני</w:t>
      </w:r>
      <w:r w:rsidRPr="00615DBB">
        <w:rPr>
          <w:b/>
          <w:bCs/>
        </w:rPr>
        <w:t>:</w:t>
      </w:r>
    </w:p>
    <w:p w14:paraId="6B2504D4" w14:textId="77777777" w:rsidR="00615DBB" w:rsidRPr="00615DBB" w:rsidRDefault="00615DBB" w:rsidP="00615DBB">
      <w:r w:rsidRPr="00615DBB">
        <w:rPr>
          <w:b/>
          <w:bCs/>
          <w:rtl/>
        </w:rPr>
        <w:t>נקודות הדמיון</w:t>
      </w:r>
      <w:r w:rsidRPr="00615DBB">
        <w:rPr>
          <w:b/>
          <w:bCs/>
        </w:rPr>
        <w:t>:</w:t>
      </w:r>
    </w:p>
    <w:p w14:paraId="063734E0" w14:textId="77777777" w:rsidR="00615DBB" w:rsidRPr="00615DBB" w:rsidRDefault="00615DBB" w:rsidP="00615DBB">
      <w:pPr>
        <w:numPr>
          <w:ilvl w:val="0"/>
          <w:numId w:val="110"/>
        </w:numPr>
      </w:pPr>
      <w:r w:rsidRPr="00615DBB">
        <w:rPr>
          <w:rtl/>
        </w:rPr>
        <w:t>בשני המקרים נזכרת ברכת פריון: "פרו ורבו ומלאו את הארץ</w:t>
      </w:r>
      <w:r w:rsidRPr="00615DBB">
        <w:t>".</w:t>
      </w:r>
    </w:p>
    <w:p w14:paraId="0EF43298" w14:textId="77777777" w:rsidR="00615DBB" w:rsidRPr="00615DBB" w:rsidRDefault="00615DBB" w:rsidP="00615DBB">
      <w:pPr>
        <w:numPr>
          <w:ilvl w:val="0"/>
          <w:numId w:val="110"/>
        </w:numPr>
      </w:pPr>
      <w:r w:rsidRPr="00615DBB">
        <w:rPr>
          <w:rtl/>
        </w:rPr>
        <w:t>בשני המקרים ניתנה ברכת פיזור בארץ</w:t>
      </w:r>
      <w:r w:rsidRPr="00615DBB">
        <w:t>:</w:t>
      </w:r>
    </w:p>
    <w:p w14:paraId="4945B40E" w14:textId="77777777" w:rsidR="00615DBB" w:rsidRPr="00615DBB" w:rsidRDefault="00615DBB" w:rsidP="00615DBB">
      <w:pPr>
        <w:numPr>
          <w:ilvl w:val="1"/>
          <w:numId w:val="110"/>
        </w:numPr>
      </w:pPr>
      <w:r w:rsidRPr="00615DBB">
        <w:rPr>
          <w:b/>
          <w:bCs/>
          <w:rtl/>
        </w:rPr>
        <w:t>לאדם הראשון</w:t>
      </w:r>
      <w:r w:rsidRPr="00615DBB">
        <w:rPr>
          <w:b/>
          <w:bCs/>
        </w:rPr>
        <w:t>:</w:t>
      </w:r>
      <w:r w:rsidRPr="00615DBB">
        <w:t xml:space="preserve"> "</w:t>
      </w:r>
      <w:r w:rsidRPr="00615DBB">
        <w:rPr>
          <w:rtl/>
        </w:rPr>
        <w:t>ויאמר להם אלוהים [...] מלאו את הארץ וכבשוה</w:t>
      </w:r>
      <w:r w:rsidRPr="00615DBB">
        <w:t>".</w:t>
      </w:r>
    </w:p>
    <w:p w14:paraId="121957D4" w14:textId="77777777" w:rsidR="00615DBB" w:rsidRPr="00615DBB" w:rsidRDefault="00615DBB" w:rsidP="00615DBB">
      <w:pPr>
        <w:numPr>
          <w:ilvl w:val="1"/>
          <w:numId w:val="110"/>
        </w:numPr>
      </w:pPr>
      <w:r w:rsidRPr="00615DBB">
        <w:rPr>
          <w:b/>
          <w:bCs/>
          <w:rtl/>
        </w:rPr>
        <w:t>לנח ולבניו</w:t>
      </w:r>
      <w:r w:rsidRPr="00615DBB">
        <w:rPr>
          <w:b/>
          <w:bCs/>
        </w:rPr>
        <w:t>:</w:t>
      </w:r>
      <w:r w:rsidRPr="00615DBB">
        <w:t xml:space="preserve"> "</w:t>
      </w:r>
      <w:r w:rsidRPr="00615DBB">
        <w:rPr>
          <w:rtl/>
        </w:rPr>
        <w:t>ויברך אלוהים את נח ואת בניו, ויאמר להם [...] מלאו את הארץ</w:t>
      </w:r>
      <w:r w:rsidRPr="00615DBB">
        <w:t>".</w:t>
      </w:r>
    </w:p>
    <w:p w14:paraId="714B1237" w14:textId="77777777" w:rsidR="00615DBB" w:rsidRPr="00615DBB" w:rsidRDefault="00615DBB" w:rsidP="00615DBB">
      <w:r w:rsidRPr="00615DBB">
        <w:rPr>
          <w:b/>
          <w:bCs/>
          <w:rtl/>
        </w:rPr>
        <w:t>נקודת השוני</w:t>
      </w:r>
      <w:r w:rsidRPr="00615DBB">
        <w:rPr>
          <w:b/>
          <w:bCs/>
        </w:rPr>
        <w:t>:</w:t>
      </w:r>
      <w:r w:rsidRPr="00615DBB">
        <w:t xml:space="preserve"> </w:t>
      </w:r>
      <w:r w:rsidRPr="00615DBB">
        <w:rPr>
          <w:rtl/>
        </w:rPr>
        <w:t>לאדם הראשון ניתן לאכול מהצומח בלבד: "ויאמר אלוהים, הנה נתתי לכם את כל עשב זורע זרע [...] ואת כל העץ אשר בו פרי עץ זורע זרע לכם יהיה לאכלה". ואילו לנח ולבניו ניתן לאכול מהחי: "כל רמש אשר הוא חי לכם יהיה לאכלה</w:t>
      </w:r>
      <w:r w:rsidRPr="00615DBB">
        <w:t>".</w:t>
      </w:r>
    </w:p>
    <w:p w14:paraId="432C16A7" w14:textId="77777777" w:rsidR="00013C3A" w:rsidRPr="00013C3A" w:rsidRDefault="00013C3A" w:rsidP="00013C3A">
      <w:r w:rsidRPr="00013C3A">
        <w:rPr>
          <w:b/>
          <w:bCs/>
          <w:rtl/>
        </w:rPr>
        <w:t>ב2. על פי גרוסמן, בספרו: בראשית - סיפורן של התחלות, ההבדל בין הברכות שניתנו לאדם נובע מהגדרת מעמדו ומייעודו</w:t>
      </w:r>
      <w:r w:rsidRPr="00013C3A">
        <w:rPr>
          <w:b/>
          <w:bCs/>
        </w:rPr>
        <w:t>.</w:t>
      </w:r>
      <w:r w:rsidRPr="00013C3A">
        <w:t xml:space="preserve"> </w:t>
      </w:r>
      <w:r w:rsidRPr="00013C3A">
        <w:rPr>
          <w:rtl/>
        </w:rPr>
        <w:t>בתחילה ייעד אלוהים את האדם לשלוט בעולמו, ולשמש ככתר הבריאה, ולכן לא הותר לו לאכול מהחי, שנתפס כחלק בלתי נפרד מעולמו ההרמוני של אלוהים</w:t>
      </w:r>
      <w:r w:rsidRPr="00013C3A">
        <w:t xml:space="preserve">. </w:t>
      </w:r>
      <w:r w:rsidRPr="00013C3A">
        <w:rPr>
          <w:rtl/>
        </w:rPr>
        <w:t>אולם לאחר שחטא האדם והתברר לאלוהים כי הוא איננו צפוי למלא את הייעוד שקבע לו והשתנה מעמדו ומטבע הדברים ניתן לו לאכול מהחי. כלומר, מרגע שאדם כבר לא יועד לשלוט בבריאה ונתפס כיצור אלוהים כמו יתר בעל החיים ניתן לו לאכול מהחי</w:t>
      </w:r>
      <w:r w:rsidRPr="00013C3A">
        <w:t>.</w:t>
      </w:r>
    </w:p>
    <w:p w14:paraId="0D6DDF09" w14:textId="77777777" w:rsidR="00013C3A" w:rsidRPr="00013C3A" w:rsidRDefault="00013C3A" w:rsidP="00013C3A">
      <w:r w:rsidRPr="00013C3A">
        <w:rPr>
          <w:b/>
          <w:bCs/>
          <w:rtl/>
        </w:rPr>
        <w:t>ג1. יש הטוענים כי ברית הקשת בענן שנזכרת בפסוקים ז'-י"ז היא ברית דו צדדית שלכל צד יש התחייבות</w:t>
      </w:r>
      <w:r w:rsidRPr="00013C3A">
        <w:rPr>
          <w:b/>
          <w:bCs/>
        </w:rPr>
        <w:t>.</w:t>
      </w:r>
    </w:p>
    <w:p w14:paraId="4B1211FE" w14:textId="77777777" w:rsidR="00013C3A" w:rsidRPr="00013C3A" w:rsidRDefault="00013C3A" w:rsidP="00013C3A">
      <w:pPr>
        <w:numPr>
          <w:ilvl w:val="0"/>
          <w:numId w:val="111"/>
        </w:numPr>
      </w:pPr>
      <w:r w:rsidRPr="00013C3A">
        <w:rPr>
          <w:b/>
          <w:bCs/>
          <w:rtl/>
        </w:rPr>
        <w:t>נח ובניו מחויבים בקיום הפריון</w:t>
      </w:r>
      <w:r w:rsidRPr="00013C3A">
        <w:rPr>
          <w:b/>
          <w:bCs/>
        </w:rPr>
        <w:t>:</w:t>
      </w:r>
      <w:r w:rsidRPr="00013C3A">
        <w:t xml:space="preserve"> "</w:t>
      </w:r>
      <w:r w:rsidRPr="00013C3A">
        <w:rPr>
          <w:rtl/>
        </w:rPr>
        <w:t>ואתה פרו ורבו שרצו בארץ ורבו בה</w:t>
      </w:r>
      <w:r w:rsidRPr="00013C3A">
        <w:t>".</w:t>
      </w:r>
    </w:p>
    <w:p w14:paraId="0F49202F" w14:textId="77777777" w:rsidR="00013C3A" w:rsidRPr="00013C3A" w:rsidRDefault="00013C3A" w:rsidP="00013C3A">
      <w:pPr>
        <w:numPr>
          <w:ilvl w:val="0"/>
          <w:numId w:val="111"/>
        </w:numPr>
      </w:pPr>
      <w:r w:rsidRPr="00013C3A">
        <w:rPr>
          <w:b/>
          <w:bCs/>
          <w:rtl/>
        </w:rPr>
        <w:t>ואילו אלוהים מתחייב שלא להביא עוד מבול על הארץ</w:t>
      </w:r>
      <w:r w:rsidRPr="00013C3A">
        <w:rPr>
          <w:b/>
          <w:bCs/>
        </w:rPr>
        <w:t>:</w:t>
      </w:r>
      <w:r w:rsidRPr="00013C3A">
        <w:t xml:space="preserve"> "</w:t>
      </w:r>
      <w:r w:rsidRPr="00013C3A">
        <w:rPr>
          <w:rtl/>
        </w:rPr>
        <w:t>ויאמר אלוהים זאת אות הברית, את קשתי נתתי בענן [...] וזכרתי את בריתי אשר ביני וביניכם [...] ולא יהיה עוד מבול לשחת את הארץ</w:t>
      </w:r>
      <w:r w:rsidRPr="00013C3A">
        <w:t>".</w:t>
      </w:r>
    </w:p>
    <w:p w14:paraId="03645590" w14:textId="77777777" w:rsidR="00013C3A" w:rsidRPr="00013C3A" w:rsidRDefault="00013C3A" w:rsidP="00013C3A">
      <w:r w:rsidRPr="00013C3A">
        <w:rPr>
          <w:b/>
          <w:bCs/>
          <w:rtl/>
        </w:rPr>
        <w:t xml:space="preserve">ג2. </w:t>
      </w:r>
      <w:proofErr w:type="spellStart"/>
      <w:r w:rsidRPr="00013C3A">
        <w:rPr>
          <w:b/>
          <w:bCs/>
          <w:rtl/>
        </w:rPr>
        <w:t>לורברבוים</w:t>
      </w:r>
      <w:proofErr w:type="spellEnd"/>
      <w:r w:rsidRPr="00013C3A">
        <w:rPr>
          <w:b/>
          <w:bCs/>
          <w:rtl/>
        </w:rPr>
        <w:t xml:space="preserve"> בספרו: הקשת בענן, מייחס לקשת שני תפקידים</w:t>
      </w:r>
      <w:r w:rsidRPr="00013C3A">
        <w:rPr>
          <w:b/>
          <w:bCs/>
        </w:rPr>
        <w:t>:</w:t>
      </w:r>
    </w:p>
    <w:p w14:paraId="3B33286A" w14:textId="77777777" w:rsidR="00013C3A" w:rsidRPr="00013C3A" w:rsidRDefault="00013C3A" w:rsidP="00013C3A">
      <w:pPr>
        <w:numPr>
          <w:ilvl w:val="0"/>
          <w:numId w:val="112"/>
        </w:numPr>
      </w:pPr>
      <w:r w:rsidRPr="00013C3A">
        <w:rPr>
          <w:b/>
          <w:bCs/>
          <w:rtl/>
        </w:rPr>
        <w:t>הראשון</w:t>
      </w:r>
      <w:r w:rsidRPr="00013C3A">
        <w:rPr>
          <w:b/>
          <w:bCs/>
        </w:rPr>
        <w:t>,</w:t>
      </w:r>
      <w:r w:rsidRPr="00013C3A">
        <w:t xml:space="preserve"> </w:t>
      </w:r>
      <w:r w:rsidRPr="00013C3A">
        <w:rPr>
          <w:rtl/>
        </w:rPr>
        <w:t>לקשת יש תפקיד כסמל חזותי של שלום בין עולמות עליונים, קרי אלוהים, לבין עולמות תחתונים, כלומר הארץ: "ויאמר אלוהים, זאת אות הברית [...] את קשתי נתתי בענן והייתה לאות ברית ביני ובין הארץ</w:t>
      </w:r>
      <w:r w:rsidRPr="00013C3A">
        <w:t>".</w:t>
      </w:r>
    </w:p>
    <w:p w14:paraId="34A23FB4" w14:textId="77777777" w:rsidR="00013C3A" w:rsidRPr="00013C3A" w:rsidRDefault="00013C3A" w:rsidP="00013C3A">
      <w:pPr>
        <w:numPr>
          <w:ilvl w:val="0"/>
          <w:numId w:val="112"/>
        </w:numPr>
      </w:pPr>
      <w:r w:rsidRPr="00013C3A">
        <w:rPr>
          <w:b/>
          <w:bCs/>
          <w:rtl/>
        </w:rPr>
        <w:t>השני</w:t>
      </w:r>
      <w:r w:rsidRPr="00013C3A">
        <w:rPr>
          <w:b/>
          <w:bCs/>
        </w:rPr>
        <w:t>,</w:t>
      </w:r>
      <w:r w:rsidRPr="00013C3A">
        <w:t xml:space="preserve"> </w:t>
      </w:r>
      <w:r w:rsidRPr="00013C3A">
        <w:rPr>
          <w:rtl/>
        </w:rPr>
        <w:t>לקשת יש תפקיד מעשי אופרטיבי להזכיר לאלוהים את התחייבותו שלא להביא עוד מבול: "והיה בענני ענן על הארץ, ונראתה הקשת בענן, וזכרתי את בריתי אשר ביני וביניכם</w:t>
      </w:r>
      <w:r w:rsidRPr="00013C3A">
        <w:t>".</w:t>
      </w:r>
    </w:p>
    <w:p w14:paraId="4678F9F9" w14:textId="77777777" w:rsidR="00615DBB" w:rsidRDefault="00615DBB" w:rsidP="008138EA">
      <w:pPr>
        <w:rPr>
          <w:rtl/>
        </w:rPr>
      </w:pPr>
    </w:p>
    <w:p w14:paraId="73F3C05B" w14:textId="77777777" w:rsidR="00613973" w:rsidRPr="00613973" w:rsidRDefault="00613973" w:rsidP="00613973">
      <w:r w:rsidRPr="00613973">
        <w:rPr>
          <w:b/>
          <w:bCs/>
          <w:rtl/>
        </w:rPr>
        <w:t>קיץ תשפ"ג, 2023</w:t>
      </w:r>
    </w:p>
    <w:p w14:paraId="692745A9" w14:textId="77777777" w:rsidR="00613973" w:rsidRPr="00613973" w:rsidRDefault="00613973" w:rsidP="00613973">
      <w:r w:rsidRPr="00613973">
        <w:rPr>
          <w:b/>
          <w:bCs/>
        </w:rPr>
        <w:t xml:space="preserve">2. </w:t>
      </w:r>
      <w:r w:rsidRPr="00613973">
        <w:rPr>
          <w:b/>
          <w:bCs/>
          <w:rtl/>
        </w:rPr>
        <w:t>קראו בראשית, פרק ט', פסוקים א'-י"א ופסוקים כ'-כ"ה</w:t>
      </w:r>
      <w:r w:rsidRPr="00613973">
        <w:rPr>
          <w:b/>
          <w:bCs/>
        </w:rPr>
        <w:t>.</w:t>
      </w:r>
      <w:r w:rsidRPr="00613973">
        <w:t xml:space="preserve"> </w:t>
      </w:r>
      <w:r w:rsidRPr="00613973">
        <w:rPr>
          <w:b/>
          <w:bCs/>
          <w:rtl/>
        </w:rPr>
        <w:t>ענו על סעיף א – חובה</w:t>
      </w:r>
      <w:r w:rsidRPr="00613973">
        <w:rPr>
          <w:b/>
          <w:bCs/>
        </w:rPr>
        <w:t>.</w:t>
      </w:r>
      <w:r w:rsidRPr="00613973">
        <w:t xml:space="preserve"> </w:t>
      </w:r>
      <w:r w:rsidRPr="00613973">
        <w:rPr>
          <w:b/>
          <w:bCs/>
          <w:rtl/>
        </w:rPr>
        <w:t>א. קראו פסוקים א'-ו</w:t>
      </w:r>
      <w:r w:rsidRPr="00613973">
        <w:rPr>
          <w:b/>
          <w:bCs/>
        </w:rPr>
        <w:t>'.</w:t>
      </w:r>
      <w:r w:rsidRPr="00613973">
        <w:t xml:space="preserve"> (1) </w:t>
      </w:r>
      <w:r w:rsidRPr="00613973">
        <w:rPr>
          <w:rtl/>
        </w:rPr>
        <w:t>על פי פסוקים אלה, אלוהים מברך את בני האדם ומעניק להם היתרים, אך גם מטיל עליהם איסורים</w:t>
      </w:r>
      <w:r w:rsidRPr="00613973">
        <w:t xml:space="preserve">. </w:t>
      </w:r>
      <w:r w:rsidRPr="00613973">
        <w:rPr>
          <w:rtl/>
        </w:rPr>
        <w:t xml:space="preserve">הסבירו </w:t>
      </w:r>
      <w:r w:rsidRPr="00613973">
        <w:rPr>
          <w:b/>
          <w:bCs/>
          <w:rtl/>
        </w:rPr>
        <w:t>ברכה אחת, היתר אחד ושני איסורים</w:t>
      </w:r>
      <w:r w:rsidRPr="00613973">
        <w:t xml:space="preserve">. </w:t>
      </w:r>
      <w:r w:rsidRPr="00613973">
        <w:rPr>
          <w:rtl/>
        </w:rPr>
        <w:t xml:space="preserve">בססו את דבריכם על הכתוב. (16 נקודות) </w:t>
      </w:r>
      <w:r w:rsidRPr="00613973">
        <w:t xml:space="preserve">(2) </w:t>
      </w:r>
      <w:r w:rsidRPr="00613973">
        <w:rPr>
          <w:rtl/>
        </w:rPr>
        <w:t>על פי פסוקים ה'-ו', הסבירו מהו הנימוק לאיסור הנלמד מפסוק ה', וכיצד ייאכף האיסור על בני האדם. (9 נקודות)</w:t>
      </w:r>
    </w:p>
    <w:p w14:paraId="22A86619" w14:textId="77777777" w:rsidR="00613973" w:rsidRPr="00613973" w:rsidRDefault="00613973" w:rsidP="00613973">
      <w:r w:rsidRPr="00613973">
        <w:rPr>
          <w:b/>
          <w:bCs/>
          <w:rtl/>
        </w:rPr>
        <w:t>ענו על אחד מן הסעיפים ב-ג</w:t>
      </w:r>
      <w:r w:rsidRPr="00613973">
        <w:rPr>
          <w:b/>
          <w:bCs/>
        </w:rPr>
        <w:t>.</w:t>
      </w:r>
      <w:r w:rsidRPr="00613973">
        <w:t xml:space="preserve"> </w:t>
      </w:r>
      <w:r w:rsidRPr="00613973">
        <w:rPr>
          <w:b/>
          <w:bCs/>
          <w:rtl/>
        </w:rPr>
        <w:t>ב. (1) קראו פסוקים ד'-ו</w:t>
      </w:r>
      <w:r w:rsidRPr="00613973">
        <w:rPr>
          <w:b/>
          <w:bCs/>
        </w:rPr>
        <w:t>'.</w:t>
      </w:r>
      <w:r w:rsidRPr="00613973">
        <w:t xml:space="preserve"> </w:t>
      </w:r>
      <w:r w:rsidRPr="00613973">
        <w:rPr>
          <w:rtl/>
        </w:rPr>
        <w:t>מפסוקים אלה אפשר ללמוד על כמה היבטים של ערך קדושת החיים</w:t>
      </w:r>
      <w:r w:rsidRPr="00613973">
        <w:t xml:space="preserve">. </w:t>
      </w:r>
      <w:r w:rsidRPr="00613973">
        <w:rPr>
          <w:rtl/>
        </w:rPr>
        <w:t xml:space="preserve">ציינו והסבירו </w:t>
      </w:r>
      <w:r w:rsidRPr="00613973">
        <w:rPr>
          <w:b/>
          <w:bCs/>
          <w:rtl/>
        </w:rPr>
        <w:t>שלושה</w:t>
      </w:r>
      <w:r w:rsidRPr="00613973">
        <w:rPr>
          <w:rtl/>
        </w:rPr>
        <w:t xml:space="preserve"> היבטים של ערך קדושת החיים. בססו את דבריכם על הפסוקים. (9 נקודות) </w:t>
      </w:r>
      <w:r w:rsidRPr="00613973">
        <w:rPr>
          <w:b/>
          <w:bCs/>
        </w:rPr>
        <w:t xml:space="preserve">(2) </w:t>
      </w:r>
      <w:r w:rsidRPr="00613973">
        <w:rPr>
          <w:b/>
          <w:bCs/>
          <w:rtl/>
        </w:rPr>
        <w:t>קראו פסוק ג</w:t>
      </w:r>
      <w:r w:rsidRPr="00613973">
        <w:rPr>
          <w:b/>
          <w:bCs/>
        </w:rPr>
        <w:t>'.</w:t>
      </w:r>
      <w:r w:rsidRPr="00613973">
        <w:t xml:space="preserve"> </w:t>
      </w:r>
      <w:r w:rsidRPr="00613973">
        <w:rPr>
          <w:rtl/>
        </w:rPr>
        <w:t>אפשר לטעון כי הכתוב בפסוק ג</w:t>
      </w:r>
      <w:r w:rsidRPr="00613973">
        <w:t xml:space="preserve">' </w:t>
      </w:r>
      <w:r w:rsidRPr="00613973">
        <w:rPr>
          <w:b/>
          <w:bCs/>
          <w:rtl/>
        </w:rPr>
        <w:t>אינו</w:t>
      </w:r>
      <w:r w:rsidRPr="00613973">
        <w:rPr>
          <w:rtl/>
        </w:rPr>
        <w:t xml:space="preserve"> עולה בקנה אחד עם ערך קדושת החיים</w:t>
      </w:r>
      <w:r w:rsidRPr="00613973">
        <w:t xml:space="preserve">. </w:t>
      </w:r>
      <w:r w:rsidRPr="00613973">
        <w:rPr>
          <w:rtl/>
        </w:rPr>
        <w:t>האם אתם מסכימים עם טענה זו? נמקו את תשובתכם. (6 נקודות)</w:t>
      </w:r>
    </w:p>
    <w:p w14:paraId="316190AB" w14:textId="77777777" w:rsidR="00613973" w:rsidRPr="00613973" w:rsidRDefault="00613973" w:rsidP="00613973">
      <w:r w:rsidRPr="00613973">
        <w:rPr>
          <w:b/>
          <w:bCs/>
          <w:rtl/>
        </w:rPr>
        <w:t>ג. (1) קראו בראשית, פרק ט', פסוקים כ'-כ"ד, בראשית, פרק י"ט, פסוקים ל'-ל"ה ותהלים, פרק ק"ד, פסוק ט"ו</w:t>
      </w:r>
      <w:r w:rsidRPr="00613973">
        <w:rPr>
          <w:b/>
          <w:bCs/>
        </w:rPr>
        <w:t>.</w:t>
      </w:r>
      <w:r w:rsidRPr="00613973">
        <w:t xml:space="preserve"> </w:t>
      </w:r>
      <w:r w:rsidRPr="00613973">
        <w:rPr>
          <w:rtl/>
        </w:rPr>
        <w:t>בשניית יין יש ברכה ויש סכנה</w:t>
      </w:r>
      <w:r w:rsidRPr="00613973">
        <w:t xml:space="preserve">. </w:t>
      </w:r>
      <w:r w:rsidRPr="00613973">
        <w:rPr>
          <w:rtl/>
        </w:rPr>
        <w:t xml:space="preserve">על פי </w:t>
      </w:r>
      <w:r w:rsidRPr="00613973">
        <w:rPr>
          <w:b/>
          <w:bCs/>
          <w:rtl/>
        </w:rPr>
        <w:t>כל אחד</w:t>
      </w:r>
      <w:r w:rsidRPr="00613973">
        <w:rPr>
          <w:rtl/>
        </w:rPr>
        <w:t xml:space="preserve"> מן הקטעים, הסבירו מהי הברכה </w:t>
      </w:r>
      <w:r w:rsidRPr="00613973">
        <w:rPr>
          <w:b/>
          <w:bCs/>
          <w:rtl/>
        </w:rPr>
        <w:t>או</w:t>
      </w:r>
      <w:r w:rsidRPr="00613973">
        <w:rPr>
          <w:rtl/>
        </w:rPr>
        <w:t xml:space="preserve"> מהי הסכנה בשתיית יין. (6 נקודות) </w:t>
      </w:r>
      <w:r w:rsidRPr="00613973">
        <w:rPr>
          <w:b/>
          <w:bCs/>
        </w:rPr>
        <w:t xml:space="preserve">(2) </w:t>
      </w:r>
      <w:r w:rsidRPr="00613973">
        <w:rPr>
          <w:b/>
          <w:bCs/>
          <w:rtl/>
        </w:rPr>
        <w:t>קראו בראשית, פרק ט', פסוקים כ'-כ"ד</w:t>
      </w:r>
      <w:r w:rsidRPr="00613973">
        <w:rPr>
          <w:b/>
          <w:bCs/>
        </w:rPr>
        <w:t>.</w:t>
      </w:r>
      <w:r w:rsidRPr="00613973">
        <w:t xml:space="preserve"> </w:t>
      </w:r>
      <w:r w:rsidRPr="00613973">
        <w:rPr>
          <w:rtl/>
        </w:rPr>
        <w:t>פרשנים התלבטו בשאלה מהו החטא שחטא חם</w:t>
      </w:r>
      <w:r w:rsidRPr="00613973">
        <w:t xml:space="preserve">. </w:t>
      </w:r>
      <w:r w:rsidRPr="00613973">
        <w:rPr>
          <w:rtl/>
        </w:rPr>
        <w:t xml:space="preserve">קראו את דברי </w:t>
      </w:r>
      <w:proofErr w:type="spellStart"/>
      <w:r w:rsidRPr="00613973">
        <w:rPr>
          <w:rtl/>
        </w:rPr>
        <w:t>שד"ל</w:t>
      </w:r>
      <w:proofErr w:type="spellEnd"/>
      <w:r w:rsidRPr="00613973">
        <w:rPr>
          <w:rtl/>
        </w:rPr>
        <w:t xml:space="preserve"> (שמואל דוד </w:t>
      </w:r>
      <w:proofErr w:type="spellStart"/>
      <w:r w:rsidRPr="00613973">
        <w:rPr>
          <w:rtl/>
        </w:rPr>
        <w:t>לוצאטו</w:t>
      </w:r>
      <w:proofErr w:type="spellEnd"/>
      <w:r w:rsidRPr="00613973">
        <w:rPr>
          <w:rtl/>
        </w:rPr>
        <w:t>) על פסוק כ"ב שלפניכם</w:t>
      </w:r>
      <w:r w:rsidRPr="00613973">
        <w:t>: " '</w:t>
      </w:r>
      <w:r w:rsidRPr="00613973">
        <w:rPr>
          <w:rtl/>
        </w:rPr>
        <w:t xml:space="preserve">וירא חם אבי כנען את ערוות אביו </w:t>
      </w:r>
      <w:proofErr w:type="spellStart"/>
      <w:r w:rsidRPr="00613973">
        <w:rPr>
          <w:rtl/>
        </w:rPr>
        <w:t>ויגד</w:t>
      </w:r>
      <w:proofErr w:type="spellEnd"/>
      <w:r w:rsidRPr="00613973">
        <w:rPr>
          <w:rtl/>
        </w:rPr>
        <w:t>'. זה היה חטאו, שלא כיסהו, אבל הגיד לאחיו דרך לעג</w:t>
      </w:r>
      <w:r w:rsidRPr="00613973">
        <w:t xml:space="preserve">." </w:t>
      </w:r>
      <w:r w:rsidRPr="00613973">
        <w:rPr>
          <w:rtl/>
        </w:rPr>
        <w:t xml:space="preserve">על פי פירוש </w:t>
      </w:r>
      <w:proofErr w:type="spellStart"/>
      <w:r w:rsidRPr="00613973">
        <w:rPr>
          <w:rtl/>
        </w:rPr>
        <w:t>שד"ל</w:t>
      </w:r>
      <w:proofErr w:type="spellEnd"/>
      <w:r w:rsidRPr="00613973">
        <w:rPr>
          <w:rtl/>
        </w:rPr>
        <w:t>, מהו החטא שחטא חם</w:t>
      </w:r>
      <w:r w:rsidRPr="00613973">
        <w:t xml:space="preserve">? </w:t>
      </w:r>
      <w:r w:rsidRPr="00613973">
        <w:rPr>
          <w:rtl/>
        </w:rPr>
        <w:t xml:space="preserve">לדעתכם, האם חטא זה מזכיר את תופעת </w:t>
      </w:r>
      <w:proofErr w:type="spellStart"/>
      <w:r w:rsidRPr="00613973">
        <w:rPr>
          <w:rtl/>
        </w:rPr>
        <w:t>ה"שיימינג</w:t>
      </w:r>
      <w:proofErr w:type="spellEnd"/>
      <w:r w:rsidRPr="00613973">
        <w:rPr>
          <w:rtl/>
        </w:rPr>
        <w:t>" (ביוש פומבי) הנהוגה היום ברשתות החברתיות? נמקו את תשובתכם. (9 נקודות)</w:t>
      </w:r>
    </w:p>
    <w:p w14:paraId="06F7C3D2" w14:textId="77777777" w:rsidR="00613973" w:rsidRPr="00613973" w:rsidRDefault="00613973" w:rsidP="00613973">
      <w:r w:rsidRPr="00613973">
        <w:pict w14:anchorId="6AC0D0C7">
          <v:rect id="_x0000_i1111" style="width:0;height:1.5pt" o:hralign="center" o:hrstd="t" o:hr="t" fillcolor="#a0a0a0" stroked="f"/>
        </w:pict>
      </w:r>
    </w:p>
    <w:p w14:paraId="6A1FFEA4" w14:textId="614ABDF1" w:rsidR="00613973" w:rsidRPr="00613973" w:rsidRDefault="00613973" w:rsidP="00613973">
      <w:pPr>
        <w:rPr>
          <w:b/>
          <w:bCs/>
          <w:color w:val="EE0000"/>
        </w:rPr>
      </w:pPr>
      <w:r w:rsidRPr="00613973">
        <w:rPr>
          <w:b/>
          <w:bCs/>
          <w:color w:val="EE0000"/>
          <w:rtl/>
        </w:rPr>
        <w:t>תשובות מוצעות (לפי חומר הבגרות)</w:t>
      </w:r>
      <w:r w:rsidRPr="00613973">
        <w:rPr>
          <w:rFonts w:hint="cs"/>
          <w:b/>
          <w:bCs/>
          <w:color w:val="EE0000"/>
          <w:rtl/>
        </w:rPr>
        <w:t>- יש לבדוק את התשובות</w:t>
      </w:r>
    </w:p>
    <w:p w14:paraId="6878D1FC" w14:textId="77777777" w:rsidR="00613973" w:rsidRPr="00613973" w:rsidRDefault="00613973" w:rsidP="00613973">
      <w:pPr>
        <w:rPr>
          <w:b/>
          <w:bCs/>
          <w:color w:val="EE0000"/>
        </w:rPr>
      </w:pPr>
      <w:r w:rsidRPr="00613973">
        <w:rPr>
          <w:b/>
          <w:bCs/>
          <w:color w:val="EE0000"/>
          <w:rtl/>
        </w:rPr>
        <w:t>תשובה לסעיף א</w:t>
      </w:r>
    </w:p>
    <w:p w14:paraId="7E1CACC6" w14:textId="77777777" w:rsidR="00613973" w:rsidRPr="00613973" w:rsidRDefault="00613973" w:rsidP="00613973">
      <w:pPr>
        <w:rPr>
          <w:color w:val="EE0000"/>
        </w:rPr>
      </w:pPr>
      <w:r w:rsidRPr="00613973">
        <w:rPr>
          <w:b/>
          <w:bCs/>
          <w:color w:val="EE0000"/>
        </w:rPr>
        <w:t xml:space="preserve">(1) </w:t>
      </w:r>
      <w:r w:rsidRPr="00613973">
        <w:rPr>
          <w:b/>
          <w:bCs/>
          <w:color w:val="EE0000"/>
          <w:rtl/>
        </w:rPr>
        <w:t>ברכה, היתר ואיסורים</w:t>
      </w:r>
      <w:r w:rsidRPr="00613973">
        <w:rPr>
          <w:b/>
          <w:bCs/>
          <w:color w:val="EE0000"/>
        </w:rPr>
        <w:t>:</w:t>
      </w:r>
    </w:p>
    <w:p w14:paraId="2D1D2E47" w14:textId="77777777" w:rsidR="00613973" w:rsidRPr="00613973" w:rsidRDefault="00613973" w:rsidP="00613973">
      <w:pPr>
        <w:numPr>
          <w:ilvl w:val="0"/>
          <w:numId w:val="113"/>
        </w:numPr>
        <w:rPr>
          <w:color w:val="EE0000"/>
        </w:rPr>
      </w:pPr>
      <w:r w:rsidRPr="00613973">
        <w:rPr>
          <w:b/>
          <w:bCs/>
          <w:color w:val="EE0000"/>
          <w:rtl/>
        </w:rPr>
        <w:t>ברכה</w:t>
      </w:r>
      <w:r w:rsidRPr="00613973">
        <w:rPr>
          <w:b/>
          <w:bCs/>
          <w:color w:val="EE0000"/>
        </w:rPr>
        <w:t>:</w:t>
      </w:r>
      <w:r w:rsidRPr="00613973">
        <w:rPr>
          <w:color w:val="EE0000"/>
        </w:rPr>
        <w:t xml:space="preserve"> </w:t>
      </w:r>
      <w:r w:rsidRPr="00613973">
        <w:rPr>
          <w:color w:val="EE0000"/>
          <w:rtl/>
        </w:rPr>
        <w:t>ברכת הפריון – "פְּרוּ וּרְבוּ וּמִלְאוּ אֶת הָאָרֶץ". אלוהים מברך את האנושות שתגדל ותתפשט בעולם</w:t>
      </w:r>
      <w:r w:rsidRPr="00613973">
        <w:rPr>
          <w:color w:val="EE0000"/>
        </w:rPr>
        <w:t>.</w:t>
      </w:r>
    </w:p>
    <w:p w14:paraId="5385277E" w14:textId="77777777" w:rsidR="00613973" w:rsidRPr="00613973" w:rsidRDefault="00613973" w:rsidP="00613973">
      <w:pPr>
        <w:numPr>
          <w:ilvl w:val="0"/>
          <w:numId w:val="113"/>
        </w:numPr>
        <w:rPr>
          <w:color w:val="EE0000"/>
        </w:rPr>
      </w:pPr>
      <w:r w:rsidRPr="00613973">
        <w:rPr>
          <w:b/>
          <w:bCs/>
          <w:color w:val="EE0000"/>
          <w:rtl/>
        </w:rPr>
        <w:t>היתר</w:t>
      </w:r>
      <w:r w:rsidRPr="00613973">
        <w:rPr>
          <w:b/>
          <w:bCs/>
          <w:color w:val="EE0000"/>
        </w:rPr>
        <w:t>:</w:t>
      </w:r>
      <w:r w:rsidRPr="00613973">
        <w:rPr>
          <w:color w:val="EE0000"/>
        </w:rPr>
        <w:t xml:space="preserve"> </w:t>
      </w:r>
      <w:r w:rsidRPr="00613973">
        <w:rPr>
          <w:color w:val="EE0000"/>
          <w:rtl/>
        </w:rPr>
        <w:t>אכילת בשר – "כְּיֶרֶק עֵשֶׂב נָתַתִּי לָכֶם אֶת כֹּל". בניגוד לאדם הראשון שהיה צמחוני, לנח מותר לאכול בעלי חיים</w:t>
      </w:r>
      <w:r w:rsidRPr="00613973">
        <w:rPr>
          <w:color w:val="EE0000"/>
        </w:rPr>
        <w:t>.</w:t>
      </w:r>
    </w:p>
    <w:p w14:paraId="3648F47A" w14:textId="77777777" w:rsidR="00613973" w:rsidRPr="00613973" w:rsidRDefault="00613973" w:rsidP="00613973">
      <w:pPr>
        <w:numPr>
          <w:ilvl w:val="0"/>
          <w:numId w:val="113"/>
        </w:numPr>
        <w:rPr>
          <w:color w:val="EE0000"/>
        </w:rPr>
      </w:pPr>
      <w:r w:rsidRPr="00613973">
        <w:rPr>
          <w:b/>
          <w:bCs/>
          <w:color w:val="EE0000"/>
          <w:rtl/>
        </w:rPr>
        <w:t>שני איסורים</w:t>
      </w:r>
      <w:r w:rsidRPr="00613973">
        <w:rPr>
          <w:b/>
          <w:bCs/>
          <w:color w:val="EE0000"/>
        </w:rPr>
        <w:t>:</w:t>
      </w:r>
    </w:p>
    <w:p w14:paraId="27D7AEC9" w14:textId="77777777" w:rsidR="00613973" w:rsidRPr="00613973" w:rsidRDefault="00613973" w:rsidP="00613973">
      <w:pPr>
        <w:numPr>
          <w:ilvl w:val="1"/>
          <w:numId w:val="113"/>
        </w:numPr>
        <w:rPr>
          <w:color w:val="EE0000"/>
        </w:rPr>
      </w:pPr>
      <w:r w:rsidRPr="00613973">
        <w:rPr>
          <w:b/>
          <w:bCs/>
          <w:color w:val="EE0000"/>
          <w:rtl/>
        </w:rPr>
        <w:t>איסור אכילת דם (אבר מן החי)</w:t>
      </w:r>
      <w:r w:rsidRPr="00613973">
        <w:rPr>
          <w:b/>
          <w:bCs/>
          <w:color w:val="EE0000"/>
        </w:rPr>
        <w:t>:</w:t>
      </w:r>
      <w:r w:rsidRPr="00613973">
        <w:rPr>
          <w:color w:val="EE0000"/>
        </w:rPr>
        <w:t xml:space="preserve"> "</w:t>
      </w:r>
      <w:r w:rsidRPr="00613973">
        <w:rPr>
          <w:color w:val="EE0000"/>
          <w:rtl/>
        </w:rPr>
        <w:t>אַךְ בָּשָׂר בְּנַפְשׁוֹ דָמוֹ לֹא תֹאכֵלוּ" – אסור לאכול את החיה בעוד נפשה (דמה) בה</w:t>
      </w:r>
      <w:r w:rsidRPr="00613973">
        <w:rPr>
          <w:color w:val="EE0000"/>
        </w:rPr>
        <w:t>.</w:t>
      </w:r>
    </w:p>
    <w:p w14:paraId="18590CEB" w14:textId="77777777" w:rsidR="00613973" w:rsidRPr="00613973" w:rsidRDefault="00613973" w:rsidP="00613973">
      <w:pPr>
        <w:numPr>
          <w:ilvl w:val="1"/>
          <w:numId w:val="113"/>
        </w:numPr>
        <w:rPr>
          <w:color w:val="EE0000"/>
        </w:rPr>
      </w:pPr>
      <w:r w:rsidRPr="00613973">
        <w:rPr>
          <w:b/>
          <w:bCs/>
          <w:color w:val="EE0000"/>
          <w:rtl/>
        </w:rPr>
        <w:t>איסור רצח</w:t>
      </w:r>
      <w:r w:rsidRPr="00613973">
        <w:rPr>
          <w:b/>
          <w:bCs/>
          <w:color w:val="EE0000"/>
        </w:rPr>
        <w:t>:</w:t>
      </w:r>
      <w:r w:rsidRPr="00613973">
        <w:rPr>
          <w:color w:val="EE0000"/>
        </w:rPr>
        <w:t xml:space="preserve"> "</w:t>
      </w:r>
      <w:r w:rsidRPr="00613973">
        <w:rPr>
          <w:color w:val="EE0000"/>
          <w:rtl/>
        </w:rPr>
        <w:t>שֹׁפֵךְ דַּם הָאָדָם בָּאָדָם דָּמוֹ יִשָּׁפֵךְ" – חל איסור מוחלט על הריגת בני אדם</w:t>
      </w:r>
      <w:r w:rsidRPr="00613973">
        <w:rPr>
          <w:color w:val="EE0000"/>
        </w:rPr>
        <w:t>.</w:t>
      </w:r>
    </w:p>
    <w:p w14:paraId="2B515A2E" w14:textId="77777777" w:rsidR="00613973" w:rsidRPr="00613973" w:rsidRDefault="00613973" w:rsidP="00613973">
      <w:pPr>
        <w:rPr>
          <w:color w:val="EE0000"/>
        </w:rPr>
      </w:pPr>
      <w:r w:rsidRPr="00613973">
        <w:rPr>
          <w:b/>
          <w:bCs/>
          <w:color w:val="EE0000"/>
        </w:rPr>
        <w:t xml:space="preserve">(2) </w:t>
      </w:r>
      <w:r w:rsidRPr="00613973">
        <w:rPr>
          <w:b/>
          <w:bCs/>
          <w:color w:val="EE0000"/>
          <w:rtl/>
        </w:rPr>
        <w:t>נימוק ואכיפה (פסוקים ה'-ו')</w:t>
      </w:r>
      <w:r w:rsidRPr="00613973">
        <w:rPr>
          <w:b/>
          <w:bCs/>
          <w:color w:val="EE0000"/>
        </w:rPr>
        <w:t>:</w:t>
      </w:r>
    </w:p>
    <w:p w14:paraId="6AFD6323" w14:textId="77777777" w:rsidR="00613973" w:rsidRPr="00613973" w:rsidRDefault="00613973" w:rsidP="00613973">
      <w:pPr>
        <w:numPr>
          <w:ilvl w:val="0"/>
          <w:numId w:val="114"/>
        </w:numPr>
        <w:rPr>
          <w:color w:val="EE0000"/>
        </w:rPr>
      </w:pPr>
      <w:r w:rsidRPr="00613973">
        <w:rPr>
          <w:b/>
          <w:bCs/>
          <w:color w:val="EE0000"/>
          <w:rtl/>
        </w:rPr>
        <w:t>הנימוק</w:t>
      </w:r>
      <w:r w:rsidRPr="00613973">
        <w:rPr>
          <w:b/>
          <w:bCs/>
          <w:color w:val="EE0000"/>
        </w:rPr>
        <w:t>:</w:t>
      </w:r>
      <w:r w:rsidRPr="00613973">
        <w:rPr>
          <w:color w:val="EE0000"/>
        </w:rPr>
        <w:t xml:space="preserve"> </w:t>
      </w:r>
      <w:r w:rsidRPr="00613973">
        <w:rPr>
          <w:color w:val="EE0000"/>
          <w:rtl/>
        </w:rPr>
        <w:t xml:space="preserve">האדם נברא בצלם אלוהים – "כִּי בְּצֶלֶם </w:t>
      </w:r>
      <w:proofErr w:type="spellStart"/>
      <w:r w:rsidRPr="00613973">
        <w:rPr>
          <w:color w:val="EE0000"/>
          <w:rtl/>
        </w:rPr>
        <w:t>אֱלֹהִים</w:t>
      </w:r>
      <w:proofErr w:type="spellEnd"/>
      <w:r w:rsidRPr="00613973">
        <w:rPr>
          <w:color w:val="EE0000"/>
          <w:rtl/>
        </w:rPr>
        <w:t xml:space="preserve"> עָשָׂה אֶת הָאָדָם". רצח אדם הוא פגיעה בדמותו של האל בעולם</w:t>
      </w:r>
      <w:r w:rsidRPr="00613973">
        <w:rPr>
          <w:color w:val="EE0000"/>
        </w:rPr>
        <w:t>.</w:t>
      </w:r>
    </w:p>
    <w:p w14:paraId="15D11A0C" w14:textId="77777777" w:rsidR="00613973" w:rsidRPr="00613973" w:rsidRDefault="00613973" w:rsidP="00613973">
      <w:pPr>
        <w:numPr>
          <w:ilvl w:val="0"/>
          <w:numId w:val="114"/>
        </w:numPr>
        <w:rPr>
          <w:color w:val="EE0000"/>
        </w:rPr>
      </w:pPr>
      <w:r w:rsidRPr="00613973">
        <w:rPr>
          <w:b/>
          <w:bCs/>
          <w:color w:val="EE0000"/>
          <w:rtl/>
        </w:rPr>
        <w:t>האכיפה</w:t>
      </w:r>
      <w:r w:rsidRPr="00613973">
        <w:rPr>
          <w:b/>
          <w:bCs/>
          <w:color w:val="EE0000"/>
        </w:rPr>
        <w:t>:</w:t>
      </w:r>
      <w:r w:rsidRPr="00613973">
        <w:rPr>
          <w:color w:val="EE0000"/>
        </w:rPr>
        <w:t xml:space="preserve"> </w:t>
      </w:r>
      <w:r w:rsidRPr="00613973">
        <w:rPr>
          <w:color w:val="EE0000"/>
          <w:rtl/>
        </w:rPr>
        <w:t>עקרון "מידה כנגד מידה" וענישה בידי אדם. האל קובע כי "בָּאָדָם דָּמוֹ יִשָּׁפֵךְ" – כלומר, החברה האנושית (בית דין) אחראית להעניש את הרוצח בעונש מוות</w:t>
      </w:r>
      <w:r w:rsidRPr="00613973">
        <w:rPr>
          <w:color w:val="EE0000"/>
        </w:rPr>
        <w:t>.</w:t>
      </w:r>
    </w:p>
    <w:p w14:paraId="11E0FA3B" w14:textId="77777777" w:rsidR="00613973" w:rsidRPr="00613973" w:rsidRDefault="00613973" w:rsidP="00613973">
      <w:pPr>
        <w:rPr>
          <w:color w:val="EE0000"/>
        </w:rPr>
      </w:pPr>
      <w:r w:rsidRPr="00613973">
        <w:rPr>
          <w:color w:val="EE0000"/>
        </w:rPr>
        <w:pict w14:anchorId="021661FA">
          <v:rect id="_x0000_i1112" style="width:0;height:1.5pt" o:hralign="center" o:hrstd="t" o:hr="t" fillcolor="#a0a0a0" stroked="f"/>
        </w:pict>
      </w:r>
    </w:p>
    <w:p w14:paraId="7EEC61ED" w14:textId="77777777" w:rsidR="00613973" w:rsidRPr="00613973" w:rsidRDefault="00613973" w:rsidP="00613973">
      <w:pPr>
        <w:rPr>
          <w:b/>
          <w:bCs/>
          <w:color w:val="EE0000"/>
        </w:rPr>
      </w:pPr>
      <w:r w:rsidRPr="00613973">
        <w:rPr>
          <w:b/>
          <w:bCs/>
          <w:color w:val="EE0000"/>
          <w:rtl/>
        </w:rPr>
        <w:t>תשובה לסעיף ב (בחירה)</w:t>
      </w:r>
    </w:p>
    <w:p w14:paraId="4D75BFA7" w14:textId="77777777" w:rsidR="00613973" w:rsidRPr="00613973" w:rsidRDefault="00613973" w:rsidP="00613973">
      <w:pPr>
        <w:rPr>
          <w:color w:val="EE0000"/>
        </w:rPr>
      </w:pPr>
      <w:r w:rsidRPr="00613973">
        <w:rPr>
          <w:b/>
          <w:bCs/>
          <w:color w:val="EE0000"/>
        </w:rPr>
        <w:t xml:space="preserve">(1) </w:t>
      </w:r>
      <w:r w:rsidRPr="00613973">
        <w:rPr>
          <w:b/>
          <w:bCs/>
          <w:color w:val="EE0000"/>
          <w:rtl/>
        </w:rPr>
        <w:t>היבטי קדושת החיים</w:t>
      </w:r>
      <w:r w:rsidRPr="00613973">
        <w:rPr>
          <w:b/>
          <w:bCs/>
          <w:color w:val="EE0000"/>
        </w:rPr>
        <w:t>:</w:t>
      </w:r>
    </w:p>
    <w:p w14:paraId="39463B91" w14:textId="77777777" w:rsidR="00613973" w:rsidRPr="00613973" w:rsidRDefault="00613973" w:rsidP="00613973">
      <w:pPr>
        <w:numPr>
          <w:ilvl w:val="0"/>
          <w:numId w:val="115"/>
        </w:numPr>
        <w:rPr>
          <w:color w:val="EE0000"/>
        </w:rPr>
      </w:pPr>
      <w:r w:rsidRPr="00613973">
        <w:rPr>
          <w:b/>
          <w:bCs/>
          <w:color w:val="EE0000"/>
          <w:rtl/>
        </w:rPr>
        <w:t>קדושת חיי האדם</w:t>
      </w:r>
      <w:r w:rsidRPr="00613973">
        <w:rPr>
          <w:b/>
          <w:bCs/>
          <w:color w:val="EE0000"/>
        </w:rPr>
        <w:t>:</w:t>
      </w:r>
      <w:r w:rsidRPr="00613973">
        <w:rPr>
          <w:color w:val="EE0000"/>
        </w:rPr>
        <w:t xml:space="preserve"> </w:t>
      </w:r>
      <w:r w:rsidRPr="00613973">
        <w:rPr>
          <w:color w:val="EE0000"/>
          <w:rtl/>
        </w:rPr>
        <w:t>הנימוק של "צלם אלוהים" מעלה את חיי האדם לדרגה עליונה</w:t>
      </w:r>
      <w:r w:rsidRPr="00613973">
        <w:rPr>
          <w:color w:val="EE0000"/>
        </w:rPr>
        <w:t>.</w:t>
      </w:r>
    </w:p>
    <w:p w14:paraId="5667F19B" w14:textId="77777777" w:rsidR="00613973" w:rsidRPr="00613973" w:rsidRDefault="00613973" w:rsidP="00613973">
      <w:pPr>
        <w:numPr>
          <w:ilvl w:val="0"/>
          <w:numId w:val="115"/>
        </w:numPr>
        <w:rPr>
          <w:color w:val="EE0000"/>
        </w:rPr>
      </w:pPr>
      <w:r w:rsidRPr="00613973">
        <w:rPr>
          <w:b/>
          <w:bCs/>
          <w:color w:val="EE0000"/>
          <w:rtl/>
        </w:rPr>
        <w:t>ערך חיי בעלי החיים</w:t>
      </w:r>
      <w:r w:rsidRPr="00613973">
        <w:rPr>
          <w:b/>
          <w:bCs/>
          <w:color w:val="EE0000"/>
        </w:rPr>
        <w:t>:</w:t>
      </w:r>
      <w:r w:rsidRPr="00613973">
        <w:rPr>
          <w:color w:val="EE0000"/>
        </w:rPr>
        <w:t xml:space="preserve"> </w:t>
      </w:r>
      <w:r w:rsidRPr="00613973">
        <w:rPr>
          <w:color w:val="EE0000"/>
          <w:rtl/>
        </w:rPr>
        <w:t>האיסור לאכול דם ("בנפשו דמו") מראה שגם לבעלי חיים יש "נפש" שיש לכבד, ולא ניתן להתייחס אליהם כאל חפץ דומם</w:t>
      </w:r>
      <w:r w:rsidRPr="00613973">
        <w:rPr>
          <w:color w:val="EE0000"/>
        </w:rPr>
        <w:t>.</w:t>
      </w:r>
    </w:p>
    <w:p w14:paraId="6CACAF88" w14:textId="77777777" w:rsidR="00613973" w:rsidRPr="00613973" w:rsidRDefault="00613973" w:rsidP="00613973">
      <w:pPr>
        <w:numPr>
          <w:ilvl w:val="0"/>
          <w:numId w:val="115"/>
        </w:numPr>
        <w:rPr>
          <w:color w:val="EE0000"/>
        </w:rPr>
      </w:pPr>
      <w:r w:rsidRPr="00613973">
        <w:rPr>
          <w:b/>
          <w:bCs/>
          <w:color w:val="EE0000"/>
          <w:rtl/>
        </w:rPr>
        <w:t>אחריות האל על הדם</w:t>
      </w:r>
      <w:r w:rsidRPr="00613973">
        <w:rPr>
          <w:b/>
          <w:bCs/>
          <w:color w:val="EE0000"/>
        </w:rPr>
        <w:t>:</w:t>
      </w:r>
      <w:r w:rsidRPr="00613973">
        <w:rPr>
          <w:color w:val="EE0000"/>
        </w:rPr>
        <w:t xml:space="preserve"> "</w:t>
      </w:r>
      <w:r w:rsidRPr="00613973">
        <w:rPr>
          <w:color w:val="EE0000"/>
          <w:rtl/>
        </w:rPr>
        <w:t xml:space="preserve">וְאַךְ אֶת דִּמְכֶם </w:t>
      </w:r>
      <w:proofErr w:type="spellStart"/>
      <w:r w:rsidRPr="00613973">
        <w:rPr>
          <w:color w:val="EE0000"/>
          <w:rtl/>
        </w:rPr>
        <w:t>לְנִפְשֹׁתֵיכֶם</w:t>
      </w:r>
      <w:proofErr w:type="spellEnd"/>
      <w:r w:rsidRPr="00613973">
        <w:rPr>
          <w:color w:val="EE0000"/>
          <w:rtl/>
        </w:rPr>
        <w:t xml:space="preserve"> </w:t>
      </w:r>
      <w:proofErr w:type="spellStart"/>
      <w:r w:rsidRPr="00613973">
        <w:rPr>
          <w:color w:val="EE0000"/>
          <w:rtl/>
        </w:rPr>
        <w:t>אֶדְרֹש</w:t>
      </w:r>
      <w:proofErr w:type="spellEnd"/>
      <w:r w:rsidRPr="00613973">
        <w:rPr>
          <w:color w:val="EE0000"/>
          <w:rtl/>
        </w:rPr>
        <w:t>ׁ" – אלוהים מבהיר כי דם שנשפך לא נעלם, והוא דורש דין וחשבון על כל חיים שנגדעו</w:t>
      </w:r>
      <w:r w:rsidRPr="00613973">
        <w:rPr>
          <w:color w:val="EE0000"/>
        </w:rPr>
        <w:t>.</w:t>
      </w:r>
    </w:p>
    <w:p w14:paraId="37D6E7A6" w14:textId="77777777" w:rsidR="00613973" w:rsidRPr="00613973" w:rsidRDefault="00613973" w:rsidP="00613973">
      <w:pPr>
        <w:rPr>
          <w:color w:val="EE0000"/>
        </w:rPr>
      </w:pPr>
      <w:r w:rsidRPr="00613973">
        <w:rPr>
          <w:b/>
          <w:bCs/>
          <w:color w:val="EE0000"/>
        </w:rPr>
        <w:t xml:space="preserve">(2) </w:t>
      </w:r>
      <w:r w:rsidRPr="00613973">
        <w:rPr>
          <w:b/>
          <w:bCs/>
          <w:color w:val="EE0000"/>
          <w:rtl/>
        </w:rPr>
        <w:t>עמדה כלפי פסוק ג</w:t>
      </w:r>
      <w:r w:rsidRPr="00613973">
        <w:rPr>
          <w:b/>
          <w:bCs/>
          <w:color w:val="EE0000"/>
        </w:rPr>
        <w:t>':</w:t>
      </w:r>
    </w:p>
    <w:p w14:paraId="4A818CDE" w14:textId="77777777" w:rsidR="00613973" w:rsidRPr="00613973" w:rsidRDefault="00613973" w:rsidP="00613973">
      <w:pPr>
        <w:numPr>
          <w:ilvl w:val="0"/>
          <w:numId w:val="116"/>
        </w:numPr>
        <w:rPr>
          <w:color w:val="EE0000"/>
        </w:rPr>
      </w:pPr>
      <w:r w:rsidRPr="00613973">
        <w:rPr>
          <w:b/>
          <w:bCs/>
          <w:color w:val="EE0000"/>
          <w:rtl/>
        </w:rPr>
        <w:t>מסכים</w:t>
      </w:r>
      <w:r w:rsidRPr="00613973">
        <w:rPr>
          <w:b/>
          <w:bCs/>
          <w:color w:val="EE0000"/>
        </w:rPr>
        <w:t>:</w:t>
      </w:r>
      <w:r w:rsidRPr="00613973">
        <w:rPr>
          <w:color w:val="EE0000"/>
        </w:rPr>
        <w:t xml:space="preserve"> </w:t>
      </w:r>
      <w:r w:rsidRPr="00613973">
        <w:rPr>
          <w:color w:val="EE0000"/>
          <w:rtl/>
        </w:rPr>
        <w:t>התרת אכילת בעלי חיים יכולה להיתפס כפגיעה בערך קדושת החיים, שכן היא נותנת לגיטימציה להרוג יצורים חיים למען צורכי האדם</w:t>
      </w:r>
      <w:r w:rsidRPr="00613973">
        <w:rPr>
          <w:color w:val="EE0000"/>
        </w:rPr>
        <w:t>.</w:t>
      </w:r>
    </w:p>
    <w:p w14:paraId="6705F803" w14:textId="77777777" w:rsidR="00613973" w:rsidRPr="00613973" w:rsidRDefault="00613973" w:rsidP="00613973">
      <w:pPr>
        <w:numPr>
          <w:ilvl w:val="0"/>
          <w:numId w:val="116"/>
        </w:numPr>
        <w:rPr>
          <w:color w:val="EE0000"/>
        </w:rPr>
      </w:pPr>
      <w:r w:rsidRPr="00613973">
        <w:rPr>
          <w:b/>
          <w:bCs/>
          <w:color w:val="EE0000"/>
          <w:rtl/>
        </w:rPr>
        <w:t>לא מסכים</w:t>
      </w:r>
      <w:r w:rsidRPr="00613973">
        <w:rPr>
          <w:b/>
          <w:bCs/>
          <w:color w:val="EE0000"/>
        </w:rPr>
        <w:t>:</w:t>
      </w:r>
      <w:r w:rsidRPr="00613973">
        <w:rPr>
          <w:color w:val="EE0000"/>
        </w:rPr>
        <w:t xml:space="preserve"> </w:t>
      </w:r>
      <w:r w:rsidRPr="00613973">
        <w:rPr>
          <w:color w:val="EE0000"/>
          <w:rtl/>
        </w:rPr>
        <w:t>התורה מגבילה את ההיתר (איסור דם) ומדגישה את ההבדל בין חיה לאדם. יתרה מכך, ההיתר ניתן כפשרה עם טבע האדם לאחר המבול, תוך שמירה על ערך עליון לחיי אדם</w:t>
      </w:r>
      <w:r w:rsidRPr="00613973">
        <w:rPr>
          <w:color w:val="EE0000"/>
        </w:rPr>
        <w:t>.</w:t>
      </w:r>
    </w:p>
    <w:p w14:paraId="6B088359" w14:textId="77777777" w:rsidR="00613973" w:rsidRPr="00613973" w:rsidRDefault="00613973" w:rsidP="00613973">
      <w:pPr>
        <w:rPr>
          <w:color w:val="EE0000"/>
        </w:rPr>
      </w:pPr>
      <w:r w:rsidRPr="00613973">
        <w:rPr>
          <w:color w:val="EE0000"/>
        </w:rPr>
        <w:pict w14:anchorId="2FB954B7">
          <v:rect id="_x0000_i1113" style="width:0;height:1.5pt" o:hralign="center" o:hrstd="t" o:hr="t" fillcolor="#a0a0a0" stroked="f"/>
        </w:pict>
      </w:r>
    </w:p>
    <w:p w14:paraId="40A3DBA0" w14:textId="77777777" w:rsidR="00613973" w:rsidRPr="00613973" w:rsidRDefault="00613973" w:rsidP="00613973">
      <w:pPr>
        <w:rPr>
          <w:b/>
          <w:bCs/>
          <w:color w:val="EE0000"/>
        </w:rPr>
      </w:pPr>
      <w:r w:rsidRPr="00613973">
        <w:rPr>
          <w:b/>
          <w:bCs/>
          <w:color w:val="EE0000"/>
          <w:rtl/>
        </w:rPr>
        <w:t>תשובה לסעיף ג (בחירה)</w:t>
      </w:r>
    </w:p>
    <w:p w14:paraId="692D7159" w14:textId="77777777" w:rsidR="00613973" w:rsidRPr="00613973" w:rsidRDefault="00613973" w:rsidP="00613973">
      <w:pPr>
        <w:rPr>
          <w:color w:val="EE0000"/>
        </w:rPr>
      </w:pPr>
      <w:r w:rsidRPr="00613973">
        <w:rPr>
          <w:b/>
          <w:bCs/>
          <w:color w:val="EE0000"/>
        </w:rPr>
        <w:t xml:space="preserve">(1) </w:t>
      </w:r>
      <w:r w:rsidRPr="00613973">
        <w:rPr>
          <w:b/>
          <w:bCs/>
          <w:color w:val="EE0000"/>
          <w:rtl/>
        </w:rPr>
        <w:t>היין – ברכה וסכנה</w:t>
      </w:r>
      <w:r w:rsidRPr="00613973">
        <w:rPr>
          <w:b/>
          <w:bCs/>
          <w:color w:val="EE0000"/>
        </w:rPr>
        <w:t>:</w:t>
      </w:r>
    </w:p>
    <w:p w14:paraId="0F625693" w14:textId="77777777" w:rsidR="00613973" w:rsidRPr="00613973" w:rsidRDefault="00613973" w:rsidP="00613973">
      <w:pPr>
        <w:numPr>
          <w:ilvl w:val="0"/>
          <w:numId w:val="117"/>
        </w:numPr>
        <w:rPr>
          <w:color w:val="EE0000"/>
        </w:rPr>
      </w:pPr>
      <w:r w:rsidRPr="00613973">
        <w:rPr>
          <w:b/>
          <w:bCs/>
          <w:color w:val="EE0000"/>
          <w:rtl/>
        </w:rPr>
        <w:t>בראשית ט' (נח)</w:t>
      </w:r>
      <w:r w:rsidRPr="00613973">
        <w:rPr>
          <w:b/>
          <w:bCs/>
          <w:color w:val="EE0000"/>
        </w:rPr>
        <w:t>:</w:t>
      </w:r>
      <w:r w:rsidRPr="00613973">
        <w:rPr>
          <w:color w:val="EE0000"/>
        </w:rPr>
        <w:t xml:space="preserve"> </w:t>
      </w:r>
      <w:r w:rsidRPr="00613973">
        <w:rPr>
          <w:color w:val="EE0000"/>
          <w:rtl/>
        </w:rPr>
        <w:t>סכנה – שכרות מובילה לאובדן כבוד, חשיפת ערווה והתפרקות התא המשפחתי</w:t>
      </w:r>
      <w:r w:rsidRPr="00613973">
        <w:rPr>
          <w:color w:val="EE0000"/>
        </w:rPr>
        <w:t>.</w:t>
      </w:r>
    </w:p>
    <w:p w14:paraId="4AA006D0" w14:textId="77777777" w:rsidR="00613973" w:rsidRPr="00613973" w:rsidRDefault="00613973" w:rsidP="00613973">
      <w:pPr>
        <w:numPr>
          <w:ilvl w:val="0"/>
          <w:numId w:val="117"/>
        </w:numPr>
        <w:rPr>
          <w:color w:val="EE0000"/>
        </w:rPr>
      </w:pPr>
      <w:r w:rsidRPr="00613973">
        <w:rPr>
          <w:b/>
          <w:bCs/>
          <w:color w:val="EE0000"/>
          <w:rtl/>
        </w:rPr>
        <w:t>בראשית י"ט (לוט)</w:t>
      </w:r>
      <w:r w:rsidRPr="00613973">
        <w:rPr>
          <w:b/>
          <w:bCs/>
          <w:color w:val="EE0000"/>
        </w:rPr>
        <w:t>:</w:t>
      </w:r>
      <w:r w:rsidRPr="00613973">
        <w:rPr>
          <w:color w:val="EE0000"/>
        </w:rPr>
        <w:t xml:space="preserve"> </w:t>
      </w:r>
      <w:r w:rsidRPr="00613973">
        <w:rPr>
          <w:color w:val="EE0000"/>
          <w:rtl/>
        </w:rPr>
        <w:t>סכנה – היין גרם ללוט לאבד את הכרתו ואת שיקול דעתו, מה שהוביל לגילוי עריות עם בנותיו</w:t>
      </w:r>
      <w:r w:rsidRPr="00613973">
        <w:rPr>
          <w:color w:val="EE0000"/>
        </w:rPr>
        <w:t>.</w:t>
      </w:r>
    </w:p>
    <w:p w14:paraId="7832495A" w14:textId="77777777" w:rsidR="00613973" w:rsidRPr="00613973" w:rsidRDefault="00613973" w:rsidP="00613973">
      <w:pPr>
        <w:numPr>
          <w:ilvl w:val="0"/>
          <w:numId w:val="117"/>
        </w:numPr>
        <w:rPr>
          <w:color w:val="EE0000"/>
        </w:rPr>
      </w:pPr>
      <w:r w:rsidRPr="00613973">
        <w:rPr>
          <w:b/>
          <w:bCs/>
          <w:color w:val="EE0000"/>
          <w:rtl/>
        </w:rPr>
        <w:t>תהלים ק"ד</w:t>
      </w:r>
      <w:r w:rsidRPr="00613973">
        <w:rPr>
          <w:b/>
          <w:bCs/>
          <w:color w:val="EE0000"/>
        </w:rPr>
        <w:t>:</w:t>
      </w:r>
      <w:r w:rsidRPr="00613973">
        <w:rPr>
          <w:color w:val="EE0000"/>
        </w:rPr>
        <w:t xml:space="preserve"> </w:t>
      </w:r>
      <w:r w:rsidRPr="00613973">
        <w:rPr>
          <w:color w:val="EE0000"/>
          <w:rtl/>
        </w:rPr>
        <w:t>ברכה – "וְיַיִן יְשַׂמַּח לְבַב אֱנוֹשׁ". כאן היין מוצג כחלק ממתנות הטבע של האל שנועדו להסב הנאה ושמחה לאדם</w:t>
      </w:r>
      <w:r w:rsidRPr="00613973">
        <w:rPr>
          <w:color w:val="EE0000"/>
        </w:rPr>
        <w:t>.</w:t>
      </w:r>
    </w:p>
    <w:p w14:paraId="3C350233" w14:textId="77777777" w:rsidR="00613973" w:rsidRPr="00613973" w:rsidRDefault="00613973" w:rsidP="00613973">
      <w:pPr>
        <w:rPr>
          <w:color w:val="EE0000"/>
        </w:rPr>
      </w:pPr>
      <w:r w:rsidRPr="00613973">
        <w:rPr>
          <w:b/>
          <w:bCs/>
          <w:color w:val="EE0000"/>
        </w:rPr>
        <w:t xml:space="preserve">(2) </w:t>
      </w:r>
      <w:proofErr w:type="spellStart"/>
      <w:r w:rsidRPr="00613973">
        <w:rPr>
          <w:b/>
          <w:bCs/>
          <w:color w:val="EE0000"/>
          <w:rtl/>
        </w:rPr>
        <w:t>שד"ל</w:t>
      </w:r>
      <w:proofErr w:type="spellEnd"/>
      <w:r w:rsidRPr="00613973">
        <w:rPr>
          <w:b/>
          <w:bCs/>
          <w:color w:val="EE0000"/>
          <w:rtl/>
        </w:rPr>
        <w:t xml:space="preserve"> </w:t>
      </w:r>
      <w:proofErr w:type="spellStart"/>
      <w:r w:rsidRPr="00613973">
        <w:rPr>
          <w:b/>
          <w:bCs/>
          <w:color w:val="EE0000"/>
          <w:rtl/>
        </w:rPr>
        <w:t>ו"שיימינג</w:t>
      </w:r>
      <w:proofErr w:type="spellEnd"/>
      <w:r w:rsidRPr="00613973">
        <w:rPr>
          <w:b/>
          <w:bCs/>
          <w:color w:val="EE0000"/>
        </w:rPr>
        <w:t>":</w:t>
      </w:r>
    </w:p>
    <w:p w14:paraId="58A225C8" w14:textId="77777777" w:rsidR="00613973" w:rsidRPr="00613973" w:rsidRDefault="00613973" w:rsidP="00613973">
      <w:pPr>
        <w:numPr>
          <w:ilvl w:val="0"/>
          <w:numId w:val="118"/>
        </w:numPr>
        <w:rPr>
          <w:color w:val="EE0000"/>
        </w:rPr>
      </w:pPr>
      <w:r w:rsidRPr="00613973">
        <w:rPr>
          <w:b/>
          <w:bCs/>
          <w:color w:val="EE0000"/>
          <w:rtl/>
        </w:rPr>
        <w:t xml:space="preserve">חטא חם לפי </w:t>
      </w:r>
      <w:proofErr w:type="spellStart"/>
      <w:r w:rsidRPr="00613973">
        <w:rPr>
          <w:b/>
          <w:bCs/>
          <w:color w:val="EE0000"/>
          <w:rtl/>
        </w:rPr>
        <w:t>שד"ל</w:t>
      </w:r>
      <w:proofErr w:type="spellEnd"/>
      <w:r w:rsidRPr="00613973">
        <w:rPr>
          <w:b/>
          <w:bCs/>
          <w:color w:val="EE0000"/>
        </w:rPr>
        <w:t>:</w:t>
      </w:r>
      <w:r w:rsidRPr="00613973">
        <w:rPr>
          <w:color w:val="EE0000"/>
        </w:rPr>
        <w:t xml:space="preserve"> </w:t>
      </w:r>
      <w:r w:rsidRPr="00613973">
        <w:rPr>
          <w:color w:val="EE0000"/>
          <w:rtl/>
        </w:rPr>
        <w:t>החטא לא היה עצם הראייה המקרית, אלא חוסר הכבוד והלעג. במקום לכסות את אביו בשקט, הוא הלך וסיפר לאחיו "דרך לעג" כדי לבזות את נח</w:t>
      </w:r>
      <w:r w:rsidRPr="00613973">
        <w:rPr>
          <w:color w:val="EE0000"/>
        </w:rPr>
        <w:t>.</w:t>
      </w:r>
    </w:p>
    <w:p w14:paraId="5F905FE4" w14:textId="77777777" w:rsidR="00613973" w:rsidRPr="00613973" w:rsidRDefault="00613973" w:rsidP="00613973">
      <w:pPr>
        <w:numPr>
          <w:ilvl w:val="0"/>
          <w:numId w:val="118"/>
        </w:numPr>
        <w:rPr>
          <w:color w:val="EE0000"/>
        </w:rPr>
      </w:pPr>
      <w:r w:rsidRPr="00613973">
        <w:rPr>
          <w:b/>
          <w:bCs/>
          <w:color w:val="EE0000"/>
          <w:rtl/>
        </w:rPr>
        <w:t xml:space="preserve">קשר </w:t>
      </w:r>
      <w:proofErr w:type="spellStart"/>
      <w:r w:rsidRPr="00613973">
        <w:rPr>
          <w:b/>
          <w:bCs/>
          <w:color w:val="EE0000"/>
          <w:rtl/>
        </w:rPr>
        <w:t>לשיימינג</w:t>
      </w:r>
      <w:proofErr w:type="spellEnd"/>
      <w:r w:rsidRPr="00613973">
        <w:rPr>
          <w:b/>
          <w:bCs/>
          <w:color w:val="EE0000"/>
        </w:rPr>
        <w:t>:</w:t>
      </w:r>
      <w:r w:rsidRPr="00613973">
        <w:rPr>
          <w:color w:val="EE0000"/>
        </w:rPr>
        <w:t xml:space="preserve"> </w:t>
      </w:r>
      <w:r w:rsidRPr="00613973">
        <w:rPr>
          <w:color w:val="EE0000"/>
          <w:rtl/>
        </w:rPr>
        <w:t xml:space="preserve">בהחלט יש דמיון. </w:t>
      </w:r>
      <w:proofErr w:type="spellStart"/>
      <w:r w:rsidRPr="00613973">
        <w:rPr>
          <w:color w:val="EE0000"/>
          <w:rtl/>
        </w:rPr>
        <w:t>שיימינג</w:t>
      </w:r>
      <w:proofErr w:type="spellEnd"/>
      <w:r w:rsidRPr="00613973">
        <w:rPr>
          <w:color w:val="EE0000"/>
          <w:rtl/>
        </w:rPr>
        <w:t xml:space="preserve"> הוא שימוש בחולשה או בטעות של אדם כדי להפיץ אותה ברבים ולבזות אותו פומבית. חם עשה "</w:t>
      </w:r>
      <w:proofErr w:type="spellStart"/>
      <w:r w:rsidRPr="00613973">
        <w:rPr>
          <w:color w:val="EE0000"/>
          <w:rtl/>
        </w:rPr>
        <w:t>שיימינג</w:t>
      </w:r>
      <w:proofErr w:type="spellEnd"/>
      <w:r w:rsidRPr="00613973">
        <w:rPr>
          <w:color w:val="EE0000"/>
          <w:rtl/>
        </w:rPr>
        <w:t>" לאביו בכך שהפך את מצבו המביך למושא ללעג במקום להגן על פרטיותו</w:t>
      </w:r>
      <w:r w:rsidRPr="00613973">
        <w:rPr>
          <w:color w:val="EE0000"/>
        </w:rPr>
        <w:t>.</w:t>
      </w:r>
    </w:p>
    <w:p w14:paraId="7D9538B5" w14:textId="77777777" w:rsidR="0049589B" w:rsidRDefault="0049589B" w:rsidP="0049589B">
      <w:pPr>
        <w:rPr>
          <w:rtl/>
        </w:rPr>
      </w:pPr>
      <w:r>
        <w:rPr>
          <w:rFonts w:cs="Arial" w:hint="cs"/>
          <w:rtl/>
        </w:rPr>
        <w:t>קיץ</w:t>
      </w:r>
      <w:r>
        <w:rPr>
          <w:rFonts w:cs="Arial"/>
          <w:rtl/>
        </w:rPr>
        <w:t xml:space="preserve"> </w:t>
      </w:r>
      <w:r>
        <w:rPr>
          <w:rFonts w:cs="Arial" w:hint="cs"/>
          <w:rtl/>
        </w:rPr>
        <w:t>תשפ</w:t>
      </w:r>
      <w:r>
        <w:rPr>
          <w:rFonts w:cs="Arial"/>
          <w:rtl/>
        </w:rPr>
        <w:t>"</w:t>
      </w:r>
      <w:r>
        <w:rPr>
          <w:rFonts w:cs="Arial" w:hint="cs"/>
          <w:rtl/>
        </w:rPr>
        <w:t>א</w:t>
      </w:r>
      <w:r>
        <w:rPr>
          <w:rFonts w:cs="Arial"/>
          <w:rtl/>
        </w:rPr>
        <w:t>, 2021</w:t>
      </w:r>
    </w:p>
    <w:p w14:paraId="60AD6B11" w14:textId="77777777" w:rsidR="0049589B" w:rsidRDefault="0049589B" w:rsidP="0049589B">
      <w:pPr>
        <w:rPr>
          <w:rtl/>
        </w:rPr>
      </w:pPr>
      <w:r>
        <w:rPr>
          <w:rFonts w:cs="Arial"/>
          <w:rtl/>
        </w:rPr>
        <w:t xml:space="preserve">2. </w:t>
      </w:r>
      <w:r>
        <w:rPr>
          <w:rFonts w:cs="Arial" w:hint="cs"/>
          <w:rtl/>
        </w:rPr>
        <w:t>קראו</w:t>
      </w:r>
      <w:r>
        <w:rPr>
          <w:rFonts w:cs="Arial"/>
          <w:rtl/>
        </w:rPr>
        <w:t xml:space="preserve"> </w:t>
      </w:r>
      <w:r>
        <w:rPr>
          <w:rFonts w:cs="Arial" w:hint="cs"/>
          <w:rtl/>
        </w:rPr>
        <w:t>בראשית</w:t>
      </w:r>
      <w:r>
        <w:rPr>
          <w:rFonts w:cs="Arial"/>
          <w:rtl/>
        </w:rPr>
        <w:t xml:space="preserve">, </w:t>
      </w:r>
      <w:r>
        <w:rPr>
          <w:rFonts w:cs="Arial" w:hint="cs"/>
          <w:rtl/>
        </w:rPr>
        <w:t>פרק</w:t>
      </w:r>
      <w:r>
        <w:rPr>
          <w:rFonts w:cs="Arial"/>
          <w:rtl/>
        </w:rPr>
        <w:t xml:space="preserve"> </w:t>
      </w:r>
      <w:r>
        <w:rPr>
          <w:rFonts w:cs="Arial" w:hint="cs"/>
          <w:rtl/>
        </w:rPr>
        <w:t>ט</w:t>
      </w:r>
      <w:r>
        <w:rPr>
          <w:rFonts w:cs="Arial"/>
          <w:rtl/>
        </w:rPr>
        <w:t xml:space="preserve">', </w:t>
      </w:r>
      <w:r>
        <w:rPr>
          <w:rFonts w:cs="Arial" w:hint="cs"/>
          <w:rtl/>
        </w:rPr>
        <w:t>פסוקים</w:t>
      </w:r>
      <w:r>
        <w:rPr>
          <w:rFonts w:cs="Arial"/>
          <w:rtl/>
        </w:rPr>
        <w:t xml:space="preserve"> </w:t>
      </w:r>
      <w:r>
        <w:rPr>
          <w:rFonts w:cs="Arial" w:hint="cs"/>
          <w:rtl/>
        </w:rPr>
        <w:t>א</w:t>
      </w:r>
      <w:r>
        <w:rPr>
          <w:rFonts w:cs="Arial"/>
          <w:rtl/>
        </w:rPr>
        <w:t>'-</w:t>
      </w:r>
      <w:r>
        <w:rPr>
          <w:rFonts w:cs="Arial" w:hint="cs"/>
          <w:rtl/>
        </w:rPr>
        <w:t>י</w:t>
      </w:r>
      <w:r>
        <w:rPr>
          <w:rFonts w:cs="Arial"/>
          <w:rtl/>
        </w:rPr>
        <w:t>"</w:t>
      </w:r>
      <w:r>
        <w:rPr>
          <w:rFonts w:cs="Arial" w:hint="cs"/>
          <w:rtl/>
        </w:rPr>
        <w:t>ז</w:t>
      </w:r>
      <w:r>
        <w:rPr>
          <w:rFonts w:cs="Arial"/>
          <w:rtl/>
        </w:rPr>
        <w:t>.</w:t>
      </w:r>
    </w:p>
    <w:p w14:paraId="77F159FE" w14:textId="77777777" w:rsidR="0049589B" w:rsidRDefault="0049589B" w:rsidP="0049589B">
      <w:pPr>
        <w:rPr>
          <w:rtl/>
        </w:rPr>
      </w:pPr>
      <w:r>
        <w:rPr>
          <w:rFonts w:cs="Arial" w:hint="cs"/>
          <w:rtl/>
        </w:rPr>
        <w:t>ענו</w:t>
      </w:r>
      <w:r>
        <w:rPr>
          <w:rFonts w:cs="Arial"/>
          <w:rtl/>
        </w:rPr>
        <w:t xml:space="preserve"> </w:t>
      </w:r>
      <w:r>
        <w:rPr>
          <w:rFonts w:cs="Arial" w:hint="cs"/>
          <w:rtl/>
        </w:rPr>
        <w:t>על</w:t>
      </w:r>
      <w:r>
        <w:rPr>
          <w:rFonts w:cs="Arial"/>
          <w:rtl/>
        </w:rPr>
        <w:t xml:space="preserve"> </w:t>
      </w:r>
      <w:r>
        <w:rPr>
          <w:rFonts w:cs="Arial" w:hint="cs"/>
          <w:rtl/>
        </w:rPr>
        <w:t>סעיף</w:t>
      </w:r>
      <w:r>
        <w:rPr>
          <w:rFonts w:cs="Arial"/>
          <w:rtl/>
        </w:rPr>
        <w:t xml:space="preserve"> </w:t>
      </w:r>
      <w:r>
        <w:rPr>
          <w:rFonts w:cs="Arial" w:hint="cs"/>
          <w:rtl/>
        </w:rPr>
        <w:t>א</w:t>
      </w:r>
      <w:r>
        <w:rPr>
          <w:rFonts w:cs="Arial"/>
          <w:rtl/>
        </w:rPr>
        <w:t xml:space="preserve"> (</w:t>
      </w:r>
      <w:r>
        <w:rPr>
          <w:rFonts w:cs="Arial" w:hint="cs"/>
          <w:rtl/>
        </w:rPr>
        <w:t>חובה</w:t>
      </w:r>
      <w:r>
        <w:rPr>
          <w:rFonts w:cs="Arial"/>
          <w:rtl/>
        </w:rPr>
        <w:t>).</w:t>
      </w:r>
    </w:p>
    <w:p w14:paraId="011657EB" w14:textId="77777777" w:rsidR="0049589B" w:rsidRDefault="0049589B" w:rsidP="0049589B">
      <w:pPr>
        <w:rPr>
          <w:rtl/>
        </w:rPr>
      </w:pPr>
      <w:r>
        <w:rPr>
          <w:rFonts w:cs="Arial" w:hint="cs"/>
          <w:rtl/>
        </w:rPr>
        <w:t>א</w:t>
      </w:r>
      <w:r>
        <w:rPr>
          <w:rFonts w:cs="Arial"/>
          <w:rtl/>
        </w:rPr>
        <w:t xml:space="preserve">. </w:t>
      </w:r>
      <w:r>
        <w:rPr>
          <w:rFonts w:cs="Arial" w:hint="cs"/>
          <w:rtl/>
        </w:rPr>
        <w:t>קראו</w:t>
      </w:r>
      <w:r>
        <w:rPr>
          <w:rFonts w:cs="Arial"/>
          <w:rtl/>
        </w:rPr>
        <w:t xml:space="preserve"> </w:t>
      </w:r>
      <w:r>
        <w:rPr>
          <w:rFonts w:cs="Arial" w:hint="cs"/>
          <w:rtl/>
        </w:rPr>
        <w:t>פסוקים</w:t>
      </w:r>
      <w:r>
        <w:rPr>
          <w:rFonts w:cs="Arial"/>
          <w:rtl/>
        </w:rPr>
        <w:t xml:space="preserve"> </w:t>
      </w:r>
      <w:r>
        <w:rPr>
          <w:rFonts w:cs="Arial" w:hint="cs"/>
          <w:rtl/>
        </w:rPr>
        <w:t>א</w:t>
      </w:r>
      <w:r>
        <w:rPr>
          <w:rFonts w:cs="Arial"/>
          <w:rtl/>
        </w:rPr>
        <w:t>'-</w:t>
      </w:r>
      <w:r>
        <w:rPr>
          <w:rFonts w:cs="Arial" w:hint="cs"/>
          <w:rtl/>
        </w:rPr>
        <w:t>ז</w:t>
      </w:r>
      <w:r>
        <w:rPr>
          <w:rFonts w:cs="Arial"/>
          <w:rtl/>
        </w:rPr>
        <w:t>'.</w:t>
      </w:r>
    </w:p>
    <w:p w14:paraId="5137828D" w14:textId="77777777" w:rsidR="0049589B" w:rsidRDefault="0049589B" w:rsidP="0049589B">
      <w:pPr>
        <w:rPr>
          <w:rtl/>
        </w:rPr>
      </w:pPr>
      <w:r>
        <w:rPr>
          <w:rFonts w:cs="Arial"/>
          <w:rtl/>
        </w:rPr>
        <w:t xml:space="preserve">(1) </w:t>
      </w:r>
      <w:r>
        <w:rPr>
          <w:rFonts w:cs="Arial" w:hint="cs"/>
          <w:rtl/>
        </w:rPr>
        <w:t>הביאו</w:t>
      </w:r>
      <w:r>
        <w:rPr>
          <w:rFonts w:cs="Arial"/>
          <w:rtl/>
        </w:rPr>
        <w:t xml:space="preserve"> </w:t>
      </w:r>
      <w:r>
        <w:rPr>
          <w:rFonts w:cs="Arial" w:hint="cs"/>
          <w:rtl/>
        </w:rPr>
        <w:t>מפסוקים</w:t>
      </w:r>
      <w:r>
        <w:rPr>
          <w:rFonts w:cs="Arial"/>
          <w:rtl/>
        </w:rPr>
        <w:t xml:space="preserve"> </w:t>
      </w:r>
      <w:r>
        <w:rPr>
          <w:rFonts w:cs="Arial" w:hint="cs"/>
          <w:rtl/>
        </w:rPr>
        <w:t>ה</w:t>
      </w:r>
      <w:r>
        <w:rPr>
          <w:rFonts w:cs="Arial"/>
          <w:rtl/>
        </w:rPr>
        <w:t>'-</w:t>
      </w:r>
      <w:r>
        <w:rPr>
          <w:rFonts w:cs="Arial" w:hint="cs"/>
          <w:rtl/>
        </w:rPr>
        <w:t>ו</w:t>
      </w:r>
      <w:r>
        <w:rPr>
          <w:rFonts w:cs="Arial"/>
          <w:rtl/>
        </w:rPr>
        <w:t xml:space="preserve">' </w:t>
      </w:r>
      <w:r>
        <w:rPr>
          <w:rFonts w:cs="Arial" w:hint="cs"/>
          <w:rtl/>
        </w:rPr>
        <w:t>שלוש</w:t>
      </w:r>
      <w:r>
        <w:rPr>
          <w:rFonts w:cs="Arial"/>
          <w:rtl/>
        </w:rPr>
        <w:t xml:space="preserve"> </w:t>
      </w:r>
      <w:r>
        <w:rPr>
          <w:rFonts w:cs="Arial" w:hint="cs"/>
          <w:rtl/>
        </w:rPr>
        <w:t>ראיות</w:t>
      </w:r>
      <w:r>
        <w:rPr>
          <w:rFonts w:cs="Arial"/>
          <w:rtl/>
        </w:rPr>
        <w:t xml:space="preserve"> </w:t>
      </w:r>
      <w:r>
        <w:rPr>
          <w:rFonts w:cs="Arial" w:hint="cs"/>
          <w:rtl/>
        </w:rPr>
        <w:t>המעידות</w:t>
      </w:r>
      <w:r>
        <w:rPr>
          <w:rFonts w:cs="Arial"/>
          <w:rtl/>
        </w:rPr>
        <w:t xml:space="preserve"> </w:t>
      </w:r>
      <w:r>
        <w:rPr>
          <w:rFonts w:cs="Arial" w:hint="cs"/>
          <w:rtl/>
        </w:rPr>
        <w:t>כי</w:t>
      </w:r>
      <w:r>
        <w:rPr>
          <w:rFonts w:cs="Arial"/>
          <w:rtl/>
        </w:rPr>
        <w:t xml:space="preserve"> </w:t>
      </w:r>
      <w:r>
        <w:rPr>
          <w:rFonts w:cs="Arial" w:hint="cs"/>
          <w:rtl/>
        </w:rPr>
        <w:t>יש</w:t>
      </w:r>
      <w:r>
        <w:rPr>
          <w:rFonts w:cs="Arial"/>
          <w:rtl/>
        </w:rPr>
        <w:t xml:space="preserve"> </w:t>
      </w:r>
      <w:r>
        <w:rPr>
          <w:rFonts w:cs="Arial" w:hint="cs"/>
          <w:rtl/>
        </w:rPr>
        <w:t>ערך</w:t>
      </w:r>
      <w:r>
        <w:rPr>
          <w:rFonts w:cs="Arial"/>
          <w:rtl/>
        </w:rPr>
        <w:t xml:space="preserve"> </w:t>
      </w:r>
      <w:r>
        <w:rPr>
          <w:rFonts w:cs="Arial" w:hint="cs"/>
          <w:rtl/>
        </w:rPr>
        <w:t>רב</w:t>
      </w:r>
      <w:r>
        <w:rPr>
          <w:rFonts w:cs="Arial"/>
          <w:rtl/>
        </w:rPr>
        <w:t xml:space="preserve"> </w:t>
      </w:r>
      <w:r>
        <w:rPr>
          <w:rFonts w:cs="Arial" w:hint="cs"/>
          <w:rtl/>
        </w:rPr>
        <w:t>לחיי</w:t>
      </w:r>
      <w:r>
        <w:rPr>
          <w:rFonts w:cs="Arial"/>
          <w:rtl/>
        </w:rPr>
        <w:t xml:space="preserve"> </w:t>
      </w:r>
      <w:r>
        <w:rPr>
          <w:rFonts w:cs="Arial" w:hint="cs"/>
          <w:rtl/>
        </w:rPr>
        <w:t>האדם</w:t>
      </w:r>
      <w:r>
        <w:rPr>
          <w:rFonts w:cs="Arial"/>
          <w:rtl/>
        </w:rPr>
        <w:t xml:space="preserve">. </w:t>
      </w:r>
      <w:r>
        <w:rPr>
          <w:rFonts w:cs="Arial" w:hint="cs"/>
          <w:rtl/>
        </w:rPr>
        <w:t>הסבר</w:t>
      </w:r>
      <w:r>
        <w:rPr>
          <w:rFonts w:cs="Arial"/>
          <w:rtl/>
        </w:rPr>
        <w:t xml:space="preserve"> </w:t>
      </w:r>
      <w:r>
        <w:rPr>
          <w:rFonts w:cs="Arial" w:hint="cs"/>
          <w:rtl/>
        </w:rPr>
        <w:t>כל</w:t>
      </w:r>
      <w:r>
        <w:rPr>
          <w:rFonts w:cs="Arial"/>
          <w:rtl/>
        </w:rPr>
        <w:t xml:space="preserve"> </w:t>
      </w:r>
      <w:r>
        <w:rPr>
          <w:rFonts w:cs="Arial" w:hint="cs"/>
          <w:rtl/>
        </w:rPr>
        <w:t>ראיה</w:t>
      </w:r>
      <w:r>
        <w:rPr>
          <w:rFonts w:cs="Arial"/>
          <w:rtl/>
        </w:rPr>
        <w:t xml:space="preserve">. (15 </w:t>
      </w:r>
      <w:r>
        <w:rPr>
          <w:rFonts w:cs="Arial" w:hint="cs"/>
          <w:rtl/>
        </w:rPr>
        <w:t>נקודות</w:t>
      </w:r>
      <w:r>
        <w:rPr>
          <w:rFonts w:cs="Arial"/>
          <w:rtl/>
        </w:rPr>
        <w:t>)</w:t>
      </w:r>
    </w:p>
    <w:p w14:paraId="59982D32" w14:textId="77777777" w:rsidR="0049589B" w:rsidRDefault="0049589B" w:rsidP="0049589B">
      <w:pPr>
        <w:rPr>
          <w:rtl/>
        </w:rPr>
      </w:pPr>
      <w:r>
        <w:rPr>
          <w:rFonts w:cs="Arial"/>
          <w:rtl/>
        </w:rPr>
        <w:t xml:space="preserve">(2) </w:t>
      </w:r>
      <w:r>
        <w:rPr>
          <w:rFonts w:cs="Arial" w:hint="cs"/>
          <w:rtl/>
        </w:rPr>
        <w:t>פסוק</w:t>
      </w:r>
      <w:r>
        <w:rPr>
          <w:rFonts w:cs="Arial"/>
          <w:rtl/>
        </w:rPr>
        <w:t xml:space="preserve"> </w:t>
      </w:r>
      <w:r>
        <w:rPr>
          <w:rFonts w:cs="Arial" w:hint="cs"/>
          <w:rtl/>
        </w:rPr>
        <w:t>א</w:t>
      </w:r>
      <w:r>
        <w:rPr>
          <w:rFonts w:cs="Arial"/>
          <w:rtl/>
        </w:rPr>
        <w:t xml:space="preserve">' </w:t>
      </w:r>
      <w:r>
        <w:rPr>
          <w:rFonts w:cs="Arial" w:hint="cs"/>
          <w:rtl/>
        </w:rPr>
        <w:t>ופסוק</w:t>
      </w:r>
      <w:r>
        <w:rPr>
          <w:rFonts w:cs="Arial"/>
          <w:rtl/>
        </w:rPr>
        <w:t xml:space="preserve"> </w:t>
      </w:r>
      <w:r>
        <w:rPr>
          <w:rFonts w:cs="Arial" w:hint="cs"/>
          <w:rtl/>
        </w:rPr>
        <w:t>ז</w:t>
      </w:r>
      <w:r>
        <w:rPr>
          <w:rFonts w:cs="Arial"/>
          <w:rtl/>
        </w:rPr>
        <w:t xml:space="preserve">' </w:t>
      </w:r>
      <w:r>
        <w:rPr>
          <w:rFonts w:cs="Arial" w:hint="cs"/>
          <w:rtl/>
        </w:rPr>
        <w:t>משמשים</w:t>
      </w:r>
      <w:r>
        <w:rPr>
          <w:rFonts w:cs="Arial"/>
          <w:rtl/>
        </w:rPr>
        <w:t xml:space="preserve"> </w:t>
      </w:r>
      <w:r>
        <w:rPr>
          <w:rFonts w:cs="Arial" w:hint="cs"/>
          <w:rtl/>
        </w:rPr>
        <w:t>מסגרת</w:t>
      </w:r>
      <w:r>
        <w:rPr>
          <w:rFonts w:cs="Arial"/>
          <w:rtl/>
        </w:rPr>
        <w:t xml:space="preserve"> </w:t>
      </w:r>
      <w:r>
        <w:rPr>
          <w:rFonts w:cs="Arial" w:hint="cs"/>
          <w:rtl/>
        </w:rPr>
        <w:t>לכל</w:t>
      </w:r>
      <w:r>
        <w:rPr>
          <w:rFonts w:cs="Arial"/>
          <w:rtl/>
        </w:rPr>
        <w:t xml:space="preserve"> </w:t>
      </w:r>
      <w:r>
        <w:rPr>
          <w:rFonts w:cs="Arial" w:hint="cs"/>
          <w:rtl/>
        </w:rPr>
        <w:t>הקטע</w:t>
      </w:r>
      <w:r>
        <w:rPr>
          <w:rFonts w:cs="Arial"/>
          <w:rtl/>
        </w:rPr>
        <w:t xml:space="preserve">. </w:t>
      </w:r>
      <w:r>
        <w:rPr>
          <w:rFonts w:cs="Arial" w:hint="cs"/>
          <w:rtl/>
        </w:rPr>
        <w:t>הסבר</w:t>
      </w:r>
      <w:r>
        <w:rPr>
          <w:rFonts w:cs="Arial"/>
          <w:rtl/>
        </w:rPr>
        <w:t xml:space="preserve"> </w:t>
      </w:r>
      <w:r>
        <w:rPr>
          <w:rFonts w:cs="Arial" w:hint="cs"/>
          <w:rtl/>
        </w:rPr>
        <w:t>כיצד</w:t>
      </w:r>
      <w:r>
        <w:rPr>
          <w:rFonts w:cs="Arial"/>
          <w:rtl/>
        </w:rPr>
        <w:t xml:space="preserve"> </w:t>
      </w:r>
      <w:r>
        <w:rPr>
          <w:rFonts w:cs="Arial" w:hint="cs"/>
          <w:rtl/>
        </w:rPr>
        <w:t>מסגרת</w:t>
      </w:r>
      <w:r>
        <w:rPr>
          <w:rFonts w:cs="Arial"/>
          <w:rtl/>
        </w:rPr>
        <w:t xml:space="preserve"> </w:t>
      </w:r>
      <w:r>
        <w:rPr>
          <w:rFonts w:cs="Arial" w:hint="cs"/>
          <w:rtl/>
        </w:rPr>
        <w:t>זו</w:t>
      </w:r>
      <w:r>
        <w:rPr>
          <w:rFonts w:cs="Arial"/>
          <w:rtl/>
        </w:rPr>
        <w:t xml:space="preserve"> </w:t>
      </w:r>
      <w:r>
        <w:rPr>
          <w:rFonts w:cs="Arial" w:hint="cs"/>
          <w:rtl/>
        </w:rPr>
        <w:t>מדגישה</w:t>
      </w:r>
      <w:r>
        <w:rPr>
          <w:rFonts w:cs="Arial"/>
          <w:rtl/>
        </w:rPr>
        <w:t xml:space="preserve"> </w:t>
      </w:r>
      <w:r>
        <w:rPr>
          <w:rFonts w:cs="Arial" w:hint="cs"/>
          <w:rtl/>
        </w:rPr>
        <w:t>את</w:t>
      </w:r>
      <w:r>
        <w:rPr>
          <w:rFonts w:cs="Arial"/>
          <w:rtl/>
        </w:rPr>
        <w:t xml:space="preserve"> </w:t>
      </w:r>
      <w:r>
        <w:rPr>
          <w:rFonts w:cs="Arial" w:hint="cs"/>
          <w:rtl/>
        </w:rPr>
        <w:t>הנאמר</w:t>
      </w:r>
      <w:r>
        <w:rPr>
          <w:rFonts w:cs="Arial"/>
          <w:rtl/>
        </w:rPr>
        <w:t xml:space="preserve"> </w:t>
      </w:r>
      <w:r>
        <w:rPr>
          <w:rFonts w:cs="Arial" w:hint="cs"/>
          <w:rtl/>
        </w:rPr>
        <w:t>בפסוקים</w:t>
      </w:r>
      <w:r>
        <w:rPr>
          <w:rFonts w:cs="Arial"/>
          <w:rtl/>
        </w:rPr>
        <w:t xml:space="preserve"> </w:t>
      </w:r>
      <w:r>
        <w:rPr>
          <w:rFonts w:cs="Arial" w:hint="cs"/>
          <w:rtl/>
        </w:rPr>
        <w:t>ה</w:t>
      </w:r>
      <w:r>
        <w:rPr>
          <w:rFonts w:cs="Arial"/>
          <w:rtl/>
        </w:rPr>
        <w:t>'-</w:t>
      </w:r>
      <w:r>
        <w:rPr>
          <w:rFonts w:cs="Arial" w:hint="cs"/>
          <w:rtl/>
        </w:rPr>
        <w:t>ו</w:t>
      </w:r>
      <w:r>
        <w:rPr>
          <w:rFonts w:cs="Arial"/>
          <w:rtl/>
        </w:rPr>
        <w:t xml:space="preserve">' </w:t>
      </w:r>
      <w:r>
        <w:rPr>
          <w:rFonts w:cs="Arial" w:hint="cs"/>
          <w:rtl/>
        </w:rPr>
        <w:t>בנוגע</w:t>
      </w:r>
      <w:r>
        <w:rPr>
          <w:rFonts w:cs="Arial"/>
          <w:rtl/>
        </w:rPr>
        <w:t xml:space="preserve"> </w:t>
      </w:r>
      <w:r>
        <w:rPr>
          <w:rFonts w:cs="Arial" w:hint="cs"/>
          <w:rtl/>
        </w:rPr>
        <w:t>לערך</w:t>
      </w:r>
      <w:r>
        <w:rPr>
          <w:rFonts w:cs="Arial"/>
          <w:rtl/>
        </w:rPr>
        <w:t xml:space="preserve"> </w:t>
      </w:r>
      <w:r>
        <w:rPr>
          <w:rFonts w:cs="Arial" w:hint="cs"/>
          <w:rtl/>
        </w:rPr>
        <w:t>חיי</w:t>
      </w:r>
      <w:r>
        <w:rPr>
          <w:rFonts w:cs="Arial"/>
          <w:rtl/>
        </w:rPr>
        <w:t xml:space="preserve"> </w:t>
      </w:r>
      <w:r>
        <w:rPr>
          <w:rFonts w:cs="Arial" w:hint="cs"/>
          <w:rtl/>
        </w:rPr>
        <w:t>אדם</w:t>
      </w:r>
      <w:r>
        <w:rPr>
          <w:rFonts w:cs="Arial"/>
          <w:rtl/>
        </w:rPr>
        <w:t xml:space="preserve">. (10 </w:t>
      </w:r>
      <w:r>
        <w:rPr>
          <w:rFonts w:cs="Arial" w:hint="cs"/>
          <w:rtl/>
        </w:rPr>
        <w:t>נקודות</w:t>
      </w:r>
      <w:r>
        <w:rPr>
          <w:rFonts w:cs="Arial"/>
          <w:rtl/>
        </w:rPr>
        <w:t>)</w:t>
      </w:r>
    </w:p>
    <w:p w14:paraId="3E0AB187" w14:textId="77777777" w:rsidR="0049589B" w:rsidRDefault="0049589B" w:rsidP="0049589B">
      <w:pPr>
        <w:rPr>
          <w:rtl/>
        </w:rPr>
      </w:pPr>
    </w:p>
    <w:p w14:paraId="3B496421" w14:textId="77777777" w:rsidR="0049589B" w:rsidRDefault="0049589B" w:rsidP="0049589B">
      <w:pPr>
        <w:rPr>
          <w:rtl/>
        </w:rPr>
      </w:pPr>
      <w:r>
        <w:rPr>
          <w:rFonts w:cs="Arial" w:hint="cs"/>
          <w:rtl/>
        </w:rPr>
        <w:t>ענו</w:t>
      </w:r>
      <w:r>
        <w:rPr>
          <w:rFonts w:cs="Arial"/>
          <w:rtl/>
        </w:rPr>
        <w:t xml:space="preserve"> </w:t>
      </w:r>
      <w:r>
        <w:rPr>
          <w:rFonts w:cs="Arial" w:hint="cs"/>
          <w:rtl/>
        </w:rPr>
        <w:t>על</w:t>
      </w:r>
      <w:r>
        <w:rPr>
          <w:rFonts w:cs="Arial"/>
          <w:rtl/>
        </w:rPr>
        <w:t xml:space="preserve"> </w:t>
      </w:r>
      <w:r>
        <w:rPr>
          <w:rFonts w:cs="Arial" w:hint="cs"/>
          <w:rtl/>
        </w:rPr>
        <w:t>אחד</w:t>
      </w:r>
      <w:r>
        <w:rPr>
          <w:rFonts w:cs="Arial"/>
          <w:rtl/>
        </w:rPr>
        <w:t xml:space="preserve"> </w:t>
      </w:r>
      <w:r>
        <w:rPr>
          <w:rFonts w:cs="Arial" w:hint="cs"/>
          <w:rtl/>
        </w:rPr>
        <w:t>מן</w:t>
      </w:r>
      <w:r>
        <w:rPr>
          <w:rFonts w:cs="Arial"/>
          <w:rtl/>
        </w:rPr>
        <w:t xml:space="preserve"> </w:t>
      </w:r>
      <w:r>
        <w:rPr>
          <w:rFonts w:cs="Arial" w:hint="cs"/>
          <w:rtl/>
        </w:rPr>
        <w:t>הסעיפים</w:t>
      </w:r>
      <w:r>
        <w:rPr>
          <w:rFonts w:cs="Arial"/>
          <w:rtl/>
        </w:rPr>
        <w:t xml:space="preserve"> </w:t>
      </w:r>
      <w:r>
        <w:rPr>
          <w:rFonts w:cs="Arial" w:hint="cs"/>
          <w:rtl/>
        </w:rPr>
        <w:t>ב</w:t>
      </w:r>
      <w:r>
        <w:rPr>
          <w:rFonts w:cs="Arial"/>
          <w:rtl/>
        </w:rPr>
        <w:t>-</w:t>
      </w:r>
      <w:r>
        <w:rPr>
          <w:rFonts w:cs="Arial" w:hint="cs"/>
          <w:rtl/>
        </w:rPr>
        <w:t>ג</w:t>
      </w:r>
      <w:r>
        <w:rPr>
          <w:rFonts w:cs="Arial"/>
          <w:rtl/>
        </w:rPr>
        <w:t>.</w:t>
      </w:r>
    </w:p>
    <w:p w14:paraId="099328E6" w14:textId="77777777" w:rsidR="0049589B" w:rsidRDefault="0049589B" w:rsidP="0049589B">
      <w:pPr>
        <w:rPr>
          <w:rtl/>
        </w:rPr>
      </w:pPr>
      <w:r>
        <w:rPr>
          <w:rFonts w:cs="Arial" w:hint="cs"/>
          <w:rtl/>
        </w:rPr>
        <w:t>ב</w:t>
      </w:r>
      <w:r>
        <w:rPr>
          <w:rFonts w:cs="Arial"/>
          <w:rtl/>
        </w:rPr>
        <w:t xml:space="preserve">. </w:t>
      </w:r>
      <w:r>
        <w:rPr>
          <w:rFonts w:cs="Arial" w:hint="cs"/>
          <w:rtl/>
        </w:rPr>
        <w:t>קראו</w:t>
      </w:r>
      <w:r>
        <w:rPr>
          <w:rFonts w:cs="Arial"/>
          <w:rtl/>
        </w:rPr>
        <w:t xml:space="preserve"> </w:t>
      </w:r>
      <w:r>
        <w:rPr>
          <w:rFonts w:cs="Arial" w:hint="cs"/>
          <w:rtl/>
        </w:rPr>
        <w:t>פסוקים</w:t>
      </w:r>
      <w:r>
        <w:rPr>
          <w:rFonts w:cs="Arial"/>
          <w:rtl/>
        </w:rPr>
        <w:t xml:space="preserve"> </w:t>
      </w:r>
      <w:r>
        <w:rPr>
          <w:rFonts w:cs="Arial" w:hint="cs"/>
          <w:rtl/>
        </w:rPr>
        <w:t>א</w:t>
      </w:r>
      <w:r>
        <w:rPr>
          <w:rFonts w:cs="Arial"/>
          <w:rtl/>
        </w:rPr>
        <w:t>'-</w:t>
      </w:r>
      <w:r>
        <w:rPr>
          <w:rFonts w:cs="Arial" w:hint="cs"/>
          <w:rtl/>
        </w:rPr>
        <w:t>ז</w:t>
      </w:r>
      <w:r>
        <w:rPr>
          <w:rFonts w:cs="Arial"/>
          <w:rtl/>
        </w:rPr>
        <w:t xml:space="preserve">' </w:t>
      </w:r>
      <w:r>
        <w:rPr>
          <w:rFonts w:cs="Arial" w:hint="cs"/>
          <w:rtl/>
        </w:rPr>
        <w:t>וגם</w:t>
      </w:r>
      <w:r>
        <w:rPr>
          <w:rFonts w:cs="Arial"/>
          <w:rtl/>
        </w:rPr>
        <w:t xml:space="preserve"> </w:t>
      </w:r>
      <w:r>
        <w:rPr>
          <w:rFonts w:cs="Arial" w:hint="cs"/>
          <w:rtl/>
        </w:rPr>
        <w:t>בראשית</w:t>
      </w:r>
      <w:r>
        <w:rPr>
          <w:rFonts w:cs="Arial"/>
          <w:rtl/>
        </w:rPr>
        <w:t xml:space="preserve">, </w:t>
      </w:r>
      <w:r>
        <w:rPr>
          <w:rFonts w:cs="Arial" w:hint="cs"/>
          <w:rtl/>
        </w:rPr>
        <w:t>פרק</w:t>
      </w:r>
      <w:r>
        <w:rPr>
          <w:rFonts w:cs="Arial"/>
          <w:rtl/>
        </w:rPr>
        <w:t xml:space="preserve"> </w:t>
      </w:r>
      <w:r>
        <w:rPr>
          <w:rFonts w:cs="Arial" w:hint="cs"/>
          <w:rtl/>
        </w:rPr>
        <w:t>א</w:t>
      </w:r>
      <w:r>
        <w:rPr>
          <w:rFonts w:cs="Arial"/>
          <w:rtl/>
        </w:rPr>
        <w:t xml:space="preserve">', </w:t>
      </w:r>
      <w:r>
        <w:rPr>
          <w:rFonts w:cs="Arial" w:hint="cs"/>
          <w:rtl/>
        </w:rPr>
        <w:t>פסוקים</w:t>
      </w:r>
      <w:r>
        <w:rPr>
          <w:rFonts w:cs="Arial"/>
          <w:rtl/>
        </w:rPr>
        <w:t xml:space="preserve"> </w:t>
      </w:r>
      <w:r>
        <w:rPr>
          <w:rFonts w:cs="Arial" w:hint="cs"/>
          <w:rtl/>
        </w:rPr>
        <w:t>כ</w:t>
      </w:r>
      <w:r>
        <w:rPr>
          <w:rFonts w:cs="Arial"/>
          <w:rtl/>
        </w:rPr>
        <w:t>"</w:t>
      </w:r>
      <w:r>
        <w:rPr>
          <w:rFonts w:cs="Arial" w:hint="cs"/>
          <w:rtl/>
        </w:rPr>
        <w:t>ח</w:t>
      </w:r>
      <w:r>
        <w:rPr>
          <w:rFonts w:cs="Arial"/>
          <w:rtl/>
        </w:rPr>
        <w:t>-</w:t>
      </w:r>
      <w:r>
        <w:rPr>
          <w:rFonts w:cs="Arial" w:hint="cs"/>
          <w:rtl/>
        </w:rPr>
        <w:t>ל</w:t>
      </w:r>
      <w:r>
        <w:rPr>
          <w:rFonts w:cs="Arial"/>
          <w:rtl/>
        </w:rPr>
        <w:t>'.</w:t>
      </w:r>
    </w:p>
    <w:p w14:paraId="6D94AA09" w14:textId="77777777" w:rsidR="0049589B" w:rsidRDefault="0049589B" w:rsidP="0049589B">
      <w:pPr>
        <w:rPr>
          <w:rtl/>
        </w:rPr>
      </w:pPr>
      <w:r>
        <w:rPr>
          <w:rFonts w:cs="Arial"/>
          <w:rtl/>
        </w:rPr>
        <w:t xml:space="preserve">(1) </w:t>
      </w:r>
      <w:r>
        <w:rPr>
          <w:rFonts w:cs="Arial" w:hint="cs"/>
          <w:rtl/>
        </w:rPr>
        <w:t>ציינו</w:t>
      </w:r>
      <w:r>
        <w:rPr>
          <w:rFonts w:cs="Arial"/>
          <w:rtl/>
        </w:rPr>
        <w:t xml:space="preserve"> </w:t>
      </w:r>
      <w:r>
        <w:rPr>
          <w:rFonts w:cs="Arial" w:hint="cs"/>
          <w:rtl/>
        </w:rPr>
        <w:t>נקודת</w:t>
      </w:r>
      <w:r>
        <w:rPr>
          <w:rFonts w:cs="Arial"/>
          <w:rtl/>
        </w:rPr>
        <w:t xml:space="preserve"> </w:t>
      </w:r>
      <w:r>
        <w:rPr>
          <w:rFonts w:cs="Arial" w:hint="cs"/>
          <w:rtl/>
        </w:rPr>
        <w:t>דמיון</w:t>
      </w:r>
      <w:r>
        <w:rPr>
          <w:rFonts w:cs="Arial"/>
          <w:rtl/>
        </w:rPr>
        <w:t xml:space="preserve"> </w:t>
      </w:r>
      <w:r>
        <w:rPr>
          <w:rFonts w:cs="Arial" w:hint="cs"/>
          <w:rtl/>
        </w:rPr>
        <w:t>אחת</w:t>
      </w:r>
      <w:r>
        <w:rPr>
          <w:rFonts w:cs="Arial"/>
          <w:rtl/>
        </w:rPr>
        <w:t xml:space="preserve"> </w:t>
      </w:r>
      <w:r>
        <w:rPr>
          <w:rFonts w:cs="Arial" w:hint="cs"/>
          <w:rtl/>
        </w:rPr>
        <w:t>והבדל</w:t>
      </w:r>
      <w:r>
        <w:rPr>
          <w:rFonts w:cs="Arial"/>
          <w:rtl/>
        </w:rPr>
        <w:t xml:space="preserve"> </w:t>
      </w:r>
      <w:r>
        <w:rPr>
          <w:rFonts w:cs="Arial" w:hint="cs"/>
          <w:rtl/>
        </w:rPr>
        <w:t>אחד</w:t>
      </w:r>
      <w:r>
        <w:rPr>
          <w:rFonts w:cs="Arial"/>
          <w:rtl/>
        </w:rPr>
        <w:t xml:space="preserve"> </w:t>
      </w:r>
      <w:r>
        <w:rPr>
          <w:rFonts w:cs="Arial" w:hint="cs"/>
          <w:rtl/>
        </w:rPr>
        <w:t>בין</w:t>
      </w:r>
      <w:r>
        <w:rPr>
          <w:rFonts w:cs="Arial"/>
          <w:rtl/>
        </w:rPr>
        <w:t xml:space="preserve"> </w:t>
      </w:r>
      <w:r>
        <w:rPr>
          <w:rFonts w:cs="Arial" w:hint="cs"/>
          <w:rtl/>
        </w:rPr>
        <w:t>ברכת</w:t>
      </w:r>
      <w:r>
        <w:rPr>
          <w:rFonts w:cs="Arial"/>
          <w:rtl/>
        </w:rPr>
        <w:t xml:space="preserve"> </w:t>
      </w:r>
      <w:r>
        <w:rPr>
          <w:rFonts w:cs="Arial" w:hint="cs"/>
          <w:rtl/>
        </w:rPr>
        <w:t>אלוהים</w:t>
      </w:r>
      <w:r>
        <w:rPr>
          <w:rFonts w:cs="Arial"/>
          <w:rtl/>
        </w:rPr>
        <w:t xml:space="preserve"> </w:t>
      </w:r>
      <w:r>
        <w:rPr>
          <w:rFonts w:cs="Arial" w:hint="cs"/>
          <w:rtl/>
        </w:rPr>
        <w:t>לאדם</w:t>
      </w:r>
      <w:r>
        <w:rPr>
          <w:rFonts w:cs="Arial"/>
          <w:rtl/>
        </w:rPr>
        <w:t xml:space="preserve"> </w:t>
      </w:r>
      <w:r>
        <w:rPr>
          <w:rFonts w:cs="Arial" w:hint="cs"/>
          <w:rtl/>
        </w:rPr>
        <w:t>בפרק</w:t>
      </w:r>
      <w:r>
        <w:rPr>
          <w:rFonts w:cs="Arial"/>
          <w:rtl/>
        </w:rPr>
        <w:t xml:space="preserve"> </w:t>
      </w:r>
      <w:r>
        <w:rPr>
          <w:rFonts w:cs="Arial" w:hint="cs"/>
          <w:rtl/>
        </w:rPr>
        <w:t>א</w:t>
      </w:r>
      <w:r>
        <w:rPr>
          <w:rFonts w:cs="Arial"/>
          <w:rtl/>
        </w:rPr>
        <w:t xml:space="preserve">' </w:t>
      </w:r>
      <w:r>
        <w:rPr>
          <w:rFonts w:cs="Arial" w:hint="cs"/>
          <w:rtl/>
        </w:rPr>
        <w:t>ובין</w:t>
      </w:r>
      <w:r>
        <w:rPr>
          <w:rFonts w:cs="Arial"/>
          <w:rtl/>
        </w:rPr>
        <w:t xml:space="preserve"> </w:t>
      </w:r>
      <w:r>
        <w:rPr>
          <w:rFonts w:cs="Arial" w:hint="cs"/>
          <w:rtl/>
        </w:rPr>
        <w:t>ברכת</w:t>
      </w:r>
      <w:r>
        <w:rPr>
          <w:rFonts w:cs="Arial"/>
          <w:rtl/>
        </w:rPr>
        <w:t xml:space="preserve"> </w:t>
      </w:r>
      <w:r>
        <w:rPr>
          <w:rFonts w:cs="Arial" w:hint="cs"/>
          <w:rtl/>
        </w:rPr>
        <w:t>אלוהים</w:t>
      </w:r>
      <w:r>
        <w:rPr>
          <w:rFonts w:cs="Arial"/>
          <w:rtl/>
        </w:rPr>
        <w:t xml:space="preserve"> </w:t>
      </w:r>
      <w:r>
        <w:rPr>
          <w:rFonts w:cs="Arial" w:hint="cs"/>
          <w:rtl/>
        </w:rPr>
        <w:t>לנח</w:t>
      </w:r>
      <w:r>
        <w:rPr>
          <w:rFonts w:cs="Arial"/>
          <w:rtl/>
        </w:rPr>
        <w:t xml:space="preserve"> </w:t>
      </w:r>
      <w:r>
        <w:rPr>
          <w:rFonts w:cs="Arial" w:hint="cs"/>
          <w:rtl/>
        </w:rPr>
        <w:t>ובניו</w:t>
      </w:r>
      <w:r>
        <w:rPr>
          <w:rFonts w:cs="Arial"/>
          <w:rtl/>
        </w:rPr>
        <w:t xml:space="preserve"> </w:t>
      </w:r>
      <w:r>
        <w:rPr>
          <w:rFonts w:cs="Arial" w:hint="cs"/>
          <w:rtl/>
        </w:rPr>
        <w:t>בפרק</w:t>
      </w:r>
      <w:r>
        <w:rPr>
          <w:rFonts w:cs="Arial"/>
          <w:rtl/>
        </w:rPr>
        <w:t xml:space="preserve"> </w:t>
      </w:r>
      <w:r>
        <w:rPr>
          <w:rFonts w:cs="Arial" w:hint="cs"/>
          <w:rtl/>
        </w:rPr>
        <w:t>ט</w:t>
      </w:r>
      <w:r>
        <w:rPr>
          <w:rFonts w:cs="Arial"/>
          <w:rtl/>
        </w:rPr>
        <w:t xml:space="preserve">'. (10 </w:t>
      </w:r>
      <w:r>
        <w:rPr>
          <w:rFonts w:cs="Arial" w:hint="cs"/>
          <w:rtl/>
        </w:rPr>
        <w:t>נקודות</w:t>
      </w:r>
      <w:r>
        <w:rPr>
          <w:rFonts w:cs="Arial"/>
          <w:rtl/>
        </w:rPr>
        <w:t>)</w:t>
      </w:r>
    </w:p>
    <w:p w14:paraId="7B4C1B18" w14:textId="77777777" w:rsidR="0049589B" w:rsidRDefault="0049589B" w:rsidP="0049589B">
      <w:pPr>
        <w:rPr>
          <w:rtl/>
        </w:rPr>
      </w:pPr>
      <w:r>
        <w:rPr>
          <w:rFonts w:cs="Arial"/>
          <w:rtl/>
        </w:rPr>
        <w:t xml:space="preserve">(2) </w:t>
      </w:r>
      <w:r>
        <w:rPr>
          <w:rFonts w:cs="Arial" w:hint="cs"/>
          <w:rtl/>
        </w:rPr>
        <w:t>לדעתך</w:t>
      </w:r>
      <w:r>
        <w:rPr>
          <w:rFonts w:cs="Arial"/>
          <w:rtl/>
        </w:rPr>
        <w:t xml:space="preserve">, </w:t>
      </w:r>
      <w:r>
        <w:rPr>
          <w:rFonts w:cs="Arial" w:hint="cs"/>
          <w:rtl/>
        </w:rPr>
        <w:t>האם</w:t>
      </w:r>
      <w:r>
        <w:rPr>
          <w:rFonts w:cs="Arial"/>
          <w:rtl/>
        </w:rPr>
        <w:t xml:space="preserve"> </w:t>
      </w:r>
      <w:r>
        <w:rPr>
          <w:rFonts w:cs="Arial" w:hint="cs"/>
          <w:rtl/>
        </w:rPr>
        <w:t>דברי</w:t>
      </w:r>
      <w:r>
        <w:rPr>
          <w:rFonts w:cs="Arial"/>
          <w:rtl/>
        </w:rPr>
        <w:t xml:space="preserve"> </w:t>
      </w:r>
      <w:r>
        <w:rPr>
          <w:rFonts w:cs="Arial" w:hint="cs"/>
          <w:rtl/>
        </w:rPr>
        <w:t>אלוהים</w:t>
      </w:r>
      <w:r>
        <w:rPr>
          <w:rFonts w:cs="Arial"/>
          <w:rtl/>
        </w:rPr>
        <w:t xml:space="preserve"> </w:t>
      </w:r>
      <w:r>
        <w:rPr>
          <w:rFonts w:cs="Arial" w:hint="cs"/>
          <w:rtl/>
        </w:rPr>
        <w:t>לנח</w:t>
      </w:r>
      <w:r>
        <w:rPr>
          <w:rFonts w:cs="Arial"/>
          <w:rtl/>
        </w:rPr>
        <w:t xml:space="preserve"> </w:t>
      </w:r>
      <w:r>
        <w:rPr>
          <w:rFonts w:cs="Arial" w:hint="cs"/>
          <w:rtl/>
        </w:rPr>
        <w:t>ובניו</w:t>
      </w:r>
      <w:r>
        <w:rPr>
          <w:rFonts w:cs="Arial"/>
          <w:rtl/>
        </w:rPr>
        <w:t xml:space="preserve"> </w:t>
      </w:r>
      <w:r>
        <w:rPr>
          <w:rFonts w:cs="Arial" w:hint="cs"/>
          <w:rtl/>
        </w:rPr>
        <w:t>בפסוקים</w:t>
      </w:r>
      <w:r>
        <w:rPr>
          <w:rFonts w:cs="Arial"/>
          <w:rtl/>
        </w:rPr>
        <w:t xml:space="preserve"> </w:t>
      </w:r>
      <w:r>
        <w:rPr>
          <w:rFonts w:cs="Arial" w:hint="cs"/>
          <w:rtl/>
        </w:rPr>
        <w:t>א</w:t>
      </w:r>
      <w:r>
        <w:rPr>
          <w:rFonts w:cs="Arial"/>
          <w:rtl/>
        </w:rPr>
        <w:t>'-</w:t>
      </w:r>
      <w:r>
        <w:rPr>
          <w:rFonts w:cs="Arial" w:hint="cs"/>
          <w:rtl/>
        </w:rPr>
        <w:t>ז</w:t>
      </w:r>
      <w:r>
        <w:rPr>
          <w:rFonts w:cs="Arial"/>
          <w:rtl/>
        </w:rPr>
        <w:t xml:space="preserve">' </w:t>
      </w:r>
      <w:r>
        <w:rPr>
          <w:rFonts w:cs="Arial" w:hint="cs"/>
          <w:rtl/>
        </w:rPr>
        <w:t>מעידים</w:t>
      </w:r>
      <w:r>
        <w:rPr>
          <w:rFonts w:cs="Arial"/>
          <w:rtl/>
        </w:rPr>
        <w:t xml:space="preserve"> </w:t>
      </w:r>
      <w:r>
        <w:rPr>
          <w:rFonts w:cs="Arial" w:hint="cs"/>
          <w:rtl/>
        </w:rPr>
        <w:t>שאלוהים</w:t>
      </w:r>
      <w:r>
        <w:rPr>
          <w:rFonts w:cs="Arial"/>
          <w:rtl/>
        </w:rPr>
        <w:t xml:space="preserve"> </w:t>
      </w:r>
      <w:r>
        <w:rPr>
          <w:rFonts w:cs="Arial" w:hint="cs"/>
          <w:rtl/>
        </w:rPr>
        <w:t>סומך</w:t>
      </w:r>
      <w:r>
        <w:rPr>
          <w:rFonts w:cs="Arial"/>
          <w:rtl/>
        </w:rPr>
        <w:t xml:space="preserve"> </w:t>
      </w:r>
      <w:r>
        <w:rPr>
          <w:rFonts w:cs="Arial" w:hint="cs"/>
          <w:rtl/>
        </w:rPr>
        <w:t>על</w:t>
      </w:r>
      <w:r>
        <w:rPr>
          <w:rFonts w:cs="Arial"/>
          <w:rtl/>
        </w:rPr>
        <w:t xml:space="preserve"> </w:t>
      </w:r>
      <w:r>
        <w:rPr>
          <w:rFonts w:cs="Arial" w:hint="cs"/>
          <w:rtl/>
        </w:rPr>
        <w:t>בני</w:t>
      </w:r>
      <w:r>
        <w:rPr>
          <w:rFonts w:cs="Arial"/>
          <w:rtl/>
        </w:rPr>
        <w:t xml:space="preserve"> </w:t>
      </w:r>
      <w:r>
        <w:rPr>
          <w:rFonts w:cs="Arial" w:hint="cs"/>
          <w:rtl/>
        </w:rPr>
        <w:t>האדם</w:t>
      </w:r>
      <w:r>
        <w:rPr>
          <w:rFonts w:cs="Arial"/>
          <w:rtl/>
        </w:rPr>
        <w:t xml:space="preserve"> </w:t>
      </w:r>
      <w:r>
        <w:rPr>
          <w:rFonts w:cs="Arial" w:hint="cs"/>
          <w:rtl/>
        </w:rPr>
        <w:t>או</w:t>
      </w:r>
      <w:r>
        <w:rPr>
          <w:rFonts w:cs="Arial"/>
          <w:rtl/>
        </w:rPr>
        <w:t xml:space="preserve"> </w:t>
      </w:r>
      <w:r>
        <w:rPr>
          <w:rFonts w:cs="Arial" w:hint="cs"/>
          <w:rtl/>
        </w:rPr>
        <w:t>מעידים</w:t>
      </w:r>
      <w:r>
        <w:rPr>
          <w:rFonts w:cs="Arial"/>
          <w:rtl/>
        </w:rPr>
        <w:t xml:space="preserve"> </w:t>
      </w:r>
      <w:r>
        <w:rPr>
          <w:rFonts w:cs="Arial" w:hint="cs"/>
          <w:rtl/>
        </w:rPr>
        <w:t>שהוא</w:t>
      </w:r>
      <w:r>
        <w:rPr>
          <w:rFonts w:cs="Arial"/>
          <w:rtl/>
        </w:rPr>
        <w:t xml:space="preserve"> </w:t>
      </w:r>
      <w:r>
        <w:rPr>
          <w:rFonts w:cs="Arial" w:hint="cs"/>
          <w:rtl/>
        </w:rPr>
        <w:t>אינו</w:t>
      </w:r>
      <w:r>
        <w:rPr>
          <w:rFonts w:cs="Arial"/>
          <w:rtl/>
        </w:rPr>
        <w:t xml:space="preserve"> </w:t>
      </w:r>
      <w:r>
        <w:rPr>
          <w:rFonts w:cs="Arial" w:hint="cs"/>
          <w:rtl/>
        </w:rPr>
        <w:t>סומך</w:t>
      </w:r>
      <w:r>
        <w:rPr>
          <w:rFonts w:cs="Arial"/>
          <w:rtl/>
        </w:rPr>
        <w:t xml:space="preserve"> </w:t>
      </w:r>
      <w:r>
        <w:rPr>
          <w:rFonts w:cs="Arial" w:hint="cs"/>
          <w:rtl/>
        </w:rPr>
        <w:t>עליהם</w:t>
      </w:r>
      <w:r>
        <w:rPr>
          <w:rFonts w:cs="Arial"/>
          <w:rtl/>
        </w:rPr>
        <w:t xml:space="preserve"> </w:t>
      </w:r>
      <w:r>
        <w:rPr>
          <w:rFonts w:cs="Arial" w:hint="cs"/>
          <w:rtl/>
        </w:rPr>
        <w:t>ומשלים</w:t>
      </w:r>
      <w:r>
        <w:rPr>
          <w:rFonts w:cs="Arial"/>
          <w:rtl/>
        </w:rPr>
        <w:t xml:space="preserve"> </w:t>
      </w:r>
      <w:r>
        <w:rPr>
          <w:rFonts w:cs="Arial" w:hint="cs"/>
          <w:rtl/>
        </w:rPr>
        <w:t>עם</w:t>
      </w:r>
      <w:r>
        <w:rPr>
          <w:rFonts w:cs="Arial"/>
          <w:rtl/>
        </w:rPr>
        <w:t xml:space="preserve"> </w:t>
      </w:r>
      <w:r>
        <w:rPr>
          <w:rFonts w:cs="Arial" w:hint="cs"/>
          <w:rtl/>
        </w:rPr>
        <w:t>יצרם</w:t>
      </w:r>
      <w:r>
        <w:rPr>
          <w:rFonts w:cs="Arial"/>
          <w:rtl/>
        </w:rPr>
        <w:t xml:space="preserve"> </w:t>
      </w:r>
      <w:r>
        <w:rPr>
          <w:rFonts w:cs="Arial" w:hint="cs"/>
          <w:rtl/>
        </w:rPr>
        <w:t>הרע</w:t>
      </w:r>
      <w:r>
        <w:rPr>
          <w:rFonts w:cs="Arial"/>
          <w:rtl/>
        </w:rPr>
        <w:t xml:space="preserve">? </w:t>
      </w:r>
      <w:r>
        <w:rPr>
          <w:rFonts w:cs="Arial" w:hint="cs"/>
          <w:rtl/>
        </w:rPr>
        <w:t>נמק</w:t>
      </w:r>
      <w:r>
        <w:rPr>
          <w:rFonts w:cs="Arial"/>
          <w:rtl/>
        </w:rPr>
        <w:t xml:space="preserve"> </w:t>
      </w:r>
      <w:r>
        <w:rPr>
          <w:rFonts w:cs="Arial" w:hint="cs"/>
          <w:rtl/>
        </w:rPr>
        <w:t>את</w:t>
      </w:r>
      <w:r>
        <w:rPr>
          <w:rFonts w:cs="Arial"/>
          <w:rtl/>
        </w:rPr>
        <w:t xml:space="preserve"> </w:t>
      </w:r>
      <w:r>
        <w:rPr>
          <w:rFonts w:cs="Arial" w:hint="cs"/>
          <w:rtl/>
        </w:rPr>
        <w:t>דבריך</w:t>
      </w:r>
      <w:r>
        <w:rPr>
          <w:rFonts w:cs="Arial"/>
          <w:rtl/>
        </w:rPr>
        <w:t xml:space="preserve">, </w:t>
      </w:r>
      <w:r>
        <w:rPr>
          <w:rFonts w:cs="Arial" w:hint="cs"/>
          <w:rtl/>
        </w:rPr>
        <w:t>ובסס</w:t>
      </w:r>
      <w:r>
        <w:rPr>
          <w:rFonts w:cs="Arial"/>
          <w:rtl/>
        </w:rPr>
        <w:t xml:space="preserve"> </w:t>
      </w:r>
      <w:r>
        <w:rPr>
          <w:rFonts w:cs="Arial" w:hint="cs"/>
          <w:rtl/>
        </w:rPr>
        <w:t>אותם</w:t>
      </w:r>
      <w:r>
        <w:rPr>
          <w:rFonts w:cs="Arial"/>
          <w:rtl/>
        </w:rPr>
        <w:t xml:space="preserve"> </w:t>
      </w:r>
      <w:r>
        <w:rPr>
          <w:rFonts w:cs="Arial" w:hint="cs"/>
          <w:rtl/>
        </w:rPr>
        <w:t>על</w:t>
      </w:r>
      <w:r>
        <w:rPr>
          <w:rFonts w:cs="Arial"/>
          <w:rtl/>
        </w:rPr>
        <w:t xml:space="preserve"> </w:t>
      </w:r>
      <w:r>
        <w:rPr>
          <w:rFonts w:cs="Arial" w:hint="cs"/>
          <w:rtl/>
        </w:rPr>
        <w:t>הכתוב</w:t>
      </w:r>
      <w:r>
        <w:rPr>
          <w:rFonts w:cs="Arial"/>
          <w:rtl/>
        </w:rPr>
        <w:t xml:space="preserve">. (5 </w:t>
      </w:r>
      <w:r>
        <w:rPr>
          <w:rFonts w:cs="Arial" w:hint="cs"/>
          <w:rtl/>
        </w:rPr>
        <w:t>נקודות</w:t>
      </w:r>
      <w:r>
        <w:rPr>
          <w:rFonts w:cs="Arial"/>
          <w:rtl/>
        </w:rPr>
        <w:t>)</w:t>
      </w:r>
    </w:p>
    <w:p w14:paraId="31B8636D" w14:textId="77777777" w:rsidR="0049589B" w:rsidRDefault="0049589B" w:rsidP="0049589B">
      <w:pPr>
        <w:rPr>
          <w:rtl/>
        </w:rPr>
      </w:pPr>
    </w:p>
    <w:p w14:paraId="09CB223F" w14:textId="77777777" w:rsidR="0049589B" w:rsidRDefault="0049589B" w:rsidP="0049589B">
      <w:pPr>
        <w:rPr>
          <w:rtl/>
        </w:rPr>
      </w:pPr>
      <w:r>
        <w:rPr>
          <w:rFonts w:cs="Arial" w:hint="cs"/>
          <w:rtl/>
        </w:rPr>
        <w:t>ג</w:t>
      </w:r>
      <w:r>
        <w:rPr>
          <w:rFonts w:cs="Arial"/>
          <w:rtl/>
        </w:rPr>
        <w:t xml:space="preserve">. </w:t>
      </w:r>
      <w:r>
        <w:rPr>
          <w:rFonts w:cs="Arial" w:hint="cs"/>
          <w:rtl/>
        </w:rPr>
        <w:t>קראו</w:t>
      </w:r>
      <w:r>
        <w:rPr>
          <w:rFonts w:cs="Arial"/>
          <w:rtl/>
        </w:rPr>
        <w:t xml:space="preserve"> </w:t>
      </w:r>
      <w:r>
        <w:rPr>
          <w:rFonts w:cs="Arial" w:hint="cs"/>
          <w:rtl/>
        </w:rPr>
        <w:t>בראשית</w:t>
      </w:r>
      <w:r>
        <w:rPr>
          <w:rFonts w:cs="Arial"/>
          <w:rtl/>
        </w:rPr>
        <w:t xml:space="preserve">, </w:t>
      </w:r>
      <w:r>
        <w:rPr>
          <w:rFonts w:cs="Arial" w:hint="cs"/>
          <w:rtl/>
        </w:rPr>
        <w:t>פרק</w:t>
      </w:r>
      <w:r>
        <w:rPr>
          <w:rFonts w:cs="Arial"/>
          <w:rtl/>
        </w:rPr>
        <w:t xml:space="preserve"> </w:t>
      </w:r>
      <w:r>
        <w:rPr>
          <w:rFonts w:cs="Arial" w:hint="cs"/>
          <w:rtl/>
        </w:rPr>
        <w:t>ט</w:t>
      </w:r>
      <w:r>
        <w:rPr>
          <w:rFonts w:cs="Arial"/>
          <w:rtl/>
        </w:rPr>
        <w:t xml:space="preserve">', </w:t>
      </w:r>
      <w:r>
        <w:rPr>
          <w:rFonts w:cs="Arial" w:hint="cs"/>
          <w:rtl/>
        </w:rPr>
        <w:t>פסוקים</w:t>
      </w:r>
      <w:r>
        <w:rPr>
          <w:rFonts w:cs="Arial"/>
          <w:rtl/>
        </w:rPr>
        <w:t xml:space="preserve"> </w:t>
      </w:r>
      <w:r>
        <w:rPr>
          <w:rFonts w:cs="Arial" w:hint="cs"/>
          <w:rtl/>
        </w:rPr>
        <w:t>ח</w:t>
      </w:r>
      <w:r>
        <w:rPr>
          <w:rFonts w:cs="Arial"/>
          <w:rtl/>
        </w:rPr>
        <w:t>'-</w:t>
      </w:r>
      <w:r>
        <w:rPr>
          <w:rFonts w:cs="Arial" w:hint="cs"/>
          <w:rtl/>
        </w:rPr>
        <w:t>י</w:t>
      </w:r>
      <w:r>
        <w:rPr>
          <w:rFonts w:cs="Arial"/>
          <w:rtl/>
        </w:rPr>
        <w:t>"</w:t>
      </w:r>
      <w:r>
        <w:rPr>
          <w:rFonts w:cs="Arial" w:hint="cs"/>
          <w:rtl/>
        </w:rPr>
        <w:t>ז</w:t>
      </w:r>
      <w:r>
        <w:rPr>
          <w:rFonts w:cs="Arial"/>
          <w:rtl/>
        </w:rPr>
        <w:t>.</w:t>
      </w:r>
    </w:p>
    <w:p w14:paraId="50ED6F9A" w14:textId="77777777" w:rsidR="0049589B" w:rsidRDefault="0049589B" w:rsidP="0049589B">
      <w:pPr>
        <w:rPr>
          <w:rtl/>
        </w:rPr>
      </w:pPr>
      <w:r>
        <w:rPr>
          <w:rFonts w:cs="Arial"/>
          <w:rtl/>
        </w:rPr>
        <w:t xml:space="preserve">(1) </w:t>
      </w:r>
      <w:r>
        <w:rPr>
          <w:rFonts w:cs="Arial" w:hint="cs"/>
          <w:rtl/>
        </w:rPr>
        <w:t>על</w:t>
      </w:r>
      <w:r>
        <w:rPr>
          <w:rFonts w:cs="Arial"/>
          <w:rtl/>
        </w:rPr>
        <w:t xml:space="preserve"> </w:t>
      </w:r>
      <w:r>
        <w:rPr>
          <w:rFonts w:cs="Arial" w:hint="cs"/>
          <w:rtl/>
        </w:rPr>
        <w:t>פי</w:t>
      </w:r>
      <w:r>
        <w:rPr>
          <w:rFonts w:cs="Arial"/>
          <w:rtl/>
        </w:rPr>
        <w:t xml:space="preserve"> </w:t>
      </w:r>
      <w:r>
        <w:rPr>
          <w:rFonts w:cs="Arial" w:hint="cs"/>
          <w:rtl/>
        </w:rPr>
        <w:t>פסוקים</w:t>
      </w:r>
      <w:r>
        <w:rPr>
          <w:rFonts w:cs="Arial"/>
          <w:rtl/>
        </w:rPr>
        <w:t xml:space="preserve"> </w:t>
      </w:r>
      <w:r>
        <w:rPr>
          <w:rFonts w:cs="Arial" w:hint="cs"/>
          <w:rtl/>
        </w:rPr>
        <w:t>אלה</w:t>
      </w:r>
      <w:r>
        <w:rPr>
          <w:rFonts w:cs="Arial"/>
          <w:rtl/>
        </w:rPr>
        <w:t xml:space="preserve">, </w:t>
      </w:r>
      <w:r>
        <w:rPr>
          <w:rFonts w:cs="Arial" w:hint="cs"/>
          <w:rtl/>
        </w:rPr>
        <w:t>ציין</w:t>
      </w:r>
      <w:r>
        <w:rPr>
          <w:rFonts w:cs="Arial"/>
          <w:rtl/>
        </w:rPr>
        <w:t xml:space="preserve"> </w:t>
      </w:r>
      <w:r>
        <w:rPr>
          <w:rFonts w:cs="Arial" w:hint="cs"/>
          <w:rtl/>
        </w:rPr>
        <w:t>מה</w:t>
      </w:r>
      <w:r>
        <w:rPr>
          <w:rFonts w:cs="Arial"/>
          <w:rtl/>
        </w:rPr>
        <w:t xml:space="preserve"> </w:t>
      </w:r>
      <w:r>
        <w:rPr>
          <w:rFonts w:cs="Arial" w:hint="cs"/>
          <w:rtl/>
        </w:rPr>
        <w:t>הבטיח</w:t>
      </w:r>
      <w:r>
        <w:rPr>
          <w:rFonts w:cs="Arial"/>
          <w:rtl/>
        </w:rPr>
        <w:t xml:space="preserve"> </w:t>
      </w:r>
      <w:r>
        <w:rPr>
          <w:rFonts w:cs="Arial" w:hint="cs"/>
          <w:rtl/>
        </w:rPr>
        <w:t>אלוהים</w:t>
      </w:r>
      <w:r>
        <w:rPr>
          <w:rFonts w:cs="Arial"/>
          <w:rtl/>
        </w:rPr>
        <w:t xml:space="preserve"> </w:t>
      </w:r>
      <w:r>
        <w:rPr>
          <w:rFonts w:cs="Arial" w:hint="cs"/>
          <w:rtl/>
        </w:rPr>
        <w:t>בברית</w:t>
      </w:r>
      <w:r>
        <w:rPr>
          <w:rFonts w:cs="Arial"/>
          <w:rtl/>
        </w:rPr>
        <w:t xml:space="preserve">, </w:t>
      </w:r>
      <w:r>
        <w:rPr>
          <w:rFonts w:cs="Arial" w:hint="cs"/>
          <w:rtl/>
        </w:rPr>
        <w:t>והסבר</w:t>
      </w:r>
      <w:r>
        <w:rPr>
          <w:rFonts w:cs="Arial"/>
          <w:rtl/>
        </w:rPr>
        <w:t xml:space="preserve"> </w:t>
      </w:r>
      <w:r>
        <w:rPr>
          <w:rFonts w:cs="Arial" w:hint="cs"/>
          <w:rtl/>
        </w:rPr>
        <w:t>מדוע</w:t>
      </w:r>
      <w:r>
        <w:rPr>
          <w:rFonts w:cs="Arial"/>
          <w:rtl/>
        </w:rPr>
        <w:t xml:space="preserve"> </w:t>
      </w:r>
      <w:r>
        <w:rPr>
          <w:rFonts w:cs="Arial" w:hint="cs"/>
          <w:rtl/>
        </w:rPr>
        <w:t>נבחרה</w:t>
      </w:r>
      <w:r>
        <w:rPr>
          <w:rFonts w:cs="Arial"/>
          <w:rtl/>
        </w:rPr>
        <w:t xml:space="preserve"> </w:t>
      </w:r>
      <w:r>
        <w:rPr>
          <w:rFonts w:cs="Arial" w:hint="cs"/>
          <w:rtl/>
        </w:rPr>
        <w:t>הקשת</w:t>
      </w:r>
      <w:r>
        <w:rPr>
          <w:rFonts w:cs="Arial"/>
          <w:rtl/>
        </w:rPr>
        <w:t xml:space="preserve"> </w:t>
      </w:r>
      <w:r>
        <w:rPr>
          <w:rFonts w:cs="Arial" w:hint="cs"/>
          <w:rtl/>
        </w:rPr>
        <w:t>להיות</w:t>
      </w:r>
      <w:r>
        <w:rPr>
          <w:rFonts w:cs="Arial"/>
          <w:rtl/>
        </w:rPr>
        <w:t xml:space="preserve"> </w:t>
      </w:r>
      <w:r>
        <w:rPr>
          <w:rFonts w:cs="Arial" w:hint="cs"/>
          <w:rtl/>
        </w:rPr>
        <w:t>אות</w:t>
      </w:r>
      <w:r>
        <w:rPr>
          <w:rFonts w:cs="Arial"/>
          <w:rtl/>
        </w:rPr>
        <w:t xml:space="preserve"> </w:t>
      </w:r>
      <w:r>
        <w:rPr>
          <w:rFonts w:cs="Arial" w:hint="cs"/>
          <w:rtl/>
        </w:rPr>
        <w:t>הברית</w:t>
      </w:r>
      <w:r>
        <w:rPr>
          <w:rFonts w:cs="Arial"/>
          <w:rtl/>
        </w:rPr>
        <w:t xml:space="preserve">. </w:t>
      </w:r>
      <w:r>
        <w:rPr>
          <w:rFonts w:cs="Arial" w:hint="cs"/>
          <w:rtl/>
        </w:rPr>
        <w:t>בסס</w:t>
      </w:r>
      <w:r>
        <w:rPr>
          <w:rFonts w:cs="Arial"/>
          <w:rtl/>
        </w:rPr>
        <w:t xml:space="preserve"> </w:t>
      </w:r>
      <w:r>
        <w:rPr>
          <w:rFonts w:cs="Arial" w:hint="cs"/>
          <w:rtl/>
        </w:rPr>
        <w:t>את</w:t>
      </w:r>
      <w:r>
        <w:rPr>
          <w:rFonts w:cs="Arial"/>
          <w:rtl/>
        </w:rPr>
        <w:t xml:space="preserve"> </w:t>
      </w:r>
      <w:r>
        <w:rPr>
          <w:rFonts w:cs="Arial" w:hint="cs"/>
          <w:rtl/>
        </w:rPr>
        <w:t>דבריך</w:t>
      </w:r>
      <w:r>
        <w:rPr>
          <w:rFonts w:cs="Arial"/>
          <w:rtl/>
        </w:rPr>
        <w:t xml:space="preserve"> </w:t>
      </w:r>
      <w:r>
        <w:rPr>
          <w:rFonts w:cs="Arial" w:hint="cs"/>
          <w:rtl/>
        </w:rPr>
        <w:t>על</w:t>
      </w:r>
      <w:r>
        <w:rPr>
          <w:rFonts w:cs="Arial"/>
          <w:rtl/>
        </w:rPr>
        <w:t xml:space="preserve"> </w:t>
      </w:r>
      <w:r>
        <w:rPr>
          <w:rFonts w:cs="Arial" w:hint="cs"/>
          <w:rtl/>
        </w:rPr>
        <w:t>הכתוב</w:t>
      </w:r>
      <w:r>
        <w:rPr>
          <w:rFonts w:cs="Arial"/>
          <w:rtl/>
        </w:rPr>
        <w:t xml:space="preserve">. (8 </w:t>
      </w:r>
      <w:r>
        <w:rPr>
          <w:rFonts w:cs="Arial" w:hint="cs"/>
          <w:rtl/>
        </w:rPr>
        <w:t>נקודות</w:t>
      </w:r>
      <w:r>
        <w:rPr>
          <w:rFonts w:cs="Arial"/>
          <w:rtl/>
        </w:rPr>
        <w:t>)</w:t>
      </w:r>
    </w:p>
    <w:p w14:paraId="3FDF40EF" w14:textId="77777777" w:rsidR="0049589B" w:rsidRDefault="0049589B" w:rsidP="0049589B">
      <w:pPr>
        <w:rPr>
          <w:rtl/>
        </w:rPr>
      </w:pPr>
      <w:r>
        <w:rPr>
          <w:rFonts w:cs="Arial"/>
          <w:rtl/>
        </w:rPr>
        <w:t xml:space="preserve">(2) </w:t>
      </w:r>
      <w:r>
        <w:rPr>
          <w:rFonts w:cs="Arial" w:hint="cs"/>
          <w:rtl/>
        </w:rPr>
        <w:t>קרא</w:t>
      </w:r>
      <w:r>
        <w:rPr>
          <w:rFonts w:cs="Arial"/>
          <w:rtl/>
        </w:rPr>
        <w:t xml:space="preserve"> </w:t>
      </w:r>
      <w:r>
        <w:rPr>
          <w:rFonts w:cs="Arial" w:hint="cs"/>
          <w:rtl/>
        </w:rPr>
        <w:t>פסוקים</w:t>
      </w:r>
      <w:r>
        <w:rPr>
          <w:rFonts w:cs="Arial"/>
          <w:rtl/>
        </w:rPr>
        <w:t xml:space="preserve"> </w:t>
      </w:r>
      <w:r>
        <w:rPr>
          <w:rFonts w:cs="Arial" w:hint="cs"/>
          <w:rtl/>
        </w:rPr>
        <w:t>ט</w:t>
      </w:r>
      <w:r>
        <w:rPr>
          <w:rFonts w:cs="Arial"/>
          <w:rtl/>
        </w:rPr>
        <w:t>"</w:t>
      </w:r>
      <w:r>
        <w:rPr>
          <w:rFonts w:cs="Arial" w:hint="cs"/>
          <w:rtl/>
        </w:rPr>
        <w:t>ו</w:t>
      </w:r>
      <w:r>
        <w:rPr>
          <w:rFonts w:cs="Arial"/>
          <w:rtl/>
        </w:rPr>
        <w:t>-</w:t>
      </w:r>
      <w:r>
        <w:rPr>
          <w:rFonts w:cs="Arial" w:hint="cs"/>
          <w:rtl/>
        </w:rPr>
        <w:t>ט</w:t>
      </w:r>
      <w:r>
        <w:rPr>
          <w:rFonts w:cs="Arial"/>
          <w:rtl/>
        </w:rPr>
        <w:t>"</w:t>
      </w:r>
      <w:r>
        <w:rPr>
          <w:rFonts w:cs="Arial" w:hint="cs"/>
          <w:rtl/>
        </w:rPr>
        <w:t>ז</w:t>
      </w:r>
      <w:r>
        <w:rPr>
          <w:rFonts w:cs="Arial"/>
          <w:rtl/>
        </w:rPr>
        <w:t xml:space="preserve"> </w:t>
      </w:r>
      <w:r>
        <w:rPr>
          <w:rFonts w:cs="Arial" w:hint="cs"/>
          <w:rtl/>
        </w:rPr>
        <w:t>ואת</w:t>
      </w:r>
      <w:r>
        <w:rPr>
          <w:rFonts w:cs="Arial"/>
          <w:rtl/>
        </w:rPr>
        <w:t xml:space="preserve"> </w:t>
      </w:r>
      <w:r>
        <w:rPr>
          <w:rFonts w:cs="Arial" w:hint="cs"/>
          <w:rtl/>
        </w:rPr>
        <w:t>פירוש</w:t>
      </w:r>
      <w:r>
        <w:rPr>
          <w:rFonts w:cs="Arial"/>
          <w:rtl/>
        </w:rPr>
        <w:t xml:space="preserve"> </w:t>
      </w:r>
      <w:proofErr w:type="spellStart"/>
      <w:r>
        <w:rPr>
          <w:rFonts w:cs="Arial" w:hint="cs"/>
          <w:rtl/>
        </w:rPr>
        <w:t>רד</w:t>
      </w:r>
      <w:r>
        <w:rPr>
          <w:rFonts w:cs="Arial"/>
          <w:rtl/>
        </w:rPr>
        <w:t>"</w:t>
      </w:r>
      <w:r>
        <w:rPr>
          <w:rFonts w:cs="Arial" w:hint="cs"/>
          <w:rtl/>
        </w:rPr>
        <w:t>ק</w:t>
      </w:r>
      <w:proofErr w:type="spellEnd"/>
      <w:r>
        <w:rPr>
          <w:rFonts w:cs="Arial"/>
          <w:rtl/>
        </w:rPr>
        <w:t xml:space="preserve"> </w:t>
      </w:r>
      <w:r>
        <w:rPr>
          <w:rFonts w:cs="Arial" w:hint="cs"/>
          <w:rtl/>
        </w:rPr>
        <w:t>לפסוקים</w:t>
      </w:r>
      <w:r>
        <w:rPr>
          <w:rFonts w:cs="Arial"/>
          <w:rtl/>
        </w:rPr>
        <w:t xml:space="preserve"> </w:t>
      </w:r>
      <w:r>
        <w:rPr>
          <w:rFonts w:cs="Arial" w:hint="cs"/>
          <w:rtl/>
        </w:rPr>
        <w:t>אלה</w:t>
      </w:r>
      <w:r>
        <w:rPr>
          <w:rFonts w:cs="Arial"/>
          <w:rtl/>
        </w:rPr>
        <w:t>:</w:t>
      </w:r>
    </w:p>
    <w:p w14:paraId="72CAF06E" w14:textId="77777777" w:rsidR="0049589B" w:rsidRDefault="0049589B" w:rsidP="0049589B">
      <w:pPr>
        <w:rPr>
          <w:rtl/>
        </w:rPr>
      </w:pPr>
      <w:r>
        <w:rPr>
          <w:rFonts w:cs="Arial"/>
          <w:rtl/>
        </w:rPr>
        <w:t>" '</w:t>
      </w:r>
      <w:r>
        <w:rPr>
          <w:rFonts w:cs="Arial" w:hint="cs"/>
          <w:rtl/>
        </w:rPr>
        <w:t>דיברה</w:t>
      </w:r>
      <w:r>
        <w:rPr>
          <w:rFonts w:cs="Arial"/>
          <w:rtl/>
        </w:rPr>
        <w:t xml:space="preserve"> </w:t>
      </w:r>
      <w:r>
        <w:rPr>
          <w:rFonts w:cs="Arial" w:hint="cs"/>
          <w:rtl/>
        </w:rPr>
        <w:t>תורה</w:t>
      </w:r>
      <w:r>
        <w:rPr>
          <w:rFonts w:cs="Arial"/>
          <w:rtl/>
        </w:rPr>
        <w:t xml:space="preserve"> </w:t>
      </w:r>
      <w:r>
        <w:rPr>
          <w:rFonts w:cs="Arial" w:hint="cs"/>
          <w:rtl/>
        </w:rPr>
        <w:t>בלשון</w:t>
      </w:r>
      <w:r>
        <w:rPr>
          <w:rFonts w:cs="Arial"/>
          <w:rtl/>
        </w:rPr>
        <w:t xml:space="preserve"> </w:t>
      </w:r>
      <w:r>
        <w:rPr>
          <w:rFonts w:cs="Arial" w:hint="cs"/>
          <w:rtl/>
        </w:rPr>
        <w:t>בני</w:t>
      </w:r>
      <w:r>
        <w:rPr>
          <w:rFonts w:cs="Arial"/>
          <w:rtl/>
        </w:rPr>
        <w:t xml:space="preserve"> </w:t>
      </w:r>
      <w:r>
        <w:rPr>
          <w:rFonts w:cs="Arial" w:hint="cs"/>
          <w:rtl/>
        </w:rPr>
        <w:t>אדם</w:t>
      </w:r>
      <w:r>
        <w:rPr>
          <w:rFonts w:cs="Arial"/>
          <w:rtl/>
        </w:rPr>
        <w:t xml:space="preserve">' </w:t>
      </w:r>
      <w:r>
        <w:rPr>
          <w:rFonts w:cs="Arial" w:hint="cs"/>
          <w:rtl/>
        </w:rPr>
        <w:t>כי</w:t>
      </w:r>
      <w:r>
        <w:rPr>
          <w:rFonts w:cs="Arial"/>
          <w:rtl/>
        </w:rPr>
        <w:t xml:space="preserve"> </w:t>
      </w:r>
      <w:r>
        <w:rPr>
          <w:rFonts w:cs="Arial" w:hint="cs"/>
          <w:rtl/>
        </w:rPr>
        <w:t>אין</w:t>
      </w:r>
      <w:r>
        <w:rPr>
          <w:rFonts w:cs="Arial"/>
          <w:rtl/>
        </w:rPr>
        <w:t xml:space="preserve"> </w:t>
      </w:r>
      <w:r>
        <w:rPr>
          <w:rFonts w:cs="Arial" w:hint="cs"/>
          <w:rtl/>
        </w:rPr>
        <w:t>שִׁכחה</w:t>
      </w:r>
      <w:r>
        <w:rPr>
          <w:rFonts w:cs="Arial"/>
          <w:rtl/>
        </w:rPr>
        <w:t xml:space="preserve"> </w:t>
      </w:r>
      <w:r>
        <w:rPr>
          <w:rFonts w:cs="Arial" w:hint="cs"/>
          <w:rtl/>
        </w:rPr>
        <w:t>לפני</w:t>
      </w:r>
      <w:r>
        <w:rPr>
          <w:rFonts w:cs="Arial"/>
          <w:rtl/>
        </w:rPr>
        <w:t xml:space="preserve"> </w:t>
      </w:r>
      <w:r>
        <w:rPr>
          <w:rFonts w:cs="Arial" w:hint="cs"/>
          <w:rtl/>
        </w:rPr>
        <w:t>כיסא</w:t>
      </w:r>
      <w:r>
        <w:rPr>
          <w:rFonts w:cs="Arial"/>
          <w:rtl/>
        </w:rPr>
        <w:t xml:space="preserve"> </w:t>
      </w:r>
      <w:r>
        <w:rPr>
          <w:rFonts w:cs="Arial" w:hint="cs"/>
          <w:rtl/>
        </w:rPr>
        <w:t>כבודו</w:t>
      </w:r>
      <w:r>
        <w:rPr>
          <w:rFonts w:cs="Arial"/>
          <w:rtl/>
        </w:rPr>
        <w:t xml:space="preserve"> [...] </w:t>
      </w:r>
      <w:r>
        <w:rPr>
          <w:rFonts w:cs="Arial" w:hint="cs"/>
          <w:rtl/>
        </w:rPr>
        <w:t>הכול</w:t>
      </w:r>
      <w:r>
        <w:rPr>
          <w:rFonts w:cs="Arial"/>
          <w:rtl/>
        </w:rPr>
        <w:t xml:space="preserve"> </w:t>
      </w:r>
      <w:r>
        <w:rPr>
          <w:rFonts w:cs="Arial" w:hint="cs"/>
          <w:rtl/>
        </w:rPr>
        <w:t>הוא</w:t>
      </w:r>
      <w:r>
        <w:rPr>
          <w:rFonts w:cs="Arial"/>
          <w:rtl/>
        </w:rPr>
        <w:t xml:space="preserve"> </w:t>
      </w:r>
      <w:r>
        <w:rPr>
          <w:rFonts w:cs="Arial" w:hint="cs"/>
          <w:rtl/>
        </w:rPr>
        <w:t>דרך</w:t>
      </w:r>
      <w:r>
        <w:rPr>
          <w:rFonts w:cs="Arial"/>
          <w:rtl/>
        </w:rPr>
        <w:t xml:space="preserve"> </w:t>
      </w:r>
      <w:r>
        <w:rPr>
          <w:rFonts w:cs="Arial" w:hint="cs"/>
          <w:rtl/>
        </w:rPr>
        <w:t>משל</w:t>
      </w:r>
      <w:r>
        <w:rPr>
          <w:rFonts w:cs="Arial"/>
          <w:rtl/>
        </w:rPr>
        <w:t>".</w:t>
      </w:r>
    </w:p>
    <w:p w14:paraId="2F580EBE" w14:textId="6E76A378" w:rsidR="00D27500" w:rsidRPr="00613973" w:rsidRDefault="0049589B" w:rsidP="0049589B">
      <w:pPr>
        <w:rPr>
          <w:rtl/>
        </w:rPr>
      </w:pPr>
      <w:r>
        <w:rPr>
          <w:rFonts w:cs="Arial" w:hint="cs"/>
          <w:rtl/>
        </w:rPr>
        <w:t>מהו</w:t>
      </w:r>
      <w:r>
        <w:rPr>
          <w:rFonts w:cs="Arial"/>
          <w:rtl/>
        </w:rPr>
        <w:t xml:space="preserve"> </w:t>
      </w:r>
      <w:r>
        <w:rPr>
          <w:rFonts w:cs="Arial" w:hint="cs"/>
          <w:rtl/>
        </w:rPr>
        <w:t>לדברי</w:t>
      </w:r>
      <w:r>
        <w:rPr>
          <w:rFonts w:cs="Arial"/>
          <w:rtl/>
        </w:rPr>
        <w:t xml:space="preserve"> </w:t>
      </w:r>
      <w:proofErr w:type="spellStart"/>
      <w:r>
        <w:rPr>
          <w:rFonts w:cs="Arial" w:hint="cs"/>
          <w:rtl/>
        </w:rPr>
        <w:t>רד</w:t>
      </w:r>
      <w:r>
        <w:rPr>
          <w:rFonts w:cs="Arial"/>
          <w:rtl/>
        </w:rPr>
        <w:t>"</w:t>
      </w:r>
      <w:r>
        <w:rPr>
          <w:rFonts w:cs="Arial" w:hint="cs"/>
          <w:rtl/>
        </w:rPr>
        <w:t>ק</w:t>
      </w:r>
      <w:proofErr w:type="spellEnd"/>
      <w:r>
        <w:rPr>
          <w:rFonts w:cs="Arial"/>
          <w:rtl/>
        </w:rPr>
        <w:t xml:space="preserve"> </w:t>
      </w:r>
      <w:r>
        <w:rPr>
          <w:rFonts w:cs="Arial" w:hint="cs"/>
          <w:rtl/>
        </w:rPr>
        <w:t>הקושי</w:t>
      </w:r>
      <w:r>
        <w:rPr>
          <w:rFonts w:cs="Arial"/>
          <w:rtl/>
        </w:rPr>
        <w:t xml:space="preserve"> </w:t>
      </w:r>
      <w:r>
        <w:rPr>
          <w:rFonts w:cs="Arial" w:hint="cs"/>
          <w:rtl/>
        </w:rPr>
        <w:t>העולה</w:t>
      </w:r>
      <w:r>
        <w:rPr>
          <w:rFonts w:cs="Arial"/>
          <w:rtl/>
        </w:rPr>
        <w:t xml:space="preserve"> </w:t>
      </w:r>
      <w:r>
        <w:rPr>
          <w:rFonts w:cs="Arial" w:hint="cs"/>
          <w:rtl/>
        </w:rPr>
        <w:t>מן</w:t>
      </w:r>
      <w:r>
        <w:rPr>
          <w:rFonts w:cs="Arial"/>
          <w:rtl/>
        </w:rPr>
        <w:t xml:space="preserve"> </w:t>
      </w:r>
      <w:r>
        <w:rPr>
          <w:rFonts w:cs="Arial" w:hint="cs"/>
          <w:rtl/>
        </w:rPr>
        <w:t>הפסוקים</w:t>
      </w:r>
      <w:r>
        <w:rPr>
          <w:rFonts w:cs="Arial"/>
          <w:rtl/>
        </w:rPr>
        <w:t xml:space="preserve"> </w:t>
      </w:r>
      <w:r>
        <w:rPr>
          <w:rFonts w:cs="Arial" w:hint="cs"/>
          <w:rtl/>
        </w:rPr>
        <w:t>האלה</w:t>
      </w:r>
      <w:r>
        <w:rPr>
          <w:rFonts w:cs="Arial"/>
          <w:rtl/>
        </w:rPr>
        <w:t xml:space="preserve">, </w:t>
      </w:r>
      <w:r>
        <w:rPr>
          <w:rFonts w:cs="Arial" w:hint="cs"/>
          <w:rtl/>
        </w:rPr>
        <w:t>וכיצד</w:t>
      </w:r>
      <w:r>
        <w:rPr>
          <w:rFonts w:cs="Arial"/>
          <w:rtl/>
        </w:rPr>
        <w:t xml:space="preserve"> </w:t>
      </w:r>
      <w:r>
        <w:rPr>
          <w:rFonts w:cs="Arial" w:hint="cs"/>
          <w:rtl/>
        </w:rPr>
        <w:t>הוא</w:t>
      </w:r>
      <w:r>
        <w:rPr>
          <w:rFonts w:cs="Arial"/>
          <w:rtl/>
        </w:rPr>
        <w:t xml:space="preserve"> </w:t>
      </w:r>
      <w:r>
        <w:rPr>
          <w:rFonts w:cs="Arial" w:hint="cs"/>
          <w:rtl/>
        </w:rPr>
        <w:t>מיישב</w:t>
      </w:r>
      <w:r>
        <w:rPr>
          <w:rFonts w:cs="Arial"/>
          <w:rtl/>
        </w:rPr>
        <w:t xml:space="preserve"> </w:t>
      </w:r>
      <w:r>
        <w:rPr>
          <w:rFonts w:cs="Arial" w:hint="cs"/>
          <w:rtl/>
        </w:rPr>
        <w:t>את</w:t>
      </w:r>
      <w:r>
        <w:rPr>
          <w:rFonts w:cs="Arial"/>
          <w:rtl/>
        </w:rPr>
        <w:t xml:space="preserve"> </w:t>
      </w:r>
      <w:r>
        <w:rPr>
          <w:rFonts w:cs="Arial" w:hint="cs"/>
          <w:rtl/>
        </w:rPr>
        <w:t>הקושי</w:t>
      </w:r>
      <w:r>
        <w:rPr>
          <w:rFonts w:cs="Arial"/>
          <w:rtl/>
        </w:rPr>
        <w:t xml:space="preserve">? (7 </w:t>
      </w:r>
      <w:r>
        <w:rPr>
          <w:rFonts w:cs="Arial" w:hint="cs"/>
          <w:rtl/>
        </w:rPr>
        <w:t>נקודות</w:t>
      </w:r>
      <w:r>
        <w:rPr>
          <w:rFonts w:cs="Arial"/>
          <w:rtl/>
        </w:rPr>
        <w:t>)</w:t>
      </w:r>
    </w:p>
    <w:p w14:paraId="25AD08FE" w14:textId="77777777" w:rsidR="002B6BA8" w:rsidRDefault="002B6BA8" w:rsidP="008138EA">
      <w:pPr>
        <w:rPr>
          <w:rtl/>
        </w:rPr>
      </w:pPr>
    </w:p>
    <w:p w14:paraId="7D6CA768" w14:textId="00F5E244" w:rsidR="00EA3865" w:rsidRPr="00EA3865" w:rsidRDefault="00EA3865" w:rsidP="00EA3865">
      <w:pPr>
        <w:rPr>
          <w:b/>
          <w:bCs/>
          <w:color w:val="EE0000"/>
        </w:rPr>
      </w:pPr>
      <w:r w:rsidRPr="00EA3865">
        <w:rPr>
          <w:b/>
          <w:bCs/>
          <w:color w:val="EE0000"/>
          <w:rtl/>
        </w:rPr>
        <w:t>תשובות מוצעות (לפי חומר הבגרות)</w:t>
      </w:r>
      <w:r w:rsidR="00E9295E">
        <w:rPr>
          <w:rFonts w:hint="cs"/>
          <w:b/>
          <w:bCs/>
          <w:color w:val="EE0000"/>
          <w:rtl/>
        </w:rPr>
        <w:t>- יש לבדוק את התשובות</w:t>
      </w:r>
    </w:p>
    <w:p w14:paraId="4C5F4B79" w14:textId="77777777" w:rsidR="00EA3865" w:rsidRPr="00EA3865" w:rsidRDefault="00EA3865" w:rsidP="00EA3865">
      <w:pPr>
        <w:rPr>
          <w:b/>
          <w:bCs/>
          <w:color w:val="EE0000"/>
        </w:rPr>
      </w:pPr>
      <w:r w:rsidRPr="00EA3865">
        <w:rPr>
          <w:b/>
          <w:bCs/>
          <w:color w:val="EE0000"/>
          <w:rtl/>
        </w:rPr>
        <w:t>תשובה לסעיף א</w:t>
      </w:r>
    </w:p>
    <w:p w14:paraId="7EDF432F" w14:textId="77777777" w:rsidR="00EA3865" w:rsidRPr="00EA3865" w:rsidRDefault="00EA3865" w:rsidP="00EA3865">
      <w:pPr>
        <w:rPr>
          <w:color w:val="EE0000"/>
        </w:rPr>
      </w:pPr>
      <w:r w:rsidRPr="00EA3865">
        <w:rPr>
          <w:b/>
          <w:bCs/>
          <w:color w:val="EE0000"/>
        </w:rPr>
        <w:t xml:space="preserve">(1) </w:t>
      </w:r>
      <w:r w:rsidRPr="00EA3865">
        <w:rPr>
          <w:b/>
          <w:bCs/>
          <w:color w:val="EE0000"/>
          <w:rtl/>
        </w:rPr>
        <w:t>שלוש ראיות לערך חיי האדם (פסוקים ה'-ו')</w:t>
      </w:r>
      <w:r w:rsidRPr="00EA3865">
        <w:rPr>
          <w:b/>
          <w:bCs/>
          <w:color w:val="EE0000"/>
        </w:rPr>
        <w:t>:</w:t>
      </w:r>
    </w:p>
    <w:p w14:paraId="5621674C" w14:textId="77777777" w:rsidR="00EA3865" w:rsidRPr="00EA3865" w:rsidRDefault="00EA3865" w:rsidP="00EA3865">
      <w:pPr>
        <w:numPr>
          <w:ilvl w:val="0"/>
          <w:numId w:val="119"/>
        </w:numPr>
        <w:rPr>
          <w:color w:val="EE0000"/>
        </w:rPr>
      </w:pPr>
      <w:r w:rsidRPr="00EA3865">
        <w:rPr>
          <w:b/>
          <w:bCs/>
          <w:color w:val="EE0000"/>
          <w:rtl/>
        </w:rPr>
        <w:t>התביעה האלוהית</w:t>
      </w:r>
      <w:r w:rsidRPr="00EA3865">
        <w:rPr>
          <w:b/>
          <w:bCs/>
          <w:color w:val="EE0000"/>
        </w:rPr>
        <w:t>:</w:t>
      </w:r>
      <w:r w:rsidRPr="00EA3865">
        <w:rPr>
          <w:color w:val="EE0000"/>
        </w:rPr>
        <w:t xml:space="preserve"> "</w:t>
      </w:r>
      <w:r w:rsidRPr="00EA3865">
        <w:rPr>
          <w:color w:val="EE0000"/>
          <w:rtl/>
        </w:rPr>
        <w:t xml:space="preserve">וְאַךְ אֶת דִּמְכֶם </w:t>
      </w:r>
      <w:proofErr w:type="spellStart"/>
      <w:r w:rsidRPr="00EA3865">
        <w:rPr>
          <w:color w:val="EE0000"/>
          <w:rtl/>
        </w:rPr>
        <w:t>לְנִפְשֹׁתֵיכֶם</w:t>
      </w:r>
      <w:proofErr w:type="spellEnd"/>
      <w:r w:rsidRPr="00EA3865">
        <w:rPr>
          <w:color w:val="EE0000"/>
          <w:rtl/>
        </w:rPr>
        <w:t xml:space="preserve"> </w:t>
      </w:r>
      <w:proofErr w:type="spellStart"/>
      <w:r w:rsidRPr="00EA3865">
        <w:rPr>
          <w:color w:val="EE0000"/>
          <w:rtl/>
        </w:rPr>
        <w:t>אֶדְרֹש</w:t>
      </w:r>
      <w:proofErr w:type="spellEnd"/>
      <w:r w:rsidRPr="00EA3865">
        <w:rPr>
          <w:color w:val="EE0000"/>
          <w:rtl/>
        </w:rPr>
        <w:t>ׁ" – אלוהים מצהיר שהוא בעל הבית על החיים, וכל מי שפוגע בחיים יצטרך לתת לו דין וחשבון אישי</w:t>
      </w:r>
      <w:r w:rsidRPr="00EA3865">
        <w:rPr>
          <w:color w:val="EE0000"/>
        </w:rPr>
        <w:t>.</w:t>
      </w:r>
    </w:p>
    <w:p w14:paraId="5A84A6F3" w14:textId="77777777" w:rsidR="00EA3865" w:rsidRPr="00EA3865" w:rsidRDefault="00EA3865" w:rsidP="00EA3865">
      <w:pPr>
        <w:numPr>
          <w:ilvl w:val="0"/>
          <w:numId w:val="119"/>
        </w:numPr>
        <w:rPr>
          <w:color w:val="EE0000"/>
        </w:rPr>
      </w:pPr>
      <w:r w:rsidRPr="00EA3865">
        <w:rPr>
          <w:b/>
          <w:bCs/>
          <w:color w:val="EE0000"/>
          <w:rtl/>
        </w:rPr>
        <w:t>עונש מוות לרוצח</w:t>
      </w:r>
      <w:r w:rsidRPr="00EA3865">
        <w:rPr>
          <w:b/>
          <w:bCs/>
          <w:color w:val="EE0000"/>
        </w:rPr>
        <w:t>:</w:t>
      </w:r>
      <w:r w:rsidRPr="00EA3865">
        <w:rPr>
          <w:color w:val="EE0000"/>
        </w:rPr>
        <w:t xml:space="preserve"> "</w:t>
      </w:r>
      <w:r w:rsidRPr="00EA3865">
        <w:rPr>
          <w:color w:val="EE0000"/>
          <w:rtl/>
        </w:rPr>
        <w:t>שֹׁפֵךְ דַּם הָאָדָם בָּאָדָם דָּמוֹ יִשָּׁפֵךְ" – חומרת העונש (מידה כנגד מידה) מעידה על חומרת העבירה. החיים יקרים כל כך שרק חייו של הרוצח יכולים להוות כפרה עליהם</w:t>
      </w:r>
      <w:r w:rsidRPr="00EA3865">
        <w:rPr>
          <w:color w:val="EE0000"/>
        </w:rPr>
        <w:t>.</w:t>
      </w:r>
    </w:p>
    <w:p w14:paraId="2E05980A" w14:textId="77777777" w:rsidR="00EA3865" w:rsidRPr="00EA3865" w:rsidRDefault="00EA3865" w:rsidP="00EA3865">
      <w:pPr>
        <w:numPr>
          <w:ilvl w:val="0"/>
          <w:numId w:val="119"/>
        </w:numPr>
        <w:rPr>
          <w:color w:val="EE0000"/>
        </w:rPr>
      </w:pPr>
      <w:r w:rsidRPr="00EA3865">
        <w:rPr>
          <w:b/>
          <w:bCs/>
          <w:color w:val="EE0000"/>
          <w:rtl/>
        </w:rPr>
        <w:t>צלם אלוהים</w:t>
      </w:r>
      <w:r w:rsidRPr="00EA3865">
        <w:rPr>
          <w:b/>
          <w:bCs/>
          <w:color w:val="EE0000"/>
        </w:rPr>
        <w:t>:</w:t>
      </w:r>
      <w:r w:rsidRPr="00EA3865">
        <w:rPr>
          <w:color w:val="EE0000"/>
        </w:rPr>
        <w:t xml:space="preserve"> "</w:t>
      </w:r>
      <w:r w:rsidRPr="00EA3865">
        <w:rPr>
          <w:color w:val="EE0000"/>
          <w:rtl/>
        </w:rPr>
        <w:t xml:space="preserve">כִּי בְּצֶלֶם </w:t>
      </w:r>
      <w:proofErr w:type="spellStart"/>
      <w:r w:rsidRPr="00EA3865">
        <w:rPr>
          <w:color w:val="EE0000"/>
          <w:rtl/>
        </w:rPr>
        <w:t>אֱלֹהִים</w:t>
      </w:r>
      <w:proofErr w:type="spellEnd"/>
      <w:r w:rsidRPr="00EA3865">
        <w:rPr>
          <w:color w:val="EE0000"/>
          <w:rtl/>
        </w:rPr>
        <w:t xml:space="preserve"> עָשָׂה אֶת הָאָדָם" – זו הראיה החזקה ביותר. האדם הוא נציג האל בעולם, ופגיעה באדם היא כביכול פגיעה בדמותו של האל עצמו</w:t>
      </w:r>
      <w:r w:rsidRPr="00EA3865">
        <w:rPr>
          <w:color w:val="EE0000"/>
        </w:rPr>
        <w:t>.</w:t>
      </w:r>
    </w:p>
    <w:p w14:paraId="27A6705B" w14:textId="77777777" w:rsidR="00EA3865" w:rsidRPr="00EA3865" w:rsidRDefault="00EA3865" w:rsidP="00EA3865">
      <w:pPr>
        <w:rPr>
          <w:color w:val="EE0000"/>
        </w:rPr>
      </w:pPr>
      <w:r w:rsidRPr="00EA3865">
        <w:rPr>
          <w:b/>
          <w:bCs/>
          <w:color w:val="EE0000"/>
        </w:rPr>
        <w:t xml:space="preserve">(2) </w:t>
      </w:r>
      <w:r w:rsidRPr="00EA3865">
        <w:rPr>
          <w:b/>
          <w:bCs/>
          <w:color w:val="EE0000"/>
          <w:rtl/>
        </w:rPr>
        <w:t>מסגרת הקטע</w:t>
      </w:r>
      <w:r w:rsidRPr="00EA3865">
        <w:rPr>
          <w:b/>
          <w:bCs/>
          <w:color w:val="EE0000"/>
        </w:rPr>
        <w:t>:</w:t>
      </w:r>
      <w:r w:rsidRPr="00EA3865">
        <w:rPr>
          <w:color w:val="EE0000"/>
        </w:rPr>
        <w:t xml:space="preserve"> </w:t>
      </w:r>
      <w:r w:rsidRPr="00EA3865">
        <w:rPr>
          <w:color w:val="EE0000"/>
          <w:rtl/>
        </w:rPr>
        <w:t>פסוק א' ופסוק ז' חוזרים על הציווי</w:t>
      </w:r>
      <w:r w:rsidRPr="00EA3865">
        <w:rPr>
          <w:color w:val="EE0000"/>
        </w:rPr>
        <w:t xml:space="preserve">: </w:t>
      </w:r>
      <w:r w:rsidRPr="00EA3865">
        <w:rPr>
          <w:b/>
          <w:bCs/>
          <w:color w:val="EE0000"/>
        </w:rPr>
        <w:t>"</w:t>
      </w:r>
      <w:r w:rsidRPr="00EA3865">
        <w:rPr>
          <w:b/>
          <w:bCs/>
          <w:color w:val="EE0000"/>
          <w:rtl/>
        </w:rPr>
        <w:t>פְּרוּ וּרְבוּ וּמִלְאוּ אֶת הָאָרֶץ</w:t>
      </w:r>
      <w:r w:rsidRPr="00EA3865">
        <w:rPr>
          <w:b/>
          <w:bCs/>
          <w:color w:val="EE0000"/>
        </w:rPr>
        <w:t>"</w:t>
      </w:r>
      <w:r w:rsidRPr="00EA3865">
        <w:rPr>
          <w:color w:val="EE0000"/>
        </w:rPr>
        <w:t xml:space="preserve">. </w:t>
      </w:r>
      <w:r w:rsidRPr="00EA3865">
        <w:rPr>
          <w:color w:val="EE0000"/>
          <w:rtl/>
        </w:rPr>
        <w:t xml:space="preserve">המסגרת הזו מדגישה את ערך החיים בדרך של "עשה": אלוהים רוצה בהמשכיות וריבוי החיים. כאשר האיסור על רצח (פסוקים ה'-ו') נמצא בתוך המסגרת הזו, נוצר מסר שלם: החיים הם ערך עליון שיש </w:t>
      </w:r>
      <w:r w:rsidRPr="00EA3865">
        <w:rPr>
          <w:b/>
          <w:bCs/>
          <w:color w:val="EE0000"/>
          <w:rtl/>
        </w:rPr>
        <w:t>להגדיל</w:t>
      </w:r>
      <w:r w:rsidRPr="00EA3865">
        <w:rPr>
          <w:color w:val="EE0000"/>
          <w:rtl/>
        </w:rPr>
        <w:t xml:space="preserve"> (בברכת הפריון) ושאסור </w:t>
      </w:r>
      <w:r w:rsidRPr="00EA3865">
        <w:rPr>
          <w:b/>
          <w:bCs/>
          <w:color w:val="EE0000"/>
          <w:rtl/>
        </w:rPr>
        <w:t>לצמצם</w:t>
      </w:r>
      <w:r w:rsidRPr="00EA3865">
        <w:rPr>
          <w:color w:val="EE0000"/>
          <w:rtl/>
        </w:rPr>
        <w:t xml:space="preserve"> </w:t>
      </w:r>
      <w:r w:rsidRPr="00EA3865">
        <w:rPr>
          <w:color w:val="EE0000"/>
        </w:rPr>
        <w:t>(</w:t>
      </w:r>
      <w:r w:rsidRPr="00EA3865">
        <w:rPr>
          <w:color w:val="EE0000"/>
          <w:rtl/>
        </w:rPr>
        <w:t>באיסור הרצח</w:t>
      </w:r>
      <w:r w:rsidRPr="00EA3865">
        <w:rPr>
          <w:color w:val="EE0000"/>
        </w:rPr>
        <w:t>).</w:t>
      </w:r>
    </w:p>
    <w:p w14:paraId="373119CB" w14:textId="77777777" w:rsidR="00EA3865" w:rsidRPr="00EA3865" w:rsidRDefault="00EA3865" w:rsidP="00EA3865">
      <w:pPr>
        <w:rPr>
          <w:color w:val="EE0000"/>
        </w:rPr>
      </w:pPr>
      <w:r w:rsidRPr="00EA3865">
        <w:rPr>
          <w:color w:val="EE0000"/>
        </w:rPr>
        <w:pict w14:anchorId="22994C8B">
          <v:rect id="_x0000_i1119" style="width:0;height:1.5pt" o:hralign="center" o:hrstd="t" o:hr="t" fillcolor="#a0a0a0" stroked="f"/>
        </w:pict>
      </w:r>
    </w:p>
    <w:p w14:paraId="71B74634" w14:textId="77777777" w:rsidR="00EA3865" w:rsidRPr="00EA3865" w:rsidRDefault="00EA3865" w:rsidP="00EA3865">
      <w:pPr>
        <w:rPr>
          <w:b/>
          <w:bCs/>
          <w:color w:val="EE0000"/>
        </w:rPr>
      </w:pPr>
      <w:r w:rsidRPr="00EA3865">
        <w:rPr>
          <w:b/>
          <w:bCs/>
          <w:color w:val="EE0000"/>
          <w:rtl/>
        </w:rPr>
        <w:t>תשובה לסעיף ב (בחירה)</w:t>
      </w:r>
    </w:p>
    <w:p w14:paraId="1F0D2158" w14:textId="77777777" w:rsidR="00EA3865" w:rsidRPr="00EA3865" w:rsidRDefault="00EA3865" w:rsidP="00EA3865">
      <w:pPr>
        <w:rPr>
          <w:color w:val="EE0000"/>
        </w:rPr>
      </w:pPr>
      <w:r w:rsidRPr="00EA3865">
        <w:rPr>
          <w:b/>
          <w:bCs/>
          <w:color w:val="EE0000"/>
        </w:rPr>
        <w:t xml:space="preserve">(1) </w:t>
      </w:r>
      <w:r w:rsidRPr="00EA3865">
        <w:rPr>
          <w:b/>
          <w:bCs/>
          <w:color w:val="EE0000"/>
          <w:rtl/>
        </w:rPr>
        <w:t>דמיון ושוני</w:t>
      </w:r>
      <w:r w:rsidRPr="00EA3865">
        <w:rPr>
          <w:b/>
          <w:bCs/>
          <w:color w:val="EE0000"/>
        </w:rPr>
        <w:t>:</w:t>
      </w:r>
    </w:p>
    <w:p w14:paraId="55C4E889" w14:textId="77777777" w:rsidR="00EA3865" w:rsidRPr="00EA3865" w:rsidRDefault="00EA3865" w:rsidP="00EA3865">
      <w:pPr>
        <w:numPr>
          <w:ilvl w:val="0"/>
          <w:numId w:val="120"/>
        </w:numPr>
        <w:rPr>
          <w:color w:val="EE0000"/>
        </w:rPr>
      </w:pPr>
      <w:r w:rsidRPr="00EA3865">
        <w:rPr>
          <w:b/>
          <w:bCs/>
          <w:color w:val="EE0000"/>
          <w:rtl/>
        </w:rPr>
        <w:t>דמיון</w:t>
      </w:r>
      <w:r w:rsidRPr="00EA3865">
        <w:rPr>
          <w:b/>
          <w:bCs/>
          <w:color w:val="EE0000"/>
        </w:rPr>
        <w:t>:</w:t>
      </w:r>
      <w:r w:rsidRPr="00EA3865">
        <w:rPr>
          <w:color w:val="EE0000"/>
        </w:rPr>
        <w:t xml:space="preserve"> </w:t>
      </w:r>
      <w:r w:rsidRPr="00EA3865">
        <w:rPr>
          <w:color w:val="EE0000"/>
          <w:rtl/>
        </w:rPr>
        <w:t>ברכת הפריון והשליטה בעולם ("פרו ורבו ומלאו את הארץ"). בשני המקרים אלוהים מעוניין שהאדם ישלוט בטבע</w:t>
      </w:r>
      <w:r w:rsidRPr="00EA3865">
        <w:rPr>
          <w:color w:val="EE0000"/>
        </w:rPr>
        <w:t>.</w:t>
      </w:r>
    </w:p>
    <w:p w14:paraId="7E19B91E" w14:textId="77777777" w:rsidR="00EA3865" w:rsidRPr="00EA3865" w:rsidRDefault="00EA3865" w:rsidP="00EA3865">
      <w:pPr>
        <w:numPr>
          <w:ilvl w:val="0"/>
          <w:numId w:val="120"/>
        </w:numPr>
        <w:rPr>
          <w:color w:val="EE0000"/>
        </w:rPr>
      </w:pPr>
      <w:r w:rsidRPr="00EA3865">
        <w:rPr>
          <w:b/>
          <w:bCs/>
          <w:color w:val="EE0000"/>
          <w:rtl/>
        </w:rPr>
        <w:t>הבדל</w:t>
      </w:r>
      <w:r w:rsidRPr="00EA3865">
        <w:rPr>
          <w:b/>
          <w:bCs/>
          <w:color w:val="EE0000"/>
        </w:rPr>
        <w:t>:</w:t>
      </w:r>
      <w:r w:rsidRPr="00EA3865">
        <w:rPr>
          <w:color w:val="EE0000"/>
        </w:rPr>
        <w:t xml:space="preserve"> </w:t>
      </w:r>
      <w:r w:rsidRPr="00EA3865">
        <w:rPr>
          <w:color w:val="EE0000"/>
          <w:rtl/>
        </w:rPr>
        <w:t>התזונה. בפרק א' האדם צמחוני ("הנה נתתי לכם את כל עשב זורע זרע"), ובפרק ט' מותר לאדם לאכול בשר ("כל רמש אשר הוא חי לכם יהיה לאכלה")</w:t>
      </w:r>
      <w:r w:rsidRPr="00EA3865">
        <w:rPr>
          <w:color w:val="EE0000"/>
        </w:rPr>
        <w:t>.</w:t>
      </w:r>
    </w:p>
    <w:p w14:paraId="3BDF9C93" w14:textId="77777777" w:rsidR="00EA3865" w:rsidRPr="00EA3865" w:rsidRDefault="00EA3865" w:rsidP="00EA3865">
      <w:pPr>
        <w:rPr>
          <w:color w:val="EE0000"/>
        </w:rPr>
      </w:pPr>
      <w:r w:rsidRPr="00EA3865">
        <w:rPr>
          <w:b/>
          <w:bCs/>
          <w:color w:val="EE0000"/>
        </w:rPr>
        <w:t xml:space="preserve">(2) </w:t>
      </w:r>
      <w:r w:rsidRPr="00EA3865">
        <w:rPr>
          <w:b/>
          <w:bCs/>
          <w:color w:val="EE0000"/>
          <w:rtl/>
        </w:rPr>
        <w:t>אמון מול השלמה עם היצר</w:t>
      </w:r>
      <w:r w:rsidRPr="00EA3865">
        <w:rPr>
          <w:b/>
          <w:bCs/>
          <w:color w:val="EE0000"/>
        </w:rPr>
        <w:t>:</w:t>
      </w:r>
      <w:r w:rsidRPr="00EA3865">
        <w:rPr>
          <w:color w:val="EE0000"/>
        </w:rPr>
        <w:t xml:space="preserve"> </w:t>
      </w:r>
      <w:r w:rsidRPr="00EA3865">
        <w:rPr>
          <w:color w:val="EE0000"/>
          <w:rtl/>
        </w:rPr>
        <w:t xml:space="preserve">ניתן לטעון שאלוהים </w:t>
      </w:r>
      <w:r w:rsidRPr="00EA3865">
        <w:rPr>
          <w:b/>
          <w:bCs/>
          <w:color w:val="EE0000"/>
          <w:rtl/>
        </w:rPr>
        <w:t>אינו סומך</w:t>
      </w:r>
      <w:r w:rsidRPr="00EA3865">
        <w:rPr>
          <w:color w:val="EE0000"/>
          <w:rtl/>
        </w:rPr>
        <w:t xml:space="preserve"> על בני האדם. ההיתר לאכול בשר נתפס כפשרה עם יצר האלימות של האדם, והציווי המפורש נגד רצח (כולל עונש מוות) מראה שאלוהים צופה שבני אדם ימשיכו להרוג זה את זה אם לא יוצב גבול ברור</w:t>
      </w:r>
      <w:r w:rsidRPr="00EA3865">
        <w:rPr>
          <w:color w:val="EE0000"/>
        </w:rPr>
        <w:t>.</w:t>
      </w:r>
    </w:p>
    <w:p w14:paraId="0C8683CE" w14:textId="77777777" w:rsidR="00EA3865" w:rsidRPr="00EA3865" w:rsidRDefault="00EA3865" w:rsidP="00EA3865">
      <w:pPr>
        <w:rPr>
          <w:color w:val="EE0000"/>
        </w:rPr>
      </w:pPr>
      <w:r w:rsidRPr="00EA3865">
        <w:rPr>
          <w:color w:val="EE0000"/>
        </w:rPr>
        <w:pict w14:anchorId="6E1A2E3C">
          <v:rect id="_x0000_i1120" style="width:0;height:1.5pt" o:hralign="center" o:hrstd="t" o:hr="t" fillcolor="#a0a0a0" stroked="f"/>
        </w:pict>
      </w:r>
    </w:p>
    <w:p w14:paraId="1F7B257E" w14:textId="77777777" w:rsidR="00EA3865" w:rsidRPr="00EA3865" w:rsidRDefault="00EA3865" w:rsidP="00EA3865">
      <w:pPr>
        <w:rPr>
          <w:b/>
          <w:bCs/>
          <w:color w:val="EE0000"/>
        </w:rPr>
      </w:pPr>
      <w:r w:rsidRPr="00EA3865">
        <w:rPr>
          <w:b/>
          <w:bCs/>
          <w:color w:val="EE0000"/>
          <w:rtl/>
        </w:rPr>
        <w:t>תשובה לסעיף ג (בחירה)</w:t>
      </w:r>
    </w:p>
    <w:p w14:paraId="525A1A54" w14:textId="77777777" w:rsidR="00EA3865" w:rsidRPr="00EA3865" w:rsidRDefault="00EA3865" w:rsidP="00EA3865">
      <w:pPr>
        <w:rPr>
          <w:color w:val="EE0000"/>
        </w:rPr>
      </w:pPr>
      <w:r w:rsidRPr="00EA3865">
        <w:rPr>
          <w:b/>
          <w:bCs/>
          <w:color w:val="EE0000"/>
        </w:rPr>
        <w:t xml:space="preserve">(1) </w:t>
      </w:r>
      <w:r w:rsidRPr="00EA3865">
        <w:rPr>
          <w:b/>
          <w:bCs/>
          <w:color w:val="EE0000"/>
          <w:rtl/>
        </w:rPr>
        <w:t>הבטחת הברית והקשת</w:t>
      </w:r>
      <w:r w:rsidRPr="00EA3865">
        <w:rPr>
          <w:b/>
          <w:bCs/>
          <w:color w:val="EE0000"/>
        </w:rPr>
        <w:t>:</w:t>
      </w:r>
    </w:p>
    <w:p w14:paraId="65B0F443" w14:textId="77777777" w:rsidR="00EA3865" w:rsidRPr="00EA3865" w:rsidRDefault="00EA3865" w:rsidP="00EA3865">
      <w:pPr>
        <w:numPr>
          <w:ilvl w:val="0"/>
          <w:numId w:val="121"/>
        </w:numPr>
        <w:rPr>
          <w:color w:val="EE0000"/>
        </w:rPr>
      </w:pPr>
      <w:r w:rsidRPr="00EA3865">
        <w:rPr>
          <w:b/>
          <w:bCs/>
          <w:color w:val="EE0000"/>
          <w:rtl/>
        </w:rPr>
        <w:t>ההבטחה</w:t>
      </w:r>
      <w:r w:rsidRPr="00EA3865">
        <w:rPr>
          <w:b/>
          <w:bCs/>
          <w:color w:val="EE0000"/>
        </w:rPr>
        <w:t>:</w:t>
      </w:r>
      <w:r w:rsidRPr="00EA3865">
        <w:rPr>
          <w:color w:val="EE0000"/>
        </w:rPr>
        <w:t xml:space="preserve"> </w:t>
      </w:r>
      <w:r w:rsidRPr="00EA3865">
        <w:rPr>
          <w:color w:val="EE0000"/>
          <w:rtl/>
        </w:rPr>
        <w:t xml:space="preserve">אלוהים מתחייב שלא להשמיד שוב את כל החיים במבול ("וְלֹא </w:t>
      </w:r>
      <w:proofErr w:type="spellStart"/>
      <w:r w:rsidRPr="00EA3865">
        <w:rPr>
          <w:color w:val="EE0000"/>
          <w:rtl/>
        </w:rPr>
        <w:t>יִכָּרֵת</w:t>
      </w:r>
      <w:proofErr w:type="spellEnd"/>
      <w:r w:rsidRPr="00EA3865">
        <w:rPr>
          <w:color w:val="EE0000"/>
          <w:rtl/>
        </w:rPr>
        <w:t xml:space="preserve"> כָּל בָּשָׂר עוֹד מִמֵּי הַמַּבּוּל")</w:t>
      </w:r>
      <w:r w:rsidRPr="00EA3865">
        <w:rPr>
          <w:color w:val="EE0000"/>
        </w:rPr>
        <w:t>.</w:t>
      </w:r>
    </w:p>
    <w:p w14:paraId="50978FD2" w14:textId="77777777" w:rsidR="00EA3865" w:rsidRPr="00EA3865" w:rsidRDefault="00EA3865" w:rsidP="00EA3865">
      <w:pPr>
        <w:numPr>
          <w:ilvl w:val="0"/>
          <w:numId w:val="121"/>
        </w:numPr>
        <w:rPr>
          <w:color w:val="EE0000"/>
        </w:rPr>
      </w:pPr>
      <w:r w:rsidRPr="00EA3865">
        <w:rPr>
          <w:b/>
          <w:bCs/>
          <w:color w:val="EE0000"/>
          <w:rtl/>
        </w:rPr>
        <w:t>הקשת</w:t>
      </w:r>
      <w:r w:rsidRPr="00EA3865">
        <w:rPr>
          <w:b/>
          <w:bCs/>
          <w:color w:val="EE0000"/>
        </w:rPr>
        <w:t>:</w:t>
      </w:r>
      <w:r w:rsidRPr="00EA3865">
        <w:rPr>
          <w:color w:val="EE0000"/>
        </w:rPr>
        <w:t xml:space="preserve"> </w:t>
      </w:r>
      <w:r w:rsidRPr="00EA3865">
        <w:rPr>
          <w:color w:val="EE0000"/>
          <w:rtl/>
        </w:rPr>
        <w:t>הקשת היא כלי נשק. העובדה שהיא מופנית כלפי מעלה (לכיוון השמיים) ולא כלפי מטה (לכיוון הארץ) מסמלת את "הנחת הנשק" של האל ואת השלום בינו לבין האנושות</w:t>
      </w:r>
      <w:r w:rsidRPr="00EA3865">
        <w:rPr>
          <w:color w:val="EE0000"/>
        </w:rPr>
        <w:t>.</w:t>
      </w:r>
    </w:p>
    <w:p w14:paraId="61755131" w14:textId="77777777" w:rsidR="00EA3865" w:rsidRPr="00EA3865" w:rsidRDefault="00EA3865" w:rsidP="00EA3865">
      <w:pPr>
        <w:rPr>
          <w:color w:val="EE0000"/>
        </w:rPr>
      </w:pPr>
      <w:r w:rsidRPr="00EA3865">
        <w:rPr>
          <w:b/>
          <w:bCs/>
          <w:color w:val="EE0000"/>
        </w:rPr>
        <w:t xml:space="preserve">(2) </w:t>
      </w:r>
      <w:r w:rsidRPr="00EA3865">
        <w:rPr>
          <w:b/>
          <w:bCs/>
          <w:color w:val="EE0000"/>
          <w:rtl/>
        </w:rPr>
        <w:t xml:space="preserve">קושי ויישובו לפי </w:t>
      </w:r>
      <w:proofErr w:type="spellStart"/>
      <w:r w:rsidRPr="00EA3865">
        <w:rPr>
          <w:b/>
          <w:bCs/>
          <w:color w:val="EE0000"/>
          <w:rtl/>
        </w:rPr>
        <w:t>רד"ק</w:t>
      </w:r>
      <w:proofErr w:type="spellEnd"/>
      <w:r w:rsidRPr="00EA3865">
        <w:rPr>
          <w:b/>
          <w:bCs/>
          <w:color w:val="EE0000"/>
        </w:rPr>
        <w:t>:</w:t>
      </w:r>
    </w:p>
    <w:p w14:paraId="6CB89FD6" w14:textId="77777777" w:rsidR="00EA3865" w:rsidRPr="00EA3865" w:rsidRDefault="00EA3865" w:rsidP="00EA3865">
      <w:pPr>
        <w:numPr>
          <w:ilvl w:val="0"/>
          <w:numId w:val="122"/>
        </w:numPr>
        <w:rPr>
          <w:color w:val="EE0000"/>
        </w:rPr>
      </w:pPr>
      <w:r w:rsidRPr="00EA3865">
        <w:rPr>
          <w:b/>
          <w:bCs/>
          <w:color w:val="EE0000"/>
          <w:rtl/>
        </w:rPr>
        <w:t>הקושי</w:t>
      </w:r>
      <w:r w:rsidRPr="00EA3865">
        <w:rPr>
          <w:b/>
          <w:bCs/>
          <w:color w:val="EE0000"/>
        </w:rPr>
        <w:t>:</w:t>
      </w:r>
      <w:r w:rsidRPr="00EA3865">
        <w:rPr>
          <w:color w:val="EE0000"/>
        </w:rPr>
        <w:t xml:space="preserve"> </w:t>
      </w:r>
      <w:r w:rsidRPr="00EA3865">
        <w:rPr>
          <w:color w:val="EE0000"/>
          <w:rtl/>
        </w:rPr>
        <w:t xml:space="preserve">פסוק ט"ז אומר שאלוהים יראה את הקשת כדי </w:t>
      </w:r>
      <w:r w:rsidRPr="00EA3865">
        <w:rPr>
          <w:b/>
          <w:bCs/>
          <w:color w:val="EE0000"/>
        </w:rPr>
        <w:t>"</w:t>
      </w:r>
      <w:r w:rsidRPr="00EA3865">
        <w:rPr>
          <w:b/>
          <w:bCs/>
          <w:color w:val="EE0000"/>
          <w:rtl/>
        </w:rPr>
        <w:t>לזכור ברית עולם</w:t>
      </w:r>
      <w:r w:rsidRPr="00EA3865">
        <w:rPr>
          <w:b/>
          <w:bCs/>
          <w:color w:val="EE0000"/>
        </w:rPr>
        <w:t>"</w:t>
      </w:r>
      <w:r w:rsidRPr="00EA3865">
        <w:rPr>
          <w:color w:val="EE0000"/>
        </w:rPr>
        <w:t xml:space="preserve">. </w:t>
      </w:r>
      <w:r w:rsidRPr="00EA3865">
        <w:rPr>
          <w:color w:val="EE0000"/>
          <w:rtl/>
        </w:rPr>
        <w:t>הקושי הוא תיאולוגי: אלוהים הוא כל-יודע, האם ייתכן שהוא שוכח וזקוק לתזכורת חזותית</w:t>
      </w:r>
      <w:r w:rsidRPr="00EA3865">
        <w:rPr>
          <w:color w:val="EE0000"/>
        </w:rPr>
        <w:t>?</w:t>
      </w:r>
    </w:p>
    <w:p w14:paraId="01D8C92F" w14:textId="77777777" w:rsidR="00EA3865" w:rsidRPr="00EA3865" w:rsidRDefault="00EA3865" w:rsidP="00EA3865">
      <w:pPr>
        <w:numPr>
          <w:ilvl w:val="0"/>
          <w:numId w:val="122"/>
        </w:numPr>
        <w:rPr>
          <w:color w:val="EE0000"/>
        </w:rPr>
      </w:pPr>
      <w:r w:rsidRPr="00EA3865">
        <w:rPr>
          <w:b/>
          <w:bCs/>
          <w:color w:val="EE0000"/>
          <w:rtl/>
        </w:rPr>
        <w:t>הפתרון</w:t>
      </w:r>
      <w:r w:rsidRPr="00EA3865">
        <w:rPr>
          <w:b/>
          <w:bCs/>
          <w:color w:val="EE0000"/>
        </w:rPr>
        <w:t>:</w:t>
      </w:r>
      <w:r w:rsidRPr="00EA3865">
        <w:rPr>
          <w:color w:val="EE0000"/>
        </w:rPr>
        <w:t xml:space="preserve"> </w:t>
      </w:r>
      <w:r w:rsidRPr="00EA3865">
        <w:rPr>
          <w:b/>
          <w:bCs/>
          <w:color w:val="EE0000"/>
        </w:rPr>
        <w:t>"</w:t>
      </w:r>
      <w:r w:rsidRPr="00EA3865">
        <w:rPr>
          <w:b/>
          <w:bCs/>
          <w:color w:val="EE0000"/>
          <w:rtl/>
        </w:rPr>
        <w:t>דיברה תורה בלשון בני אדם</w:t>
      </w:r>
      <w:r w:rsidRPr="00EA3865">
        <w:rPr>
          <w:b/>
          <w:bCs/>
          <w:color w:val="EE0000"/>
        </w:rPr>
        <w:t>"</w:t>
      </w:r>
      <w:r w:rsidRPr="00EA3865">
        <w:rPr>
          <w:color w:val="EE0000"/>
        </w:rPr>
        <w:t xml:space="preserve">. </w:t>
      </w:r>
      <w:proofErr w:type="spellStart"/>
      <w:r w:rsidRPr="00EA3865">
        <w:rPr>
          <w:color w:val="EE0000"/>
          <w:rtl/>
        </w:rPr>
        <w:t>רד"ק</w:t>
      </w:r>
      <w:proofErr w:type="spellEnd"/>
      <w:r w:rsidRPr="00EA3865">
        <w:rPr>
          <w:color w:val="EE0000"/>
          <w:rtl/>
        </w:rPr>
        <w:t xml:space="preserve"> מסביר שזהו משל בלבד. התורה משתמשת במושגים אנושיים (כמו זיכרון וראייה) כדי שאנחנו נוכל להבין את המחויבות הנצחית של האל לברית, למרות שבפועל אין אצלו מושג של שכחה</w:t>
      </w:r>
      <w:r w:rsidRPr="00EA3865">
        <w:rPr>
          <w:color w:val="EE0000"/>
        </w:rPr>
        <w:t>.</w:t>
      </w:r>
    </w:p>
    <w:p w14:paraId="5637DDE8" w14:textId="25D69164" w:rsidR="002B6BA8" w:rsidRPr="00EA3865" w:rsidRDefault="002B6BA8" w:rsidP="008138EA">
      <w:pPr>
        <w:rPr>
          <w:color w:val="EE0000"/>
          <w:rtl/>
        </w:rPr>
      </w:pPr>
    </w:p>
    <w:p w14:paraId="601C5ED4" w14:textId="77777777" w:rsidR="002B6BA8" w:rsidRDefault="002B6BA8" w:rsidP="008138EA">
      <w:pPr>
        <w:rPr>
          <w:rtl/>
        </w:rPr>
      </w:pPr>
    </w:p>
    <w:p w14:paraId="31D91982" w14:textId="77777777" w:rsidR="001873B0" w:rsidRDefault="001873B0" w:rsidP="008138EA">
      <w:pPr>
        <w:rPr>
          <w:rtl/>
        </w:rPr>
      </w:pPr>
    </w:p>
    <w:p w14:paraId="621E9170" w14:textId="77777777" w:rsidR="001873B0" w:rsidRPr="001873B0" w:rsidRDefault="001873B0" w:rsidP="001873B0">
      <w:pPr>
        <w:rPr>
          <w:b/>
          <w:bCs/>
        </w:rPr>
      </w:pPr>
      <w:r w:rsidRPr="001873B0">
        <w:rPr>
          <w:b/>
          <w:bCs/>
          <w:rtl/>
        </w:rPr>
        <w:t>קיץ תשע"ד, 2014</w:t>
      </w:r>
    </w:p>
    <w:p w14:paraId="49BE5BD1" w14:textId="77777777" w:rsidR="001873B0" w:rsidRPr="001873B0" w:rsidRDefault="001873B0" w:rsidP="001873B0">
      <w:r w:rsidRPr="001873B0">
        <w:rPr>
          <w:b/>
          <w:bCs/>
          <w:rtl/>
        </w:rPr>
        <w:t>ענה על סעיף א (חובה)</w:t>
      </w:r>
      <w:r w:rsidRPr="001873B0">
        <w:rPr>
          <w:b/>
          <w:bCs/>
        </w:rPr>
        <w:t>.</w:t>
      </w:r>
      <w:r w:rsidRPr="001873B0">
        <w:t xml:space="preserve"> </w:t>
      </w:r>
      <w:r w:rsidRPr="001873B0">
        <w:rPr>
          <w:b/>
          <w:bCs/>
          <w:rtl/>
        </w:rPr>
        <w:t>א. קרא פסוקים 17-8 בקטע שלפניך</w:t>
      </w:r>
      <w:r w:rsidRPr="001873B0">
        <w:rPr>
          <w:b/>
          <w:bCs/>
        </w:rPr>
        <w:t>.</w:t>
      </w:r>
      <w:r w:rsidRPr="001873B0">
        <w:t xml:space="preserve"> </w:t>
      </w:r>
      <w:r w:rsidRPr="001873B0">
        <w:rPr>
          <w:rtl/>
        </w:rPr>
        <w:t>בדברי האל שלאחר המבול יש הבטחה לעתיד</w:t>
      </w:r>
      <w:r w:rsidRPr="001873B0">
        <w:t xml:space="preserve">. (1) </w:t>
      </w:r>
      <w:r w:rsidRPr="001873B0">
        <w:rPr>
          <w:rtl/>
        </w:rPr>
        <w:t xml:space="preserve">לפי פסוק 11, הסבר את ההבטחה לעתיד. (5 נקודות) </w:t>
      </w:r>
      <w:r w:rsidRPr="001873B0">
        <w:t xml:space="preserve">(2) </w:t>
      </w:r>
      <w:r w:rsidRPr="001873B0">
        <w:rPr>
          <w:rtl/>
        </w:rPr>
        <w:t>מהו התפקיד של הקשת בענן בהבטחה זו? בסס את דבריך על הכתוב. (5 נקודות)</w:t>
      </w:r>
    </w:p>
    <w:p w14:paraId="26D52A82" w14:textId="77777777" w:rsidR="001873B0" w:rsidRPr="001873B0" w:rsidRDefault="001873B0" w:rsidP="001873B0">
      <w:r w:rsidRPr="001873B0">
        <w:rPr>
          <w:b/>
          <w:bCs/>
          <w:rtl/>
        </w:rPr>
        <w:t>ענה על שניים מהסעיפים ב-ד</w:t>
      </w:r>
      <w:r w:rsidRPr="001873B0">
        <w:rPr>
          <w:b/>
          <w:bCs/>
        </w:rPr>
        <w:t>.</w:t>
      </w:r>
      <w:r w:rsidRPr="001873B0">
        <w:t xml:space="preserve"> </w:t>
      </w:r>
      <w:r w:rsidRPr="001873B0">
        <w:rPr>
          <w:b/>
          <w:bCs/>
          <w:rtl/>
        </w:rPr>
        <w:t>ב. (1) קרא פסוקים 2-1 בקטע שלפניך, וגם בראשית, א', 28</w:t>
      </w:r>
      <w:r w:rsidRPr="001873B0">
        <w:rPr>
          <w:b/>
          <w:bCs/>
        </w:rPr>
        <w:t>.</w:t>
      </w:r>
      <w:r w:rsidRPr="001873B0">
        <w:t xml:space="preserve"> </w:t>
      </w:r>
      <w:r w:rsidRPr="001873B0">
        <w:rPr>
          <w:rtl/>
        </w:rPr>
        <w:t xml:space="preserve">ציין במה שונה ברכת אלוהים מבחינת היחס בין האדם לבעלי החיים בפסוקים 2-1 בקטע שלפניך מן הברכה שבבראשית, א', 28. (3 נקודות) </w:t>
      </w:r>
      <w:r w:rsidRPr="001873B0">
        <w:t xml:space="preserve">(2) </w:t>
      </w:r>
      <w:r w:rsidRPr="001873B0">
        <w:rPr>
          <w:rtl/>
        </w:rPr>
        <w:t>על פי פסוק 3 בקטע שלפניך ובראשית, א', 30-29, ההרמוניה ששררה בעולם בזמן בריאתו נפגעה לאחר המבול. הסבר קביעה זו. (3 נקודות)</w:t>
      </w:r>
    </w:p>
    <w:p w14:paraId="5ACC7EF0" w14:textId="77777777" w:rsidR="001873B0" w:rsidRPr="001873B0" w:rsidRDefault="001873B0" w:rsidP="001873B0">
      <w:r w:rsidRPr="001873B0">
        <w:rPr>
          <w:b/>
          <w:bCs/>
          <w:rtl/>
        </w:rPr>
        <w:t>ג. (1) קרא פסוקים 4-3 בקטע שלפניך</w:t>
      </w:r>
      <w:r w:rsidRPr="001873B0">
        <w:rPr>
          <w:b/>
          <w:bCs/>
        </w:rPr>
        <w:t>.</w:t>
      </w:r>
      <w:r w:rsidRPr="001873B0">
        <w:t xml:space="preserve"> </w:t>
      </w:r>
      <w:r w:rsidRPr="001873B0">
        <w:rPr>
          <w:rtl/>
        </w:rPr>
        <w:t xml:space="preserve">מהו ההיתר שניתן לאדם אחרי המבול, ומהי המגבלה על היתר זה? (2 נקודות) </w:t>
      </w:r>
      <w:r w:rsidRPr="001873B0">
        <w:t xml:space="preserve">(2) </w:t>
      </w:r>
      <w:r w:rsidRPr="001873B0">
        <w:rPr>
          <w:rtl/>
        </w:rPr>
        <w:t>קרא את הקטע שלפניך מדברי הרב קוק</w:t>
      </w:r>
      <w:r w:rsidRPr="001873B0">
        <w:t>: "</w:t>
      </w:r>
      <w:r w:rsidRPr="001873B0">
        <w:rPr>
          <w:rtl/>
        </w:rPr>
        <w:t>אמנם אחרי הרפיון האנושי, הנמשך גם כן מנפילתו המוסרית, ראוי לאכול בשר... אם כן אותו ההיתר שיצא אחר המבול... לא יהיה נוהג בפועל לעד ולעולם</w:t>
      </w:r>
      <w:r w:rsidRPr="001873B0">
        <w:t>." (</w:t>
      </w:r>
      <w:r w:rsidRPr="001873B0">
        <w:rPr>
          <w:rtl/>
        </w:rPr>
        <w:t xml:space="preserve">הרב קוק, </w:t>
      </w:r>
      <w:proofErr w:type="spellStart"/>
      <w:r w:rsidRPr="001873B0">
        <w:rPr>
          <w:rtl/>
        </w:rPr>
        <w:t>חזון</w:t>
      </w:r>
      <w:proofErr w:type="spellEnd"/>
      <w:r w:rsidRPr="001873B0">
        <w:rPr>
          <w:rtl/>
        </w:rPr>
        <w:t xml:space="preserve"> הצמחונות והשלום</w:t>
      </w:r>
      <w:r w:rsidRPr="001873B0">
        <w:t xml:space="preserve">) </w:t>
      </w:r>
      <w:r w:rsidRPr="001873B0">
        <w:rPr>
          <w:rtl/>
        </w:rPr>
        <w:t>מהי השקפת הרב קוק בנוגע להיתר זה? מהי דעתך על השקפתו? נמק. (4 נקודות)</w:t>
      </w:r>
    </w:p>
    <w:p w14:paraId="722EA27D" w14:textId="77777777" w:rsidR="001873B0" w:rsidRPr="001873B0" w:rsidRDefault="001873B0" w:rsidP="001873B0">
      <w:r w:rsidRPr="001873B0">
        <w:rPr>
          <w:b/>
          <w:bCs/>
          <w:rtl/>
        </w:rPr>
        <w:t>ד. (1) קרא פסוקים 6-5 בקטע שלפניך</w:t>
      </w:r>
      <w:r w:rsidRPr="001873B0">
        <w:rPr>
          <w:b/>
          <w:bCs/>
        </w:rPr>
        <w:t>.</w:t>
      </w:r>
      <w:r w:rsidRPr="001873B0">
        <w:t xml:space="preserve"> </w:t>
      </w:r>
      <w:r w:rsidRPr="001873B0">
        <w:rPr>
          <w:rtl/>
        </w:rPr>
        <w:t>בפסוקים אלה יש איסור חמור מאוד לרצוח אדם</w:t>
      </w:r>
      <w:r w:rsidRPr="001873B0">
        <w:t xml:space="preserve">. </w:t>
      </w:r>
      <w:r w:rsidRPr="001873B0">
        <w:rPr>
          <w:rtl/>
        </w:rPr>
        <w:t xml:space="preserve">ציין מהו המבנה הספרותי של החלק הראשון של פסוק 6 (עד האתנחתא), והסבר את התרומה של מבנה זה להדגשת החומרה של האיסור. הסבר את הנימוק שנותן הכתוב לאיסור חמור זה. (3 נקודות) </w:t>
      </w:r>
      <w:r w:rsidRPr="001873B0">
        <w:t xml:space="preserve">(2) </w:t>
      </w:r>
      <w:r w:rsidRPr="001873B0">
        <w:rPr>
          <w:rtl/>
        </w:rPr>
        <w:t>קרא גם בראשית, ח', 21</w:t>
      </w:r>
      <w:r w:rsidRPr="001873B0">
        <w:t xml:space="preserve">. </w:t>
      </w:r>
      <w:r w:rsidRPr="001873B0">
        <w:rPr>
          <w:rtl/>
        </w:rPr>
        <w:t>כיצד פסוק זה יכול להסביר מדוע האיסור המפורש לרצוח אדם ניתן רק אחרי המבול? הסבר את דבריך. (3 נקודות)</w:t>
      </w:r>
    </w:p>
    <w:p w14:paraId="021C856F" w14:textId="77777777" w:rsidR="001873B0" w:rsidRPr="001873B0" w:rsidRDefault="001873B0" w:rsidP="001873B0">
      <w:r w:rsidRPr="001873B0">
        <w:pict w14:anchorId="073C5606">
          <v:rect id="_x0000_i1123" style="width:0;height:1.5pt" o:hralign="center" o:hrstd="t" o:hr="t" fillcolor="#a0a0a0" stroked="f"/>
        </w:pict>
      </w:r>
    </w:p>
    <w:p w14:paraId="1B3795B8" w14:textId="6DF88189" w:rsidR="001873B0" w:rsidRPr="001873B0" w:rsidRDefault="001873B0" w:rsidP="001873B0">
      <w:pPr>
        <w:rPr>
          <w:b/>
          <w:bCs/>
          <w:color w:val="EE0000"/>
        </w:rPr>
      </w:pPr>
      <w:r w:rsidRPr="001873B0">
        <w:rPr>
          <w:b/>
          <w:bCs/>
          <w:color w:val="EE0000"/>
          <w:rtl/>
        </w:rPr>
        <w:t>תשובות מוצעות (לפי חומר הלימוד)</w:t>
      </w:r>
      <w:r w:rsidR="007B7078">
        <w:rPr>
          <w:rFonts w:hint="cs"/>
          <w:b/>
          <w:bCs/>
          <w:color w:val="EE0000"/>
          <w:rtl/>
        </w:rPr>
        <w:t>- יש לבדוק את התשובות</w:t>
      </w:r>
    </w:p>
    <w:p w14:paraId="3E7775A2" w14:textId="77777777" w:rsidR="001873B0" w:rsidRPr="001873B0" w:rsidRDefault="001873B0" w:rsidP="001873B0">
      <w:pPr>
        <w:rPr>
          <w:b/>
          <w:bCs/>
          <w:color w:val="EE0000"/>
        </w:rPr>
      </w:pPr>
      <w:r w:rsidRPr="001873B0">
        <w:rPr>
          <w:b/>
          <w:bCs/>
          <w:color w:val="EE0000"/>
          <w:rtl/>
        </w:rPr>
        <w:t>תשובה לסעיף א</w:t>
      </w:r>
    </w:p>
    <w:p w14:paraId="07E8A4C4" w14:textId="77777777" w:rsidR="001873B0" w:rsidRPr="001873B0" w:rsidRDefault="001873B0" w:rsidP="001873B0">
      <w:pPr>
        <w:rPr>
          <w:color w:val="EE0000"/>
        </w:rPr>
      </w:pPr>
      <w:r w:rsidRPr="001873B0">
        <w:rPr>
          <w:b/>
          <w:bCs/>
          <w:color w:val="EE0000"/>
        </w:rPr>
        <w:t xml:space="preserve">(1) </w:t>
      </w:r>
      <w:r w:rsidRPr="001873B0">
        <w:rPr>
          <w:b/>
          <w:bCs/>
          <w:color w:val="EE0000"/>
          <w:rtl/>
        </w:rPr>
        <w:t>ההבטחה (פסוק 11)</w:t>
      </w:r>
      <w:r w:rsidRPr="001873B0">
        <w:rPr>
          <w:b/>
          <w:bCs/>
          <w:color w:val="EE0000"/>
        </w:rPr>
        <w:t>:</w:t>
      </w:r>
      <w:r w:rsidRPr="001873B0">
        <w:rPr>
          <w:color w:val="EE0000"/>
        </w:rPr>
        <w:t xml:space="preserve"> </w:t>
      </w:r>
      <w:r w:rsidRPr="001873B0">
        <w:rPr>
          <w:color w:val="EE0000"/>
          <w:rtl/>
        </w:rPr>
        <w:t xml:space="preserve">אלוהים מבטיח שלא יביא עוד מבול שישמיד את כל החיים על פני הארץ: "וְלֹא </w:t>
      </w:r>
      <w:proofErr w:type="spellStart"/>
      <w:r w:rsidRPr="001873B0">
        <w:rPr>
          <w:color w:val="EE0000"/>
          <w:rtl/>
        </w:rPr>
        <w:t>יִכָּרֵת</w:t>
      </w:r>
      <w:proofErr w:type="spellEnd"/>
      <w:r w:rsidRPr="001873B0">
        <w:rPr>
          <w:color w:val="EE0000"/>
          <w:rtl/>
        </w:rPr>
        <w:t xml:space="preserve"> כָּל בָּשָׂר עוֹד מִמֵּי הַמַּבּוּל וְלֹא יִהְיֶה עוֹד מַבּוּל לְשַׁחֵת הָאָרֶץ</w:t>
      </w:r>
      <w:r w:rsidRPr="001873B0">
        <w:rPr>
          <w:color w:val="EE0000"/>
        </w:rPr>
        <w:t xml:space="preserve">". </w:t>
      </w:r>
      <w:r w:rsidRPr="001873B0">
        <w:rPr>
          <w:b/>
          <w:bCs/>
          <w:color w:val="EE0000"/>
        </w:rPr>
        <w:t xml:space="preserve">(2) </w:t>
      </w:r>
      <w:r w:rsidRPr="001873B0">
        <w:rPr>
          <w:b/>
          <w:bCs/>
          <w:color w:val="EE0000"/>
          <w:rtl/>
        </w:rPr>
        <w:t>תפקיד הקשת</w:t>
      </w:r>
      <w:r w:rsidRPr="001873B0">
        <w:rPr>
          <w:b/>
          <w:bCs/>
          <w:color w:val="EE0000"/>
        </w:rPr>
        <w:t>:</w:t>
      </w:r>
      <w:r w:rsidRPr="001873B0">
        <w:rPr>
          <w:color w:val="EE0000"/>
        </w:rPr>
        <w:t xml:space="preserve"> </w:t>
      </w:r>
      <w:r w:rsidRPr="001873B0">
        <w:rPr>
          <w:color w:val="EE0000"/>
          <w:rtl/>
        </w:rPr>
        <w:t>הקשת משמשת כ"אות ברית" – סימן ויזואלי המזכיר לאלוהים את הבטחתו. הכתוב מציין: "</w:t>
      </w:r>
      <w:proofErr w:type="spellStart"/>
      <w:r w:rsidRPr="001873B0">
        <w:rPr>
          <w:color w:val="EE0000"/>
          <w:rtl/>
        </w:rPr>
        <w:t>וְהָיְתָה</w:t>
      </w:r>
      <w:proofErr w:type="spellEnd"/>
      <w:r w:rsidRPr="001873B0">
        <w:rPr>
          <w:color w:val="EE0000"/>
          <w:rtl/>
        </w:rPr>
        <w:t xml:space="preserve"> הַקֶּשֶׁת בֶּעָנָן וּרְאִיתִיהָ לִזְכֹּר בְּרִית עוֹלָם</w:t>
      </w:r>
      <w:r w:rsidRPr="001873B0">
        <w:rPr>
          <w:color w:val="EE0000"/>
        </w:rPr>
        <w:t>".</w:t>
      </w:r>
    </w:p>
    <w:p w14:paraId="0305AFAD" w14:textId="77777777" w:rsidR="001873B0" w:rsidRPr="001873B0" w:rsidRDefault="001873B0" w:rsidP="001873B0">
      <w:pPr>
        <w:rPr>
          <w:color w:val="EE0000"/>
        </w:rPr>
      </w:pPr>
      <w:r w:rsidRPr="001873B0">
        <w:rPr>
          <w:color w:val="EE0000"/>
        </w:rPr>
        <w:pict w14:anchorId="30BCCBAB">
          <v:rect id="_x0000_i1124" style="width:0;height:1.5pt" o:hralign="center" o:hrstd="t" o:hr="t" fillcolor="#a0a0a0" stroked="f"/>
        </w:pict>
      </w:r>
    </w:p>
    <w:p w14:paraId="0C31235E" w14:textId="77777777" w:rsidR="001873B0" w:rsidRPr="001873B0" w:rsidRDefault="001873B0" w:rsidP="001873B0">
      <w:pPr>
        <w:rPr>
          <w:b/>
          <w:bCs/>
          <w:color w:val="EE0000"/>
        </w:rPr>
      </w:pPr>
      <w:r w:rsidRPr="001873B0">
        <w:rPr>
          <w:b/>
          <w:bCs/>
          <w:color w:val="EE0000"/>
          <w:rtl/>
        </w:rPr>
        <w:t>תשובה לסעיף ב (בחירה)</w:t>
      </w:r>
    </w:p>
    <w:p w14:paraId="5426845F" w14:textId="77777777" w:rsidR="001873B0" w:rsidRPr="001873B0" w:rsidRDefault="001873B0" w:rsidP="001873B0">
      <w:pPr>
        <w:rPr>
          <w:color w:val="EE0000"/>
        </w:rPr>
      </w:pPr>
      <w:r w:rsidRPr="001873B0">
        <w:rPr>
          <w:b/>
          <w:bCs/>
          <w:color w:val="EE0000"/>
        </w:rPr>
        <w:t xml:space="preserve">(1) </w:t>
      </w:r>
      <w:r w:rsidRPr="001873B0">
        <w:rPr>
          <w:b/>
          <w:bCs/>
          <w:color w:val="EE0000"/>
          <w:rtl/>
        </w:rPr>
        <w:t>השוני ביחס לבעלי החיים</w:t>
      </w:r>
      <w:r w:rsidRPr="001873B0">
        <w:rPr>
          <w:b/>
          <w:bCs/>
          <w:color w:val="EE0000"/>
        </w:rPr>
        <w:t>:</w:t>
      </w:r>
      <w:r w:rsidRPr="001873B0">
        <w:rPr>
          <w:color w:val="EE0000"/>
        </w:rPr>
        <w:t xml:space="preserve"> </w:t>
      </w:r>
      <w:r w:rsidRPr="001873B0">
        <w:rPr>
          <w:color w:val="EE0000"/>
          <w:rtl/>
        </w:rPr>
        <w:t>בבראשית א' (הבריאה), השלטון בחיות מוצג כהרמוני ("ורדו בדגת הים"). בבראשית ט' (נח), השלטון מבוסס על פחד וטרור: "וּמוֹרַאֲכֶם וְחִתְּכֶם יִהְיֶה עַל כָּל חַיַּת הָאָרֶץ</w:t>
      </w:r>
      <w:r w:rsidRPr="001873B0">
        <w:rPr>
          <w:color w:val="EE0000"/>
        </w:rPr>
        <w:t xml:space="preserve">". </w:t>
      </w:r>
      <w:r w:rsidRPr="001873B0">
        <w:rPr>
          <w:b/>
          <w:bCs/>
          <w:color w:val="EE0000"/>
        </w:rPr>
        <w:t xml:space="preserve">(2) </w:t>
      </w:r>
      <w:r w:rsidRPr="001873B0">
        <w:rPr>
          <w:b/>
          <w:bCs/>
          <w:color w:val="EE0000"/>
          <w:rtl/>
        </w:rPr>
        <w:t>פגיעה בהרמוניה</w:t>
      </w:r>
      <w:r w:rsidRPr="001873B0">
        <w:rPr>
          <w:b/>
          <w:bCs/>
          <w:color w:val="EE0000"/>
        </w:rPr>
        <w:t>:</w:t>
      </w:r>
      <w:r w:rsidRPr="001873B0">
        <w:rPr>
          <w:color w:val="EE0000"/>
        </w:rPr>
        <w:t xml:space="preserve"> </w:t>
      </w:r>
      <w:r w:rsidRPr="001873B0">
        <w:rPr>
          <w:color w:val="EE0000"/>
          <w:rtl/>
        </w:rPr>
        <w:t>בבריאה (פרק א') הייתה צמחונות מוחלטת – גם האדם וגם החיות אכלו רק צמחים, מה שיצר שלום בטבע. לאחר המבול (פסוק 3), אלוהים מתיר לאדם לאכול בשר, ובכך נשברת ההרמוניה והופכת למערכת של "טורף ונטרף</w:t>
      </w:r>
      <w:r w:rsidRPr="001873B0">
        <w:rPr>
          <w:color w:val="EE0000"/>
        </w:rPr>
        <w:t>".</w:t>
      </w:r>
    </w:p>
    <w:p w14:paraId="64B11C52" w14:textId="77777777" w:rsidR="001873B0" w:rsidRPr="001873B0" w:rsidRDefault="001873B0" w:rsidP="001873B0">
      <w:pPr>
        <w:rPr>
          <w:color w:val="EE0000"/>
        </w:rPr>
      </w:pPr>
      <w:r w:rsidRPr="001873B0">
        <w:rPr>
          <w:color w:val="EE0000"/>
        </w:rPr>
        <w:pict w14:anchorId="55DE2E65">
          <v:rect id="_x0000_i1125" style="width:0;height:1.5pt" o:hralign="center" o:hrstd="t" o:hr="t" fillcolor="#a0a0a0" stroked="f"/>
        </w:pict>
      </w:r>
    </w:p>
    <w:p w14:paraId="79987550" w14:textId="77777777" w:rsidR="001873B0" w:rsidRPr="001873B0" w:rsidRDefault="001873B0" w:rsidP="001873B0">
      <w:pPr>
        <w:rPr>
          <w:b/>
          <w:bCs/>
          <w:color w:val="EE0000"/>
        </w:rPr>
      </w:pPr>
      <w:r w:rsidRPr="001873B0">
        <w:rPr>
          <w:b/>
          <w:bCs/>
          <w:color w:val="EE0000"/>
          <w:rtl/>
        </w:rPr>
        <w:t>תשובה לסעיף ג (בחירה)</w:t>
      </w:r>
    </w:p>
    <w:p w14:paraId="68D9841B" w14:textId="77777777" w:rsidR="001873B0" w:rsidRPr="001873B0" w:rsidRDefault="001873B0" w:rsidP="001873B0">
      <w:pPr>
        <w:rPr>
          <w:color w:val="EE0000"/>
        </w:rPr>
      </w:pPr>
      <w:r w:rsidRPr="001873B0">
        <w:rPr>
          <w:b/>
          <w:bCs/>
          <w:color w:val="EE0000"/>
        </w:rPr>
        <w:t xml:space="preserve">(1) </w:t>
      </w:r>
      <w:r w:rsidRPr="001873B0">
        <w:rPr>
          <w:b/>
          <w:bCs/>
          <w:color w:val="EE0000"/>
          <w:rtl/>
        </w:rPr>
        <w:t>היתר ומגבלה</w:t>
      </w:r>
      <w:r w:rsidRPr="001873B0">
        <w:rPr>
          <w:b/>
          <w:bCs/>
          <w:color w:val="EE0000"/>
        </w:rPr>
        <w:t>:</w:t>
      </w:r>
      <w:r w:rsidRPr="001873B0">
        <w:rPr>
          <w:color w:val="EE0000"/>
        </w:rPr>
        <w:t xml:space="preserve"> </w:t>
      </w:r>
      <w:r w:rsidRPr="001873B0">
        <w:rPr>
          <w:color w:val="EE0000"/>
          <w:rtl/>
        </w:rPr>
        <w:t>ההיתר הוא אכילת בעלי חיים ("כְּיֶק עֵשֶׂב נָתַתִּי לָכֶם אֶת כֹּל"). המגבלה היא איסור אכילת "אבר מן החי" או דם: "אַךְ בָּשָׂר בְּנַפְשׁוֹ דָמוֹ לֹא תֹאכֵלוּ</w:t>
      </w:r>
      <w:r w:rsidRPr="001873B0">
        <w:rPr>
          <w:color w:val="EE0000"/>
        </w:rPr>
        <w:t xml:space="preserve">". </w:t>
      </w:r>
      <w:r w:rsidRPr="001873B0">
        <w:rPr>
          <w:b/>
          <w:bCs/>
          <w:color w:val="EE0000"/>
        </w:rPr>
        <w:t xml:space="preserve">(2) </w:t>
      </w:r>
      <w:r w:rsidRPr="001873B0">
        <w:rPr>
          <w:b/>
          <w:bCs/>
          <w:color w:val="EE0000"/>
          <w:rtl/>
        </w:rPr>
        <w:t>השקפת הרב קוק</w:t>
      </w:r>
      <w:r w:rsidRPr="001873B0">
        <w:rPr>
          <w:b/>
          <w:bCs/>
          <w:color w:val="EE0000"/>
        </w:rPr>
        <w:t>:</w:t>
      </w:r>
      <w:r w:rsidRPr="001873B0">
        <w:rPr>
          <w:color w:val="EE0000"/>
        </w:rPr>
        <w:t xml:space="preserve"> </w:t>
      </w:r>
      <w:r w:rsidRPr="001873B0">
        <w:rPr>
          <w:color w:val="EE0000"/>
          <w:rtl/>
        </w:rPr>
        <w:t xml:space="preserve">הרב קוק רואה בהיתר אכילת בשר </w:t>
      </w:r>
      <w:r w:rsidRPr="001873B0">
        <w:rPr>
          <w:b/>
          <w:bCs/>
          <w:color w:val="EE0000"/>
          <w:rtl/>
        </w:rPr>
        <w:t>נסיגה מוסרית</w:t>
      </w:r>
      <w:r w:rsidRPr="001873B0">
        <w:rPr>
          <w:color w:val="EE0000"/>
          <w:rtl/>
        </w:rPr>
        <w:t xml:space="preserve"> ו"פשרה" זמנית של אלוהים עם טבעו היצרי של האדם. לדעתו, בעתיד האידיאלי האנושות תחזור לצמחונות. (כאן עליך להוסיף את דעתך האישית, למשל: "אני מסכים/ה כי זהו </w:t>
      </w:r>
      <w:proofErr w:type="spellStart"/>
      <w:r w:rsidRPr="001873B0">
        <w:rPr>
          <w:color w:val="EE0000"/>
          <w:rtl/>
        </w:rPr>
        <w:t>חזון</w:t>
      </w:r>
      <w:proofErr w:type="spellEnd"/>
      <w:r w:rsidRPr="001873B0">
        <w:rPr>
          <w:color w:val="EE0000"/>
          <w:rtl/>
        </w:rPr>
        <w:t xml:space="preserve"> של חמלה וחזרה לאיזון הטבעי")</w:t>
      </w:r>
      <w:r w:rsidRPr="001873B0">
        <w:rPr>
          <w:color w:val="EE0000"/>
        </w:rPr>
        <w:t>.</w:t>
      </w:r>
    </w:p>
    <w:p w14:paraId="7BADFE5C" w14:textId="77777777" w:rsidR="001873B0" w:rsidRPr="001873B0" w:rsidRDefault="001873B0" w:rsidP="001873B0">
      <w:pPr>
        <w:rPr>
          <w:color w:val="EE0000"/>
        </w:rPr>
      </w:pPr>
      <w:r w:rsidRPr="001873B0">
        <w:rPr>
          <w:color w:val="EE0000"/>
        </w:rPr>
        <w:pict w14:anchorId="47A6B946">
          <v:rect id="_x0000_i1126" style="width:0;height:1.5pt" o:hralign="center" o:hrstd="t" o:hr="t" fillcolor="#a0a0a0" stroked="f"/>
        </w:pict>
      </w:r>
    </w:p>
    <w:p w14:paraId="5D04079B" w14:textId="77777777" w:rsidR="001873B0" w:rsidRPr="001873B0" w:rsidRDefault="001873B0" w:rsidP="001873B0">
      <w:pPr>
        <w:rPr>
          <w:b/>
          <w:bCs/>
          <w:color w:val="EE0000"/>
        </w:rPr>
      </w:pPr>
      <w:r w:rsidRPr="001873B0">
        <w:rPr>
          <w:b/>
          <w:bCs/>
          <w:color w:val="EE0000"/>
          <w:rtl/>
        </w:rPr>
        <w:t>תשובה לסעיף ד (בחירה)</w:t>
      </w:r>
    </w:p>
    <w:p w14:paraId="7EA4ACA2" w14:textId="77777777" w:rsidR="001873B0" w:rsidRPr="001873B0" w:rsidRDefault="001873B0" w:rsidP="001873B0">
      <w:pPr>
        <w:rPr>
          <w:color w:val="EE0000"/>
        </w:rPr>
      </w:pPr>
      <w:r w:rsidRPr="001873B0">
        <w:rPr>
          <w:b/>
          <w:bCs/>
          <w:color w:val="EE0000"/>
        </w:rPr>
        <w:t xml:space="preserve">(1) </w:t>
      </w:r>
      <w:r w:rsidRPr="001873B0">
        <w:rPr>
          <w:b/>
          <w:bCs/>
          <w:color w:val="EE0000"/>
          <w:rtl/>
        </w:rPr>
        <w:t>מבנה ספרותי ונימוק</w:t>
      </w:r>
      <w:r w:rsidRPr="001873B0">
        <w:rPr>
          <w:b/>
          <w:bCs/>
          <w:color w:val="EE0000"/>
        </w:rPr>
        <w:t>:</w:t>
      </w:r>
      <w:r w:rsidRPr="001873B0">
        <w:rPr>
          <w:color w:val="EE0000"/>
        </w:rPr>
        <w:t xml:space="preserve"> </w:t>
      </w:r>
      <w:r w:rsidRPr="001873B0">
        <w:rPr>
          <w:color w:val="EE0000"/>
          <w:rtl/>
        </w:rPr>
        <w:t xml:space="preserve">המבנה הוא </w:t>
      </w:r>
      <w:r w:rsidRPr="001873B0">
        <w:rPr>
          <w:b/>
          <w:bCs/>
          <w:color w:val="EE0000"/>
          <w:rtl/>
        </w:rPr>
        <w:t>תקבולת כיאסטית</w:t>
      </w:r>
      <w:r w:rsidRPr="001873B0">
        <w:rPr>
          <w:color w:val="EE0000"/>
        </w:rPr>
        <w:t>: "</w:t>
      </w:r>
      <w:r w:rsidRPr="001873B0">
        <w:rPr>
          <w:color w:val="EE0000"/>
          <w:rtl/>
        </w:rPr>
        <w:t>שֹׁפֵךְ דַּם הָאָדָם / בָּאָדָם דָּמוֹ יִשָּׁפֵךְ". מבנה זה (הצלבה של המילים דם-אדם) יוצר סגירות משפטית המדגישה את עקרון "מידה כנגד מידה". הנימוק לאיסור הוא</w:t>
      </w:r>
      <w:r w:rsidRPr="001873B0">
        <w:rPr>
          <w:color w:val="EE0000"/>
        </w:rPr>
        <w:t xml:space="preserve">: </w:t>
      </w:r>
      <w:r w:rsidRPr="001873B0">
        <w:rPr>
          <w:b/>
          <w:bCs/>
          <w:color w:val="EE0000"/>
        </w:rPr>
        <w:t>"</w:t>
      </w:r>
      <w:r w:rsidRPr="001873B0">
        <w:rPr>
          <w:b/>
          <w:bCs/>
          <w:color w:val="EE0000"/>
          <w:rtl/>
        </w:rPr>
        <w:t xml:space="preserve">כִּי בְּצֶלֶם </w:t>
      </w:r>
      <w:proofErr w:type="spellStart"/>
      <w:r w:rsidRPr="001873B0">
        <w:rPr>
          <w:b/>
          <w:bCs/>
          <w:color w:val="EE0000"/>
          <w:rtl/>
        </w:rPr>
        <w:t>אֱלֹהִים</w:t>
      </w:r>
      <w:proofErr w:type="spellEnd"/>
      <w:r w:rsidRPr="001873B0">
        <w:rPr>
          <w:b/>
          <w:bCs/>
          <w:color w:val="EE0000"/>
          <w:rtl/>
        </w:rPr>
        <w:t xml:space="preserve"> עָשָׂה אֶת הָאָדָם</w:t>
      </w:r>
      <w:r w:rsidRPr="001873B0">
        <w:rPr>
          <w:b/>
          <w:bCs/>
          <w:color w:val="EE0000"/>
        </w:rPr>
        <w:t>"</w:t>
      </w:r>
      <w:r w:rsidRPr="001873B0">
        <w:rPr>
          <w:color w:val="EE0000"/>
        </w:rPr>
        <w:t xml:space="preserve"> – </w:t>
      </w:r>
      <w:r w:rsidRPr="001873B0">
        <w:rPr>
          <w:color w:val="EE0000"/>
          <w:rtl/>
        </w:rPr>
        <w:t>האדם מקודש כי הוא מייצג את האל</w:t>
      </w:r>
      <w:r w:rsidRPr="001873B0">
        <w:rPr>
          <w:color w:val="EE0000"/>
        </w:rPr>
        <w:t xml:space="preserve">. </w:t>
      </w:r>
      <w:r w:rsidRPr="001873B0">
        <w:rPr>
          <w:b/>
          <w:bCs/>
          <w:color w:val="EE0000"/>
        </w:rPr>
        <w:t xml:space="preserve">(2) </w:t>
      </w:r>
      <w:r w:rsidRPr="001873B0">
        <w:rPr>
          <w:b/>
          <w:bCs/>
          <w:color w:val="EE0000"/>
          <w:rtl/>
        </w:rPr>
        <w:t>ההסבר לפי ח', 21</w:t>
      </w:r>
      <w:r w:rsidRPr="001873B0">
        <w:rPr>
          <w:b/>
          <w:bCs/>
          <w:color w:val="EE0000"/>
        </w:rPr>
        <w:t>:</w:t>
      </w:r>
      <w:r w:rsidRPr="001873B0">
        <w:rPr>
          <w:color w:val="EE0000"/>
        </w:rPr>
        <w:t xml:space="preserve"> </w:t>
      </w:r>
      <w:r w:rsidRPr="001873B0">
        <w:rPr>
          <w:color w:val="EE0000"/>
          <w:rtl/>
        </w:rPr>
        <w:t>שם נאמר "כִּי יֵצֶר לֵב הָאָדָם רַע מִנְּעֻרָיו". לפני המבול האדם חי ללא חוקים מפורשים, אך לאחר שהתברר שטבעו נוטה לרע ולאלימות, אלוהים חייב להציב גבולות ברורים וחוקים נגד רצח כדי למנוע את השמדת העולם שוב ב"חמס</w:t>
      </w:r>
      <w:r w:rsidRPr="001873B0">
        <w:rPr>
          <w:color w:val="EE0000"/>
        </w:rPr>
        <w:t>".</w:t>
      </w:r>
    </w:p>
    <w:p w14:paraId="54615F54" w14:textId="77777777" w:rsidR="001873B0" w:rsidRDefault="001873B0" w:rsidP="008138EA">
      <w:pPr>
        <w:rPr>
          <w:rtl/>
        </w:rPr>
      </w:pPr>
    </w:p>
    <w:p w14:paraId="31D5CB61" w14:textId="77777777" w:rsidR="002979F8" w:rsidRDefault="002979F8" w:rsidP="008138EA">
      <w:pPr>
        <w:rPr>
          <w:rtl/>
        </w:rPr>
      </w:pPr>
    </w:p>
    <w:p w14:paraId="1D3E0B92" w14:textId="77777777" w:rsidR="002979F8" w:rsidRPr="002979F8" w:rsidRDefault="002979F8" w:rsidP="002979F8">
      <w:r w:rsidRPr="002979F8">
        <w:rPr>
          <w:rtl/>
        </w:rPr>
        <w:t xml:space="preserve">הגענו לעמוד האחרון בסדרה שהעלית – הפעם מבחינת </w:t>
      </w:r>
      <w:r w:rsidRPr="002979F8">
        <w:rPr>
          <w:b/>
          <w:bCs/>
          <w:rtl/>
        </w:rPr>
        <w:t>חורף תשע"ג</w:t>
      </w:r>
      <w:r w:rsidRPr="002979F8">
        <w:rPr>
          <w:b/>
          <w:bCs/>
        </w:rPr>
        <w:t xml:space="preserve"> (2013)</w:t>
      </w:r>
      <w:r w:rsidRPr="002979F8">
        <w:t xml:space="preserve">. </w:t>
      </w:r>
      <w:r w:rsidRPr="002979F8">
        <w:rPr>
          <w:rtl/>
        </w:rPr>
        <w:t xml:space="preserve">השאלות כאן מתמקדות בניתוח של פרופ' משה </w:t>
      </w:r>
      <w:proofErr w:type="spellStart"/>
      <w:r w:rsidRPr="002979F8">
        <w:rPr>
          <w:rtl/>
        </w:rPr>
        <w:t>ויינפלד</w:t>
      </w:r>
      <w:proofErr w:type="spellEnd"/>
      <w:r w:rsidRPr="002979F8">
        <w:rPr>
          <w:rtl/>
        </w:rPr>
        <w:t xml:space="preserve"> על ההבדלים בין בריאת העולם (פרק א') לבין "הבריאה החדשה" לאחר המבול (פרק ט')</w:t>
      </w:r>
      <w:r w:rsidRPr="002979F8">
        <w:t>.</w:t>
      </w:r>
    </w:p>
    <w:p w14:paraId="704E989B" w14:textId="77777777" w:rsidR="002979F8" w:rsidRPr="002979F8" w:rsidRDefault="002979F8" w:rsidP="002979F8">
      <w:r w:rsidRPr="002979F8">
        <w:rPr>
          <w:rtl/>
        </w:rPr>
        <w:t>להלן תמלול השאלות ותשובות מפורטות לפי חומר הלימוד לבגרות</w:t>
      </w:r>
      <w:r w:rsidRPr="002979F8">
        <w:t>.</w:t>
      </w:r>
    </w:p>
    <w:p w14:paraId="124177D5" w14:textId="77777777" w:rsidR="002979F8" w:rsidRPr="002979F8" w:rsidRDefault="002979F8" w:rsidP="002979F8">
      <w:r w:rsidRPr="002979F8">
        <w:pict w14:anchorId="47878731">
          <v:rect id="_x0000_i1134" style="width:0;height:1.5pt" o:hralign="center" o:hrstd="t" o:hr="t" fillcolor="#a0a0a0" stroked="f"/>
        </w:pict>
      </w:r>
    </w:p>
    <w:p w14:paraId="749EF43A" w14:textId="77777777" w:rsidR="002979F8" w:rsidRPr="002979F8" w:rsidRDefault="002979F8" w:rsidP="002979F8">
      <w:pPr>
        <w:rPr>
          <w:b/>
          <w:bCs/>
        </w:rPr>
      </w:pPr>
      <w:r w:rsidRPr="002979F8">
        <w:rPr>
          <w:b/>
          <w:bCs/>
          <w:rtl/>
        </w:rPr>
        <w:t>תמלול: חורף תשע"ג, 2013</w:t>
      </w:r>
    </w:p>
    <w:p w14:paraId="110C4AB6" w14:textId="77777777" w:rsidR="002979F8" w:rsidRPr="002979F8" w:rsidRDefault="002979F8" w:rsidP="002979F8">
      <w:r w:rsidRPr="002979F8">
        <w:rPr>
          <w:b/>
          <w:bCs/>
          <w:rtl/>
        </w:rPr>
        <w:t xml:space="preserve">א. מ' </w:t>
      </w:r>
      <w:proofErr w:type="spellStart"/>
      <w:r w:rsidRPr="002979F8">
        <w:rPr>
          <w:b/>
          <w:bCs/>
          <w:rtl/>
        </w:rPr>
        <w:t>ויינפלד</w:t>
      </w:r>
      <w:proofErr w:type="spellEnd"/>
      <w:r w:rsidRPr="002979F8">
        <w:rPr>
          <w:b/>
          <w:bCs/>
          <w:rtl/>
        </w:rPr>
        <w:t xml:space="preserve"> כותב</w:t>
      </w:r>
      <w:r w:rsidRPr="002979F8">
        <w:rPr>
          <w:b/>
          <w:bCs/>
        </w:rPr>
        <w:t>:</w:t>
      </w:r>
      <w:r w:rsidRPr="002979F8">
        <w:t xml:space="preserve"> "</w:t>
      </w:r>
      <w:r w:rsidRPr="002979F8">
        <w:rPr>
          <w:rtl/>
        </w:rPr>
        <w:t>בראשית ט', 7-1 חוזר על הרעיונות הבסיסיים שנאמרו בקשר לבריאת האדם בבראשית א', 30-26 [...] אך כאן [ט', 7-1] הורחבו רעיונות אלה והותאמו למצב החדש</w:t>
      </w:r>
      <w:r w:rsidRPr="002979F8">
        <w:t>." (</w:t>
      </w:r>
      <w:r w:rsidRPr="002979F8">
        <w:rPr>
          <w:rtl/>
        </w:rPr>
        <w:t>בראשית, אנציקלופדיה עולם התנ"ך</w:t>
      </w:r>
      <w:r w:rsidRPr="002979F8">
        <w:t>)</w:t>
      </w:r>
    </w:p>
    <w:p w14:paraId="1F9AE27D" w14:textId="77777777" w:rsidR="002979F8" w:rsidRPr="002979F8" w:rsidRDefault="002979F8" w:rsidP="002979F8">
      <w:r w:rsidRPr="002979F8">
        <w:t xml:space="preserve">(1) </w:t>
      </w:r>
      <w:r w:rsidRPr="002979F8">
        <w:rPr>
          <w:rtl/>
        </w:rPr>
        <w:t xml:space="preserve">הדגם מבראשית, ט', 7-1 </w:t>
      </w:r>
      <w:r w:rsidRPr="002979F8">
        <w:rPr>
          <w:b/>
          <w:bCs/>
          <w:rtl/>
        </w:rPr>
        <w:t>שתי</w:t>
      </w:r>
      <w:r w:rsidRPr="002979F8">
        <w:rPr>
          <w:rtl/>
        </w:rPr>
        <w:t xml:space="preserve"> הרחבות של הרעיונות הבסיסיים, והסבר כל הרחבה. (4 נקודות) </w:t>
      </w:r>
      <w:r w:rsidRPr="002979F8">
        <w:t xml:space="preserve">(2) </w:t>
      </w:r>
      <w:r w:rsidRPr="002979F8">
        <w:rPr>
          <w:rtl/>
        </w:rPr>
        <w:t>האם ההרחבות שציינת בסעיף (1) מעידות לדעתך על שינוי לטובה במעמד האדם או על שינוי לרעה במעמדו? נמק. (6 נקודות)</w:t>
      </w:r>
    </w:p>
    <w:p w14:paraId="13EF9BFF" w14:textId="77777777" w:rsidR="002979F8" w:rsidRPr="002979F8" w:rsidRDefault="002979F8" w:rsidP="002979F8">
      <w:r w:rsidRPr="002979F8">
        <w:rPr>
          <w:b/>
          <w:bCs/>
          <w:rtl/>
        </w:rPr>
        <w:t>ב. קרא בראשית, ט', 6-5 שלפניך</w:t>
      </w:r>
      <w:r w:rsidRPr="002979F8">
        <w:rPr>
          <w:b/>
          <w:bCs/>
        </w:rPr>
        <w:t>.</w:t>
      </w:r>
      <w:r w:rsidRPr="002979F8">
        <w:t xml:space="preserve"> (1) </w:t>
      </w:r>
      <w:r w:rsidRPr="002979F8">
        <w:rPr>
          <w:rtl/>
        </w:rPr>
        <w:t xml:space="preserve">על מי חל האיסור הנלמד מפסוקים אלה? (2 נקודות) </w:t>
      </w:r>
      <w:r w:rsidRPr="002979F8">
        <w:t xml:space="preserve">(2) </w:t>
      </w:r>
      <w:r w:rsidRPr="002979F8">
        <w:rPr>
          <w:rtl/>
        </w:rPr>
        <w:t>הסבר את הנימוק לאיסור זה. (2 נקודות)</w:t>
      </w:r>
    </w:p>
    <w:p w14:paraId="6A403D28" w14:textId="77777777" w:rsidR="002979F8" w:rsidRPr="002979F8" w:rsidRDefault="002979F8" w:rsidP="002979F8">
      <w:r w:rsidRPr="002979F8">
        <w:pict w14:anchorId="355A47A8">
          <v:rect id="_x0000_i1135" style="width:0;height:1.5pt" o:hralign="center" o:hrstd="t" o:hr="t" fillcolor="#a0a0a0" stroked="f"/>
        </w:pict>
      </w:r>
    </w:p>
    <w:p w14:paraId="0B919DCC" w14:textId="77777777" w:rsidR="008B6297" w:rsidRDefault="002979F8" w:rsidP="008B6297">
      <w:pPr>
        <w:rPr>
          <w:b/>
          <w:bCs/>
          <w:rtl/>
        </w:rPr>
      </w:pPr>
      <w:r w:rsidRPr="002979F8">
        <w:rPr>
          <w:b/>
          <w:bCs/>
          <w:rtl/>
        </w:rPr>
        <w:t xml:space="preserve">תשובות </w:t>
      </w:r>
    </w:p>
    <w:p w14:paraId="729CE538" w14:textId="70691D30" w:rsidR="008B6297" w:rsidRPr="008B6297" w:rsidRDefault="008B6297" w:rsidP="008B6297">
      <w:pPr>
        <w:rPr>
          <w:b/>
          <w:bCs/>
        </w:rPr>
      </w:pPr>
      <w:r w:rsidRPr="008B6297">
        <w:rPr>
          <w:b/>
          <w:bCs/>
          <w:rtl/>
        </w:rPr>
        <w:t>סעיף א</w:t>
      </w:r>
      <w:r w:rsidRPr="008B6297">
        <w:rPr>
          <w:b/>
          <w:bCs/>
        </w:rPr>
        <w:t>'</w:t>
      </w:r>
    </w:p>
    <w:p w14:paraId="08128C1C" w14:textId="77777777" w:rsidR="008B6297" w:rsidRPr="008B6297" w:rsidRDefault="008B6297" w:rsidP="008B6297">
      <w:pPr>
        <w:rPr>
          <w:b/>
          <w:bCs/>
        </w:rPr>
      </w:pPr>
      <w:r w:rsidRPr="008B6297">
        <w:rPr>
          <w:b/>
          <w:bCs/>
        </w:rPr>
        <w:t xml:space="preserve">(1) </w:t>
      </w:r>
      <w:r w:rsidRPr="008B6297">
        <w:rPr>
          <w:b/>
          <w:bCs/>
          <w:rtl/>
        </w:rPr>
        <w:t>ההרחבות בפרק ט' (יש לציין ולהסביר שתיים)</w:t>
      </w:r>
      <w:r w:rsidRPr="008B6297">
        <w:rPr>
          <w:b/>
          <w:bCs/>
        </w:rPr>
        <w:t>:</w:t>
      </w:r>
    </w:p>
    <w:p w14:paraId="4A95BDE7" w14:textId="77777777" w:rsidR="008B6297" w:rsidRPr="008B6297" w:rsidRDefault="008B6297" w:rsidP="008B6297">
      <w:pPr>
        <w:numPr>
          <w:ilvl w:val="0"/>
          <w:numId w:val="125"/>
        </w:numPr>
        <w:rPr>
          <w:b/>
          <w:bCs/>
        </w:rPr>
      </w:pPr>
      <w:r w:rsidRPr="008B6297">
        <w:rPr>
          <w:b/>
          <w:bCs/>
          <w:rtl/>
        </w:rPr>
        <w:t>השלטון בחיות</w:t>
      </w:r>
      <w:r w:rsidRPr="008B6297">
        <w:rPr>
          <w:b/>
          <w:bCs/>
        </w:rPr>
        <w:t xml:space="preserve">: </w:t>
      </w:r>
      <w:r w:rsidRPr="008B6297">
        <w:rPr>
          <w:b/>
          <w:bCs/>
          <w:rtl/>
        </w:rPr>
        <w:t>בפרק א' 28 ניתנה לאדם היכולת לשלוט על בעלי החיים משום שהוא נברא בצלם אלוהים</w:t>
      </w:r>
      <w:r w:rsidRPr="008B6297">
        <w:rPr>
          <w:b/>
          <w:bCs/>
        </w:rPr>
        <w:t xml:space="preserve">. </w:t>
      </w:r>
      <w:r w:rsidRPr="008B6297">
        <w:rPr>
          <w:b/>
          <w:bCs/>
          <w:rtl/>
        </w:rPr>
        <w:t>ההרחבה בפרק ט' 2</w:t>
      </w:r>
      <w:r w:rsidRPr="008B6297">
        <w:rPr>
          <w:b/>
          <w:bCs/>
        </w:rPr>
        <w:t xml:space="preserve">: </w:t>
      </w:r>
      <w:r w:rsidRPr="008B6297">
        <w:rPr>
          <w:b/>
          <w:bCs/>
          <w:rtl/>
        </w:rPr>
        <w:t>שליטת האדם על בעלי החיים נובעת מיכולתו להטיל עליהם פחד, שכן אלוהים מאפשר לו להרוג אותם</w:t>
      </w:r>
      <w:r w:rsidRPr="008B6297">
        <w:rPr>
          <w:b/>
          <w:bCs/>
        </w:rPr>
        <w:t>.</w:t>
      </w:r>
    </w:p>
    <w:p w14:paraId="6DA31571" w14:textId="77777777" w:rsidR="008B6297" w:rsidRPr="008B6297" w:rsidRDefault="008B6297" w:rsidP="008B6297">
      <w:pPr>
        <w:numPr>
          <w:ilvl w:val="0"/>
          <w:numId w:val="125"/>
        </w:numPr>
        <w:rPr>
          <w:b/>
          <w:bCs/>
        </w:rPr>
      </w:pPr>
      <w:r w:rsidRPr="008B6297">
        <w:rPr>
          <w:b/>
          <w:bCs/>
          <w:rtl/>
        </w:rPr>
        <w:t>התזונה</w:t>
      </w:r>
      <w:r w:rsidRPr="008B6297">
        <w:rPr>
          <w:b/>
          <w:bCs/>
        </w:rPr>
        <w:t xml:space="preserve">: </w:t>
      </w:r>
      <w:r w:rsidRPr="008B6297">
        <w:rPr>
          <w:b/>
          <w:bCs/>
          <w:rtl/>
        </w:rPr>
        <w:t>בפרק א' האדם נדרש לאכול רק מהצומח (א' 29)</w:t>
      </w:r>
      <w:r w:rsidRPr="008B6297">
        <w:rPr>
          <w:b/>
          <w:bCs/>
        </w:rPr>
        <w:t xml:space="preserve">. </w:t>
      </w:r>
      <w:r w:rsidRPr="008B6297">
        <w:rPr>
          <w:b/>
          <w:bCs/>
          <w:rtl/>
        </w:rPr>
        <w:t>ההרחבה בפרק ט</w:t>
      </w:r>
      <w:r w:rsidRPr="008B6297">
        <w:rPr>
          <w:b/>
          <w:bCs/>
        </w:rPr>
        <w:t xml:space="preserve">': </w:t>
      </w:r>
      <w:r w:rsidRPr="008B6297">
        <w:rPr>
          <w:b/>
          <w:bCs/>
          <w:rtl/>
        </w:rPr>
        <w:t>מותר לאדם לאכול מהחי (ט' 3)</w:t>
      </w:r>
      <w:r w:rsidRPr="008B6297">
        <w:rPr>
          <w:b/>
          <w:bCs/>
        </w:rPr>
        <w:t>.</w:t>
      </w:r>
    </w:p>
    <w:p w14:paraId="247A77AE" w14:textId="77777777" w:rsidR="008B6297" w:rsidRPr="008B6297" w:rsidRDefault="008B6297" w:rsidP="008B6297">
      <w:pPr>
        <w:numPr>
          <w:ilvl w:val="0"/>
          <w:numId w:val="125"/>
        </w:numPr>
        <w:rPr>
          <w:b/>
          <w:bCs/>
        </w:rPr>
      </w:pPr>
      <w:r w:rsidRPr="008B6297">
        <w:rPr>
          <w:b/>
          <w:bCs/>
          <w:rtl/>
        </w:rPr>
        <w:t>קדושת החיים</w:t>
      </w:r>
      <w:r w:rsidRPr="008B6297">
        <w:rPr>
          <w:b/>
          <w:bCs/>
        </w:rPr>
        <w:t xml:space="preserve">: </w:t>
      </w:r>
      <w:r w:rsidRPr="008B6297">
        <w:rPr>
          <w:b/>
          <w:bCs/>
          <w:rtl/>
        </w:rPr>
        <w:t>בפרק א' נאמר שהאדם נברא בצלם ה' (א' 27)</w:t>
      </w:r>
      <w:r w:rsidRPr="008B6297">
        <w:rPr>
          <w:b/>
          <w:bCs/>
        </w:rPr>
        <w:t xml:space="preserve">. </w:t>
      </w:r>
      <w:r w:rsidRPr="008B6297">
        <w:rPr>
          <w:b/>
          <w:bCs/>
          <w:rtl/>
        </w:rPr>
        <w:t>בפרק ט</w:t>
      </w:r>
      <w:r w:rsidRPr="008B6297">
        <w:rPr>
          <w:b/>
          <w:bCs/>
        </w:rPr>
        <w:t xml:space="preserve">' </w:t>
      </w:r>
      <w:r w:rsidRPr="008B6297">
        <w:rPr>
          <w:b/>
          <w:bCs/>
          <w:rtl/>
        </w:rPr>
        <w:t>בגלל קדושת חיי האדם שנברא בצלם ה' יש הרחבה ואיסור לשפוך דם האדם ויש עונש מוות לרוצח (ט' 6)</w:t>
      </w:r>
      <w:r w:rsidRPr="008B6297">
        <w:rPr>
          <w:b/>
          <w:bCs/>
        </w:rPr>
        <w:t>.</w:t>
      </w:r>
    </w:p>
    <w:p w14:paraId="094E09C8" w14:textId="77777777" w:rsidR="008B6297" w:rsidRPr="008B6297" w:rsidRDefault="008B6297" w:rsidP="008B6297">
      <w:pPr>
        <w:rPr>
          <w:b/>
          <w:bCs/>
        </w:rPr>
      </w:pPr>
      <w:r w:rsidRPr="008B6297">
        <w:rPr>
          <w:b/>
          <w:bCs/>
        </w:rPr>
        <w:t xml:space="preserve">(2) </w:t>
      </w:r>
      <w:r w:rsidRPr="008B6297">
        <w:rPr>
          <w:b/>
          <w:bCs/>
          <w:rtl/>
        </w:rPr>
        <w:t>משמעות ההרחבות</w:t>
      </w:r>
      <w:r w:rsidRPr="008B6297">
        <w:rPr>
          <w:b/>
          <w:bCs/>
        </w:rPr>
        <w:t xml:space="preserve">: </w:t>
      </w:r>
      <w:r w:rsidRPr="008B6297">
        <w:rPr>
          <w:b/>
          <w:bCs/>
          <w:rtl/>
        </w:rPr>
        <w:t>ההרחבות מעידות על שינוי לרעה במעמד האדם משום שלאחר המבול ה' הבין שהאדם רע מטבעו, אלים, ולכן מתיר אכילת בעלי חיים ואוסר מפורשות על רצח אדם</w:t>
      </w:r>
      <w:r w:rsidRPr="008B6297">
        <w:rPr>
          <w:b/>
          <w:bCs/>
        </w:rPr>
        <w:t>.</w:t>
      </w:r>
    </w:p>
    <w:p w14:paraId="11DA00A5" w14:textId="77777777" w:rsidR="008B6297" w:rsidRPr="008B6297" w:rsidRDefault="008B6297" w:rsidP="008B6297">
      <w:pPr>
        <w:rPr>
          <w:b/>
          <w:bCs/>
        </w:rPr>
      </w:pPr>
      <w:r w:rsidRPr="008B6297">
        <w:rPr>
          <w:b/>
          <w:bCs/>
          <w:rtl/>
        </w:rPr>
        <w:t>סעיף ב</w:t>
      </w:r>
      <w:r w:rsidRPr="008B6297">
        <w:rPr>
          <w:b/>
          <w:bCs/>
        </w:rPr>
        <w:t>'</w:t>
      </w:r>
    </w:p>
    <w:p w14:paraId="73577C40" w14:textId="77777777" w:rsidR="008B6297" w:rsidRPr="008B6297" w:rsidRDefault="008B6297" w:rsidP="008B6297">
      <w:pPr>
        <w:rPr>
          <w:b/>
          <w:bCs/>
        </w:rPr>
      </w:pPr>
      <w:r w:rsidRPr="008B6297">
        <w:rPr>
          <w:b/>
          <w:bCs/>
        </w:rPr>
        <w:t xml:space="preserve">(1) </w:t>
      </w:r>
      <w:r w:rsidRPr="008B6297">
        <w:rPr>
          <w:b/>
          <w:bCs/>
          <w:rtl/>
        </w:rPr>
        <w:t>תחולת האיסור</w:t>
      </w:r>
      <w:r w:rsidRPr="008B6297">
        <w:rPr>
          <w:b/>
          <w:bCs/>
        </w:rPr>
        <w:t xml:space="preserve">: </w:t>
      </w:r>
      <w:r w:rsidRPr="008B6297">
        <w:rPr>
          <w:b/>
          <w:bCs/>
          <w:rtl/>
        </w:rPr>
        <w:t>איסור שפיכת דם האדם חל על האדם וכן על החיה</w:t>
      </w:r>
      <w:r w:rsidRPr="008B6297">
        <w:rPr>
          <w:b/>
          <w:bCs/>
        </w:rPr>
        <w:t xml:space="preserve">. (2) </w:t>
      </w:r>
      <w:r w:rsidRPr="008B6297">
        <w:rPr>
          <w:b/>
          <w:bCs/>
          <w:rtl/>
        </w:rPr>
        <w:t>הנימוק לאיסור זה</w:t>
      </w:r>
      <w:r w:rsidRPr="008B6297">
        <w:rPr>
          <w:b/>
          <w:bCs/>
        </w:rPr>
        <w:t>: "</w:t>
      </w:r>
      <w:r w:rsidRPr="008B6297">
        <w:rPr>
          <w:b/>
          <w:bCs/>
          <w:rtl/>
        </w:rPr>
        <w:t xml:space="preserve">כִּי בְּצֶלֶם </w:t>
      </w:r>
      <w:proofErr w:type="spellStart"/>
      <w:r w:rsidRPr="008B6297">
        <w:rPr>
          <w:b/>
          <w:bCs/>
          <w:rtl/>
        </w:rPr>
        <w:t>אֱלֹהִים</w:t>
      </w:r>
      <w:proofErr w:type="spellEnd"/>
      <w:r w:rsidRPr="008B6297">
        <w:rPr>
          <w:b/>
          <w:bCs/>
          <w:rtl/>
        </w:rPr>
        <w:t xml:space="preserve"> עָשָׂה אֶת הָאָדָם" (פסוק 6) – בני אדם נבראו בצלם אלוהים, ופגיעה באדם היא כמו פגיעה באל</w:t>
      </w:r>
      <w:r w:rsidRPr="008B6297">
        <w:rPr>
          <w:b/>
          <w:bCs/>
        </w:rPr>
        <w:t>.</w:t>
      </w:r>
    </w:p>
    <w:p w14:paraId="70D7E02D" w14:textId="7E4699EF" w:rsidR="002979F8" w:rsidRPr="008B6297" w:rsidRDefault="002979F8" w:rsidP="008B6297">
      <w:pPr>
        <w:rPr>
          <w:rtl/>
        </w:rPr>
      </w:pPr>
    </w:p>
    <w:p w14:paraId="76D73632" w14:textId="6E9A5A33" w:rsidR="002979F8" w:rsidRDefault="00565D6B" w:rsidP="00E44063">
      <w:pPr>
        <w:pStyle w:val="1"/>
        <w:rPr>
          <w:rtl/>
        </w:rPr>
      </w:pPr>
      <w:bookmarkStart w:id="6" w:name="_Toc225798144"/>
      <w:r>
        <w:rPr>
          <w:rFonts w:hint="cs"/>
          <w:rtl/>
        </w:rPr>
        <w:t>פרק י"א</w:t>
      </w:r>
      <w:bookmarkEnd w:id="6"/>
    </w:p>
    <w:p w14:paraId="76B9A087" w14:textId="77777777" w:rsidR="00A073FA" w:rsidRPr="00A073FA" w:rsidRDefault="00A073FA" w:rsidP="00A073FA">
      <w:pPr>
        <w:rPr>
          <w:b/>
          <w:bCs/>
        </w:rPr>
      </w:pPr>
      <w:r w:rsidRPr="00A073FA">
        <w:rPr>
          <w:b/>
          <w:bCs/>
          <w:rtl/>
        </w:rPr>
        <w:t>קיץ תשפ"ה, 2025</w:t>
      </w:r>
    </w:p>
    <w:p w14:paraId="4A5048F6" w14:textId="77777777" w:rsidR="00A073FA" w:rsidRPr="00A073FA" w:rsidRDefault="00A073FA" w:rsidP="00A073FA">
      <w:r w:rsidRPr="00A073FA">
        <w:rPr>
          <w:b/>
          <w:bCs/>
        </w:rPr>
        <w:t xml:space="preserve">2. </w:t>
      </w:r>
      <w:r w:rsidRPr="00A073FA">
        <w:rPr>
          <w:b/>
          <w:bCs/>
          <w:rtl/>
        </w:rPr>
        <w:t>קראו בראשית, פרק י"א, פסוקים א'-ט</w:t>
      </w:r>
      <w:r w:rsidRPr="00A073FA">
        <w:rPr>
          <w:b/>
          <w:bCs/>
        </w:rPr>
        <w:t>'.</w:t>
      </w:r>
      <w:r w:rsidRPr="00A073FA">
        <w:t xml:space="preserve"> </w:t>
      </w:r>
      <w:r w:rsidRPr="00A073FA">
        <w:rPr>
          <w:b/>
          <w:bCs/>
          <w:rtl/>
        </w:rPr>
        <w:t>ענו על סעיף א – חובה</w:t>
      </w:r>
      <w:r w:rsidRPr="00A073FA">
        <w:rPr>
          <w:b/>
          <w:bCs/>
        </w:rPr>
        <w:t>.</w:t>
      </w:r>
      <w:r w:rsidRPr="00A073FA">
        <w:t xml:space="preserve"> </w:t>
      </w:r>
      <w:r w:rsidRPr="00A073FA">
        <w:rPr>
          <w:b/>
          <w:bCs/>
          <w:rtl/>
        </w:rPr>
        <w:t>א</w:t>
      </w:r>
      <w:r w:rsidRPr="00A073FA">
        <w:rPr>
          <w:b/>
          <w:bCs/>
        </w:rPr>
        <w:t>. (1)</w:t>
      </w:r>
      <w:r w:rsidRPr="00A073FA">
        <w:t xml:space="preserve"> </w:t>
      </w:r>
      <w:r w:rsidRPr="00A073FA">
        <w:rPr>
          <w:rtl/>
        </w:rPr>
        <w:t xml:space="preserve">על פי הכתוב, הסבירו מהי התוכנית של בני האדם ומהי מטרתה. (10 נקודות) </w:t>
      </w:r>
      <w:r w:rsidRPr="00A073FA">
        <w:rPr>
          <w:b/>
          <w:bCs/>
        </w:rPr>
        <w:t>(2)</w:t>
      </w:r>
      <w:r w:rsidRPr="00A073FA">
        <w:t xml:space="preserve"> </w:t>
      </w:r>
      <w:r w:rsidRPr="00A073FA">
        <w:rPr>
          <w:rtl/>
        </w:rPr>
        <w:t xml:space="preserve">ציינו </w:t>
      </w:r>
      <w:r w:rsidRPr="00A073FA">
        <w:rPr>
          <w:b/>
          <w:bCs/>
          <w:rtl/>
        </w:rPr>
        <w:t>שתי</w:t>
      </w:r>
      <w:r w:rsidRPr="00A073FA">
        <w:rPr>
          <w:rtl/>
        </w:rPr>
        <w:t xml:space="preserve"> פעולות שה' עושה כדי למנוע את מימוש התוכנית של בני האדם, והסבירו כיצד כל אחת מן הפעולות שציינתם מונעת מהם לממש את תוכניתם. (15 נקודות)</w:t>
      </w:r>
    </w:p>
    <w:p w14:paraId="050BF131" w14:textId="77777777" w:rsidR="00A073FA" w:rsidRPr="00A073FA" w:rsidRDefault="00A073FA" w:rsidP="00A073FA">
      <w:r w:rsidRPr="00A073FA">
        <w:rPr>
          <w:b/>
          <w:bCs/>
          <w:rtl/>
        </w:rPr>
        <w:t>ענו על אחד מן הסעיפים ב-ג</w:t>
      </w:r>
      <w:r w:rsidRPr="00A073FA">
        <w:rPr>
          <w:b/>
          <w:bCs/>
        </w:rPr>
        <w:t>.</w:t>
      </w:r>
      <w:r w:rsidRPr="00A073FA">
        <w:t xml:space="preserve"> </w:t>
      </w:r>
      <w:r w:rsidRPr="00A073FA">
        <w:rPr>
          <w:b/>
          <w:bCs/>
          <w:rtl/>
        </w:rPr>
        <w:t>ב</w:t>
      </w:r>
      <w:r w:rsidRPr="00A073FA">
        <w:rPr>
          <w:b/>
          <w:bCs/>
        </w:rPr>
        <w:t>. (1)</w:t>
      </w:r>
      <w:r w:rsidRPr="00A073FA">
        <w:t xml:space="preserve"> </w:t>
      </w:r>
      <w:r w:rsidRPr="00A073FA">
        <w:rPr>
          <w:rtl/>
        </w:rPr>
        <w:t>קראו פסוק ד' וגם שמואל ב', פרק ז', פסוקים ח'-ט</w:t>
      </w:r>
      <w:r w:rsidRPr="00A073FA">
        <w:t xml:space="preserve">'. </w:t>
      </w:r>
      <w:r w:rsidRPr="00A073FA">
        <w:rPr>
          <w:rtl/>
        </w:rPr>
        <w:t xml:space="preserve">בשני הקטעים האלה מוזכרת עשיית שם. בנוגע לכל אחד מן הקטעים, כתבו מיהו הדובר המזכיר עשיית שם, והסבירו על פי ההקשר מהי המשמעות של עשיית שם בכל אחד מן הקטעים. (8 נקודות) </w:t>
      </w:r>
      <w:r w:rsidRPr="00A073FA">
        <w:rPr>
          <w:b/>
          <w:bCs/>
        </w:rPr>
        <w:t>(2)</w:t>
      </w:r>
      <w:r w:rsidRPr="00A073FA">
        <w:t xml:space="preserve"> </w:t>
      </w:r>
      <w:r w:rsidRPr="00A073FA">
        <w:rPr>
          <w:rtl/>
        </w:rPr>
        <w:t>על פי המשמעות של עשיית שם בבראשית, פרק י"א, בני האדם מוצגים בסיפור מגדל בבל באופן שלילי. האם אתם מסכימים עם קביעה זו? נמקו את דבריכם ובססו אותם על הכתוב. (7 נקודות)</w:t>
      </w:r>
    </w:p>
    <w:p w14:paraId="3630A6E3" w14:textId="77777777" w:rsidR="00A073FA" w:rsidRPr="00A073FA" w:rsidRDefault="00A073FA" w:rsidP="00A073FA">
      <w:r w:rsidRPr="00A073FA">
        <w:rPr>
          <w:b/>
          <w:bCs/>
          <w:rtl/>
        </w:rPr>
        <w:t>ג</w:t>
      </w:r>
      <w:r w:rsidRPr="00A073FA">
        <w:rPr>
          <w:b/>
          <w:bCs/>
        </w:rPr>
        <w:t>. (1)</w:t>
      </w:r>
      <w:r w:rsidRPr="00A073FA">
        <w:t xml:space="preserve"> </w:t>
      </w:r>
      <w:r w:rsidRPr="00A073FA">
        <w:rPr>
          <w:rtl/>
        </w:rPr>
        <w:t xml:space="preserve">קראו פסוק ה'. הנאמר בפסוק זה יוצר קושי תאולוגי (קושי בתחום האמונה). הסבירו את הקושי. (7 נקודות) </w:t>
      </w:r>
      <w:r w:rsidRPr="00A073FA">
        <w:rPr>
          <w:b/>
          <w:bCs/>
        </w:rPr>
        <w:t>(2)</w:t>
      </w:r>
      <w:r w:rsidRPr="00A073FA">
        <w:t xml:space="preserve"> </w:t>
      </w:r>
      <w:r w:rsidRPr="00A073FA">
        <w:rPr>
          <w:rtl/>
        </w:rPr>
        <w:t xml:space="preserve">קראו את פירוש רש"י שלפניכם: "'[בא] ללמד </w:t>
      </w:r>
      <w:proofErr w:type="spellStart"/>
      <w:r w:rsidRPr="00A073FA">
        <w:rPr>
          <w:rtl/>
        </w:rPr>
        <w:t>לדיינין</w:t>
      </w:r>
      <w:proofErr w:type="spellEnd"/>
      <w:r w:rsidRPr="00A073FA">
        <w:rPr>
          <w:rtl/>
        </w:rPr>
        <w:t xml:space="preserve"> שלא ירשיעו את הנדון עד שיראו ויבינו'". לפי פירוש זה, הסבירו מהו המסר החינוכי הבא לידי ביטוי בפסוק ה'. (8 נקודות)</w:t>
      </w:r>
    </w:p>
    <w:p w14:paraId="6F5A76FA" w14:textId="77777777" w:rsidR="00565D6B" w:rsidRDefault="00565D6B" w:rsidP="008138EA">
      <w:pPr>
        <w:rPr>
          <w:rtl/>
        </w:rPr>
      </w:pPr>
    </w:p>
    <w:p w14:paraId="1F1AD1F0" w14:textId="0E2B1D4B" w:rsidR="00A94C2D" w:rsidRDefault="00A94C2D" w:rsidP="008138EA">
      <w:pPr>
        <w:rPr>
          <w:rtl/>
        </w:rPr>
      </w:pPr>
      <w:r>
        <w:rPr>
          <w:rFonts w:hint="cs"/>
          <w:rtl/>
        </w:rPr>
        <w:t>פתרון</w:t>
      </w:r>
    </w:p>
    <w:p w14:paraId="3BCCE54B" w14:textId="77777777" w:rsidR="00A94C2D" w:rsidRPr="00A94C2D" w:rsidRDefault="00A94C2D" w:rsidP="00A94C2D">
      <w:r w:rsidRPr="00A94C2D">
        <w:rPr>
          <w:rtl/>
        </w:rPr>
        <w:t xml:space="preserve">הדף האחרון שהעלית הוא </w:t>
      </w:r>
      <w:r w:rsidRPr="00A94C2D">
        <w:rPr>
          <w:b/>
          <w:bCs/>
          <w:rtl/>
        </w:rPr>
        <w:t>המחוון (דף התשובות)</w:t>
      </w:r>
      <w:r w:rsidRPr="00A94C2D">
        <w:rPr>
          <w:rtl/>
        </w:rPr>
        <w:t xml:space="preserve"> לשאלות על סיפור מגדל בבל (בראשית י"א) שהופיעו בתמונה הקודמת. הוא מציג את התשובות בצורה תמציתית ומדויקת, בדיוק כפי שהבוחנים מצפים לראות בבגרות</w:t>
      </w:r>
      <w:r w:rsidRPr="00A94C2D">
        <w:t>.</w:t>
      </w:r>
    </w:p>
    <w:p w14:paraId="3E8534E7" w14:textId="77777777" w:rsidR="00A94C2D" w:rsidRPr="00A94C2D" w:rsidRDefault="00A94C2D" w:rsidP="00A94C2D">
      <w:r w:rsidRPr="00A94C2D">
        <w:rPr>
          <w:rtl/>
        </w:rPr>
        <w:t>להלן תמלול התשובות מהתמונה</w:t>
      </w:r>
      <w:r w:rsidRPr="00A94C2D">
        <w:t>:</w:t>
      </w:r>
    </w:p>
    <w:p w14:paraId="174B66C6" w14:textId="77777777" w:rsidR="00A94C2D" w:rsidRPr="00A94C2D" w:rsidRDefault="00A94C2D" w:rsidP="00A94C2D">
      <w:r w:rsidRPr="00A94C2D">
        <w:pict w14:anchorId="7A62CFDA">
          <v:rect id="_x0000_i1141" style="width:0;height:1.5pt" o:hralign="center" o:hrstd="t" o:hr="t" fillcolor="#a0a0a0" stroked="f"/>
        </w:pict>
      </w:r>
    </w:p>
    <w:p w14:paraId="42B28023" w14:textId="77777777" w:rsidR="00A94C2D" w:rsidRPr="00A94C2D" w:rsidRDefault="00A94C2D" w:rsidP="00A94C2D">
      <w:pPr>
        <w:rPr>
          <w:b/>
          <w:bCs/>
        </w:rPr>
      </w:pPr>
      <w:r w:rsidRPr="00A94C2D">
        <w:rPr>
          <w:b/>
          <w:bCs/>
          <w:rtl/>
        </w:rPr>
        <w:t>תמלול: 2. בראשית יא, פס' א'-ט</w:t>
      </w:r>
      <w:r w:rsidRPr="00A94C2D">
        <w:rPr>
          <w:b/>
          <w:bCs/>
        </w:rPr>
        <w:t>'</w:t>
      </w:r>
    </w:p>
    <w:p w14:paraId="54EAA01F" w14:textId="77777777" w:rsidR="00A94C2D" w:rsidRPr="00A94C2D" w:rsidRDefault="00A94C2D" w:rsidP="00A94C2D">
      <w:r w:rsidRPr="00A94C2D">
        <w:rPr>
          <w:b/>
          <w:bCs/>
          <w:rtl/>
        </w:rPr>
        <w:t>א1</w:t>
      </w:r>
      <w:r w:rsidRPr="00A94C2D">
        <w:rPr>
          <w:b/>
          <w:bCs/>
        </w:rPr>
        <w:t>.</w:t>
      </w:r>
      <w:r w:rsidRPr="00A94C2D">
        <w:t xml:space="preserve"> </w:t>
      </w:r>
      <w:r w:rsidRPr="00A94C2D">
        <w:rPr>
          <w:rtl/>
        </w:rPr>
        <w:t>על פי הכתוב התוכנית של בני דור מגדל בבל היא לבנות מגדל ומטרתם היא להתקבץ במקום אחד: "ונעשה לנו עיר ומגדל ראשו בשמים פן נפוץ מעל פני הארץ</w:t>
      </w:r>
      <w:r w:rsidRPr="00A94C2D">
        <w:t>".</w:t>
      </w:r>
    </w:p>
    <w:p w14:paraId="480DA432" w14:textId="77777777" w:rsidR="00A94C2D" w:rsidRPr="00A94C2D" w:rsidRDefault="00A94C2D" w:rsidP="00A94C2D">
      <w:r w:rsidRPr="00A94C2D">
        <w:rPr>
          <w:b/>
          <w:bCs/>
          <w:rtl/>
        </w:rPr>
        <w:t>א2. ה' פועל בשני אופנים במטרה למנוע את מימוש תוכניתם של בני דור מגדל בבל</w:t>
      </w:r>
      <w:r w:rsidRPr="00A94C2D">
        <w:rPr>
          <w:b/>
          <w:bCs/>
        </w:rPr>
        <w:t>:</w:t>
      </w:r>
    </w:p>
    <w:p w14:paraId="4E60F153" w14:textId="77777777" w:rsidR="00A94C2D" w:rsidRPr="00A94C2D" w:rsidRDefault="00A94C2D" w:rsidP="00A94C2D">
      <w:pPr>
        <w:numPr>
          <w:ilvl w:val="0"/>
          <w:numId w:val="126"/>
        </w:numPr>
      </w:pPr>
      <w:r w:rsidRPr="00A94C2D">
        <w:rPr>
          <w:b/>
          <w:bCs/>
          <w:rtl/>
        </w:rPr>
        <w:t>בלבול שפתם</w:t>
      </w:r>
      <w:r w:rsidRPr="00A94C2D">
        <w:rPr>
          <w:b/>
          <w:bCs/>
        </w:rPr>
        <w:t>:</w:t>
      </w:r>
      <w:r w:rsidRPr="00A94C2D">
        <w:t xml:space="preserve"> "</w:t>
      </w:r>
      <w:r w:rsidRPr="00A94C2D">
        <w:rPr>
          <w:rtl/>
        </w:rPr>
        <w:t>הנה נרדה ונבלה שם שפתם [...] ולא ישמעו איש שפת רעהו</w:t>
      </w:r>
      <w:r w:rsidRPr="00A94C2D">
        <w:t>".</w:t>
      </w:r>
    </w:p>
    <w:p w14:paraId="7816CADA" w14:textId="77777777" w:rsidR="00A94C2D" w:rsidRPr="00A94C2D" w:rsidRDefault="00A94C2D" w:rsidP="00A94C2D">
      <w:pPr>
        <w:numPr>
          <w:ilvl w:val="0"/>
          <w:numId w:val="126"/>
        </w:numPr>
      </w:pPr>
      <w:r w:rsidRPr="00A94C2D">
        <w:rPr>
          <w:b/>
          <w:bCs/>
          <w:rtl/>
        </w:rPr>
        <w:t>פיזורם בארץ</w:t>
      </w:r>
      <w:r w:rsidRPr="00A94C2D">
        <w:rPr>
          <w:b/>
          <w:bCs/>
        </w:rPr>
        <w:t>:</w:t>
      </w:r>
      <w:r w:rsidRPr="00A94C2D">
        <w:t xml:space="preserve"> "</w:t>
      </w:r>
      <w:r w:rsidRPr="00A94C2D">
        <w:rPr>
          <w:rtl/>
        </w:rPr>
        <w:t>ויפיצם ה' מעל פני הארץ</w:t>
      </w:r>
      <w:r w:rsidRPr="00A94C2D">
        <w:t>".</w:t>
      </w:r>
    </w:p>
    <w:p w14:paraId="1D70F4E6" w14:textId="77777777" w:rsidR="00A94C2D" w:rsidRPr="00A94C2D" w:rsidRDefault="00A94C2D" w:rsidP="00A94C2D">
      <w:r w:rsidRPr="00A94C2D">
        <w:rPr>
          <w:b/>
          <w:bCs/>
          <w:rtl/>
        </w:rPr>
        <w:t>ב1. בפס' ד' ובשמואל ב', ז', פס' ח'-ט' נמצא אזכור ל'עשיית שם', כלומר לפרסום</w:t>
      </w:r>
      <w:r w:rsidRPr="00A94C2D">
        <w:rPr>
          <w:b/>
          <w:bCs/>
        </w:rPr>
        <w:t>:</w:t>
      </w:r>
    </w:p>
    <w:p w14:paraId="116FDE05" w14:textId="77777777" w:rsidR="00A94C2D" w:rsidRPr="00A94C2D" w:rsidRDefault="00A94C2D" w:rsidP="00A94C2D">
      <w:pPr>
        <w:numPr>
          <w:ilvl w:val="0"/>
          <w:numId w:val="127"/>
        </w:numPr>
      </w:pPr>
      <w:r w:rsidRPr="00A94C2D">
        <w:rPr>
          <w:b/>
          <w:bCs/>
          <w:rtl/>
        </w:rPr>
        <w:t>בפס' ד</w:t>
      </w:r>
      <w:r w:rsidRPr="00A94C2D">
        <w:rPr>
          <w:b/>
          <w:bCs/>
        </w:rPr>
        <w:t>'</w:t>
      </w:r>
      <w:r w:rsidRPr="00A94C2D">
        <w:t xml:space="preserve"> </w:t>
      </w:r>
      <w:r w:rsidRPr="00A94C2D">
        <w:rPr>
          <w:rtl/>
        </w:rPr>
        <w:t>הדוברים הם בני דור מגדל בבל, ומטרתם להתפרסם בעשיית מגדל גבוה: "הבה נבנה לנו עיר ומגדל ראשו בשמים ונעשה לנו שם</w:t>
      </w:r>
      <w:r w:rsidRPr="00A94C2D">
        <w:t>".</w:t>
      </w:r>
    </w:p>
    <w:p w14:paraId="0BA51DB7" w14:textId="77777777" w:rsidR="00A94C2D" w:rsidRPr="00A94C2D" w:rsidRDefault="00A94C2D" w:rsidP="00A94C2D">
      <w:pPr>
        <w:numPr>
          <w:ilvl w:val="0"/>
          <w:numId w:val="127"/>
        </w:numPr>
      </w:pPr>
      <w:r w:rsidRPr="00A94C2D">
        <w:rPr>
          <w:b/>
          <w:bCs/>
          <w:rtl/>
        </w:rPr>
        <w:t>בשמואל ב' ז</w:t>
      </w:r>
      <w:r w:rsidRPr="00A94C2D">
        <w:rPr>
          <w:b/>
          <w:bCs/>
        </w:rPr>
        <w:t>'</w:t>
      </w:r>
      <w:r w:rsidRPr="00A94C2D">
        <w:t xml:space="preserve"> </w:t>
      </w:r>
      <w:r w:rsidRPr="00A94C2D">
        <w:rPr>
          <w:rtl/>
        </w:rPr>
        <w:t>הדובר הוא ה' המפרסם את דוד: "כה אמר ה' צבאות אני לקחתיך מן הנווה [...] ועשיתי לך שם גדול</w:t>
      </w:r>
      <w:r w:rsidRPr="00A94C2D">
        <w:t>".</w:t>
      </w:r>
    </w:p>
    <w:p w14:paraId="5871BC49" w14:textId="77777777" w:rsidR="00A94C2D" w:rsidRPr="00A94C2D" w:rsidRDefault="00A94C2D" w:rsidP="00A94C2D">
      <w:r w:rsidRPr="00A94C2D">
        <w:rPr>
          <w:b/>
          <w:bCs/>
          <w:rtl/>
        </w:rPr>
        <w:t>ב2</w:t>
      </w:r>
      <w:r w:rsidRPr="00A94C2D">
        <w:rPr>
          <w:b/>
          <w:bCs/>
        </w:rPr>
        <w:t>.</w:t>
      </w:r>
      <w:r w:rsidRPr="00A94C2D">
        <w:t xml:space="preserve"> </w:t>
      </w:r>
      <w:r w:rsidRPr="00A94C2D">
        <w:rPr>
          <w:rtl/>
        </w:rPr>
        <w:t>משמעות עשיית שם בבראשית יא היא שלילית, מכיוון שבני האדם מבקשים להתפרסם במעשה גאווה והתנשאות כלפי אלוהים</w:t>
      </w:r>
      <w:r w:rsidRPr="00A94C2D">
        <w:t>.</w:t>
      </w:r>
    </w:p>
    <w:p w14:paraId="1E512F50" w14:textId="77777777" w:rsidR="00A94C2D" w:rsidRPr="00A94C2D" w:rsidRDefault="00A94C2D" w:rsidP="00A94C2D">
      <w:r w:rsidRPr="00A94C2D">
        <w:rPr>
          <w:b/>
          <w:bCs/>
          <w:rtl/>
        </w:rPr>
        <w:t>ג1. פס' ה' יוצר קושי תיאולוגי</w:t>
      </w:r>
      <w:r w:rsidRPr="00A94C2D">
        <w:rPr>
          <w:b/>
          <w:bCs/>
        </w:rPr>
        <w:t>:</w:t>
      </w:r>
      <w:r w:rsidRPr="00A94C2D">
        <w:t xml:space="preserve"> </w:t>
      </w:r>
      <w:r w:rsidRPr="00A94C2D">
        <w:rPr>
          <w:rtl/>
        </w:rPr>
        <w:t xml:space="preserve">מקובל שה' יודע </w:t>
      </w:r>
      <w:proofErr w:type="spellStart"/>
      <w:r w:rsidRPr="00A94C2D">
        <w:rPr>
          <w:rtl/>
        </w:rPr>
        <w:t>הכל</w:t>
      </w:r>
      <w:proofErr w:type="spellEnd"/>
      <w:r w:rsidRPr="00A94C2D">
        <w:rPr>
          <w:rtl/>
        </w:rPr>
        <w:t xml:space="preserve"> אולם מהפסוק משתמע שה' נדרש לרדת מהשמים כדי לדעת במה חטאו בני האדם: "וירד אלוהים לראות את העיר והמגדל אשר עשו</w:t>
      </w:r>
      <w:r w:rsidRPr="00A94C2D">
        <w:t>...".</w:t>
      </w:r>
    </w:p>
    <w:p w14:paraId="2B90CE08" w14:textId="77777777" w:rsidR="00A94C2D" w:rsidRPr="00A94C2D" w:rsidRDefault="00A94C2D" w:rsidP="00A94C2D">
      <w:r w:rsidRPr="00A94C2D">
        <w:rPr>
          <w:b/>
          <w:bCs/>
          <w:rtl/>
        </w:rPr>
        <w:t>ג2. הסבר על פי רש"י</w:t>
      </w:r>
      <w:r w:rsidRPr="00A94C2D">
        <w:rPr>
          <w:b/>
          <w:bCs/>
        </w:rPr>
        <w:t>:</w:t>
      </w:r>
      <w:r w:rsidRPr="00A94C2D">
        <w:t xml:space="preserve"> </w:t>
      </w:r>
      <w:r w:rsidRPr="00A94C2D">
        <w:rPr>
          <w:rtl/>
        </w:rPr>
        <w:t>אלוהים אינו נדרש באמת לרדת מהשמים כדי לדעת, אלא הכוונה לשמש מודל לשופטים בעתיד לבדוק היטב לפני שהם קובעים את הדין: "ללמד לדיינים שלא ירשיעו את הנדון עד שידעו ויבינו</w:t>
      </w:r>
      <w:r w:rsidRPr="00A94C2D">
        <w:t>".</w:t>
      </w:r>
    </w:p>
    <w:p w14:paraId="19A909C4" w14:textId="77777777" w:rsidR="00A94C2D" w:rsidRDefault="00A94C2D" w:rsidP="008138EA">
      <w:pPr>
        <w:rPr>
          <w:rtl/>
        </w:rPr>
      </w:pPr>
    </w:p>
    <w:p w14:paraId="2AAEFBBF" w14:textId="77777777" w:rsidR="00403745" w:rsidRDefault="00403745" w:rsidP="008138EA">
      <w:pPr>
        <w:rPr>
          <w:rtl/>
        </w:rPr>
      </w:pPr>
    </w:p>
    <w:p w14:paraId="2A4AA604" w14:textId="77777777" w:rsidR="00403745" w:rsidRPr="00403745" w:rsidRDefault="00403745" w:rsidP="00403745">
      <w:pPr>
        <w:rPr>
          <w:b/>
          <w:bCs/>
        </w:rPr>
      </w:pPr>
      <w:r w:rsidRPr="00403745">
        <w:rPr>
          <w:b/>
          <w:bCs/>
          <w:rtl/>
        </w:rPr>
        <w:t>קיץ תשפ"ד, 2024</w:t>
      </w:r>
    </w:p>
    <w:p w14:paraId="0CCFA007" w14:textId="77777777" w:rsidR="00403745" w:rsidRPr="00403745" w:rsidRDefault="00403745" w:rsidP="00403745">
      <w:r w:rsidRPr="00403745">
        <w:rPr>
          <w:b/>
          <w:bCs/>
        </w:rPr>
        <w:t xml:space="preserve">2. </w:t>
      </w:r>
      <w:r w:rsidRPr="00403745">
        <w:rPr>
          <w:b/>
          <w:bCs/>
          <w:rtl/>
        </w:rPr>
        <w:t>קראו בראשית, פרק י"א, פסוקים א'-ט</w:t>
      </w:r>
      <w:r w:rsidRPr="00403745">
        <w:rPr>
          <w:b/>
          <w:bCs/>
        </w:rPr>
        <w:t>'.</w:t>
      </w:r>
      <w:r w:rsidRPr="00403745">
        <w:t xml:space="preserve"> </w:t>
      </w:r>
      <w:r w:rsidRPr="00403745">
        <w:rPr>
          <w:b/>
          <w:bCs/>
          <w:rtl/>
        </w:rPr>
        <w:t>ענו על סעיף א – חובה</w:t>
      </w:r>
      <w:r w:rsidRPr="00403745">
        <w:rPr>
          <w:b/>
          <w:bCs/>
        </w:rPr>
        <w:t>.</w:t>
      </w:r>
      <w:r w:rsidRPr="00403745">
        <w:t xml:space="preserve"> </w:t>
      </w:r>
      <w:r w:rsidRPr="00403745">
        <w:rPr>
          <w:b/>
          <w:bCs/>
          <w:rtl/>
        </w:rPr>
        <w:t>א. בפסוקים אלה בני האדם וה' מבטאים חששות ופועלים כדי להתמודד עם חששות אלה</w:t>
      </w:r>
      <w:r w:rsidRPr="00403745">
        <w:rPr>
          <w:b/>
          <w:bCs/>
        </w:rPr>
        <w:t>.</w:t>
      </w:r>
      <w:r w:rsidRPr="00403745">
        <w:t xml:space="preserve"> (1) </w:t>
      </w:r>
      <w:r w:rsidRPr="00403745">
        <w:rPr>
          <w:rtl/>
        </w:rPr>
        <w:t xml:space="preserve">ממה חששו בני האדם, וממה חשש ה'? הסבירו את דבריכם, ובססו אותם על הכתוב. (10 נקודות) </w:t>
      </w:r>
      <w:r w:rsidRPr="00403745">
        <w:t xml:space="preserve">(2) </w:t>
      </w:r>
      <w:r w:rsidRPr="00403745">
        <w:rPr>
          <w:rtl/>
        </w:rPr>
        <w:t xml:space="preserve">ציינו פעולה </w:t>
      </w:r>
      <w:r w:rsidRPr="00403745">
        <w:rPr>
          <w:b/>
          <w:bCs/>
          <w:rtl/>
        </w:rPr>
        <w:t>אחת</w:t>
      </w:r>
      <w:r w:rsidRPr="00403745">
        <w:rPr>
          <w:rtl/>
        </w:rPr>
        <w:t xml:space="preserve"> שעשו בני האדם ו</w:t>
      </w:r>
      <w:r w:rsidRPr="00403745">
        <w:rPr>
          <w:b/>
          <w:bCs/>
          <w:rtl/>
        </w:rPr>
        <w:t>שתי</w:t>
      </w:r>
      <w:r w:rsidRPr="00403745">
        <w:rPr>
          <w:rtl/>
        </w:rPr>
        <w:t xml:space="preserve"> פעולות שעשה ה' שנועדו להתמודד עם חששותיהם. הסבירו כיצד סייעה </w:t>
      </w:r>
      <w:r w:rsidRPr="00403745">
        <w:rPr>
          <w:b/>
          <w:bCs/>
          <w:rtl/>
        </w:rPr>
        <w:t>כל אחת</w:t>
      </w:r>
      <w:r w:rsidRPr="00403745">
        <w:rPr>
          <w:rtl/>
        </w:rPr>
        <w:t xml:space="preserve"> מן הפעולות להתמודד עם חששות אלה. (15 נקודות)</w:t>
      </w:r>
    </w:p>
    <w:p w14:paraId="143AE557" w14:textId="77777777" w:rsidR="00403745" w:rsidRPr="00403745" w:rsidRDefault="00403745" w:rsidP="00403745">
      <w:r w:rsidRPr="00403745">
        <w:rPr>
          <w:b/>
          <w:bCs/>
          <w:rtl/>
        </w:rPr>
        <w:t>ענו על אחד מן הסעיפים ב-ג</w:t>
      </w:r>
      <w:r w:rsidRPr="00403745">
        <w:rPr>
          <w:b/>
          <w:bCs/>
        </w:rPr>
        <w:t>.</w:t>
      </w:r>
      <w:r w:rsidRPr="00403745">
        <w:t xml:space="preserve"> </w:t>
      </w:r>
      <w:r w:rsidRPr="00403745">
        <w:rPr>
          <w:b/>
          <w:bCs/>
          <w:rtl/>
        </w:rPr>
        <w:t>ב. (1) קראו פסוקים א'-ד'. קראו גם את שני הפירושים שלפניכם לפסוק ד</w:t>
      </w:r>
      <w:r w:rsidRPr="00403745">
        <w:rPr>
          <w:b/>
          <w:bCs/>
        </w:rPr>
        <w:t>'.</w:t>
      </w:r>
    </w:p>
    <w:p w14:paraId="327D084F" w14:textId="77777777" w:rsidR="00403745" w:rsidRPr="00403745" w:rsidRDefault="00403745" w:rsidP="00403745">
      <w:pPr>
        <w:numPr>
          <w:ilvl w:val="0"/>
          <w:numId w:val="128"/>
        </w:numPr>
      </w:pPr>
      <w:proofErr w:type="spellStart"/>
      <w:r w:rsidRPr="00403745">
        <w:rPr>
          <w:b/>
          <w:bCs/>
          <w:rtl/>
        </w:rPr>
        <w:t>רלב"ג</w:t>
      </w:r>
      <w:proofErr w:type="spellEnd"/>
      <w:r w:rsidRPr="00403745">
        <w:rPr>
          <w:b/>
          <w:bCs/>
        </w:rPr>
        <w:t>:</w:t>
      </w:r>
      <w:r w:rsidRPr="00403745">
        <w:t xml:space="preserve"> "</w:t>
      </w:r>
      <w:r w:rsidRPr="00403745">
        <w:rPr>
          <w:rtl/>
        </w:rPr>
        <w:t>שייקרא שמם על המגדל ההוא... ובזה יישאר זכר לראשונים [לדורות הראשונים]</w:t>
      </w:r>
      <w:r w:rsidRPr="00403745">
        <w:t>".</w:t>
      </w:r>
    </w:p>
    <w:p w14:paraId="01B4800A" w14:textId="77777777" w:rsidR="00403745" w:rsidRPr="00403745" w:rsidRDefault="00403745" w:rsidP="00403745">
      <w:pPr>
        <w:numPr>
          <w:ilvl w:val="0"/>
          <w:numId w:val="128"/>
        </w:numPr>
      </w:pPr>
      <w:r w:rsidRPr="00403745">
        <w:rPr>
          <w:b/>
          <w:bCs/>
          <w:rtl/>
        </w:rPr>
        <w:t>הנשיא יצחק הרצוג</w:t>
      </w:r>
      <w:r w:rsidRPr="00403745">
        <w:rPr>
          <w:b/>
          <w:bCs/>
        </w:rPr>
        <w:t>:</w:t>
      </w:r>
      <w:r w:rsidRPr="00403745">
        <w:t xml:space="preserve"> "</w:t>
      </w:r>
      <w:r w:rsidRPr="00403745">
        <w:rPr>
          <w:rtl/>
        </w:rPr>
        <w:t>את הקמת המגדל ניתן לראות כביטוי של חטא היוהרה – הרצון של בני האדם לשים את עצמם במרכז, במקום את הכלל</w:t>
      </w:r>
      <w:r w:rsidRPr="00403745">
        <w:t xml:space="preserve">". </w:t>
      </w:r>
      <w:r w:rsidRPr="00403745">
        <w:rPr>
          <w:rtl/>
        </w:rPr>
        <w:t xml:space="preserve">לפי </w:t>
      </w:r>
      <w:r w:rsidRPr="00403745">
        <w:rPr>
          <w:b/>
          <w:bCs/>
          <w:rtl/>
        </w:rPr>
        <w:t>כל אחד</w:t>
      </w:r>
      <w:r w:rsidRPr="00403745">
        <w:rPr>
          <w:rtl/>
        </w:rPr>
        <w:t xml:space="preserve"> מן הפירושים, מה הייתה מטרת בניית המגדל? הביאו מן הפסוק ראיה שעליה מבוסס כל אחד מן הפירושים. הסבירו את דבריכם. (10 נקודות) </w:t>
      </w:r>
      <w:r w:rsidRPr="00403745">
        <w:rPr>
          <w:b/>
          <w:bCs/>
        </w:rPr>
        <w:t xml:space="preserve">(2) </w:t>
      </w:r>
      <w:r w:rsidRPr="00403745">
        <w:rPr>
          <w:b/>
          <w:bCs/>
          <w:rtl/>
        </w:rPr>
        <w:t>קראו גם ישעיה, פרק ב', פסוקים א'-ג</w:t>
      </w:r>
      <w:r w:rsidRPr="00403745">
        <w:rPr>
          <w:b/>
          <w:bCs/>
        </w:rPr>
        <w:t>'.</w:t>
      </w:r>
      <w:r w:rsidRPr="00403745">
        <w:t xml:space="preserve"> </w:t>
      </w:r>
      <w:r w:rsidRPr="00403745">
        <w:rPr>
          <w:rtl/>
        </w:rPr>
        <w:t>בסיפור מגדל בבל ובחזון אחרית הימים של הנביא ישעיהו מתוארים מקום גבוה והתכנסות של כלל האנושות. הסבירו מדוע ההתכנסות המתוארת ב</w:t>
      </w:r>
      <w:r w:rsidRPr="00403745">
        <w:rPr>
          <w:b/>
          <w:bCs/>
          <w:rtl/>
        </w:rPr>
        <w:t>ישעיה</w:t>
      </w:r>
      <w:r w:rsidRPr="00403745">
        <w:rPr>
          <w:rtl/>
        </w:rPr>
        <w:t xml:space="preserve"> רצויה בעיני האל, ואילו ההתכנסות המתוארת ב</w:t>
      </w:r>
      <w:r w:rsidRPr="00403745">
        <w:rPr>
          <w:b/>
          <w:bCs/>
          <w:rtl/>
        </w:rPr>
        <w:t>בראשית</w:t>
      </w:r>
      <w:r w:rsidRPr="00403745">
        <w:rPr>
          <w:rtl/>
        </w:rPr>
        <w:t xml:space="preserve"> אינה רצויה בעיניו. (5 נקודות)</w:t>
      </w:r>
    </w:p>
    <w:p w14:paraId="04A0C219" w14:textId="77777777" w:rsidR="00403745" w:rsidRPr="00403745" w:rsidRDefault="00403745" w:rsidP="00403745">
      <w:r w:rsidRPr="00403745">
        <w:rPr>
          <w:b/>
          <w:bCs/>
          <w:rtl/>
        </w:rPr>
        <w:t>ג. פרשנים ומדרשים עסקו בשאלה מה היה החטא של בני האדם בסיפור מגדל בבל</w:t>
      </w:r>
      <w:r w:rsidRPr="00403745">
        <w:rPr>
          <w:b/>
          <w:bCs/>
        </w:rPr>
        <w:t>.</w:t>
      </w:r>
      <w:r w:rsidRPr="00403745">
        <w:t xml:space="preserve"> </w:t>
      </w:r>
      <w:r w:rsidRPr="00403745">
        <w:rPr>
          <w:b/>
          <w:bCs/>
        </w:rPr>
        <w:t xml:space="preserve">(1) </w:t>
      </w:r>
      <w:r w:rsidRPr="00403745">
        <w:rPr>
          <w:b/>
          <w:bCs/>
          <w:rtl/>
        </w:rPr>
        <w:t xml:space="preserve">קראו את שני הפירושים שלפניכם – את דברי </w:t>
      </w:r>
      <w:proofErr w:type="spellStart"/>
      <w:r w:rsidRPr="00403745">
        <w:rPr>
          <w:b/>
          <w:bCs/>
          <w:rtl/>
        </w:rPr>
        <w:t>רד"ק</w:t>
      </w:r>
      <w:proofErr w:type="spellEnd"/>
      <w:r w:rsidRPr="00403745">
        <w:rPr>
          <w:b/>
          <w:bCs/>
          <w:rtl/>
        </w:rPr>
        <w:t xml:space="preserve"> על פסוק ה' ואת דברי המדרש מתוך ספר האגדה</w:t>
      </w:r>
      <w:r w:rsidRPr="00403745">
        <w:rPr>
          <w:b/>
          <w:bCs/>
        </w:rPr>
        <w:t>.</w:t>
      </w:r>
    </w:p>
    <w:p w14:paraId="2642F0FC" w14:textId="77777777" w:rsidR="00403745" w:rsidRPr="00403745" w:rsidRDefault="00403745" w:rsidP="00403745">
      <w:pPr>
        <w:numPr>
          <w:ilvl w:val="0"/>
          <w:numId w:val="129"/>
        </w:numPr>
      </w:pPr>
      <w:proofErr w:type="spellStart"/>
      <w:r w:rsidRPr="00403745">
        <w:rPr>
          <w:b/>
          <w:bCs/>
          <w:rtl/>
        </w:rPr>
        <w:t>רד"ק</w:t>
      </w:r>
      <w:proofErr w:type="spellEnd"/>
      <w:r w:rsidRPr="00403745">
        <w:rPr>
          <w:b/>
          <w:bCs/>
        </w:rPr>
        <w:t>:</w:t>
      </w:r>
      <w:r w:rsidRPr="00403745">
        <w:t xml:space="preserve"> "</w:t>
      </w:r>
      <w:r w:rsidRPr="00403745">
        <w:rPr>
          <w:rtl/>
        </w:rPr>
        <w:t>בני האדם שהולכים אחר תאוות ליבם ולא יפנו למעשה האל. כי הוא רצה ביישוב הארץ ממזרח למערב, והם חושבים ליישב מקום אחד מן הארץ לבד</w:t>
      </w:r>
      <w:r w:rsidRPr="00403745">
        <w:t>".</w:t>
      </w:r>
    </w:p>
    <w:p w14:paraId="7123AAFB" w14:textId="77777777" w:rsidR="00403745" w:rsidRPr="00403745" w:rsidRDefault="00403745" w:rsidP="00403745">
      <w:pPr>
        <w:numPr>
          <w:ilvl w:val="0"/>
          <w:numId w:val="129"/>
        </w:numPr>
      </w:pPr>
      <w:r w:rsidRPr="00403745">
        <w:rPr>
          <w:b/>
          <w:bCs/>
          <w:rtl/>
        </w:rPr>
        <w:t>מדרש</w:t>
      </w:r>
      <w:r w:rsidRPr="00403745">
        <w:rPr>
          <w:b/>
          <w:bCs/>
        </w:rPr>
        <w:t>:</w:t>
      </w:r>
      <w:r w:rsidRPr="00403745">
        <w:t xml:space="preserve"> "</w:t>
      </w:r>
      <w:r w:rsidRPr="00403745">
        <w:rPr>
          <w:rtl/>
        </w:rPr>
        <w:t>שבע מעלות [מדרגות] היו לו למגדל ממזרחו ושבע ממערבו. מעלים את הלבנים מכאן ויורדים מכאן. אם נפל אדם ומת לא היו שמים את ליבם אליו, ואם נפלה לבנה אחת היו יושבים ובוכים ואומרים: 'אוי לנו, אימתי תעלה אחרת תחתיה [במקומה]</w:t>
      </w:r>
      <w:r w:rsidRPr="00403745">
        <w:t xml:space="preserve">?' ". </w:t>
      </w:r>
      <w:r w:rsidRPr="00403745">
        <w:rPr>
          <w:rtl/>
        </w:rPr>
        <w:t>איזה מן הפירושים טוען כי החטא היה חטא ש</w:t>
      </w:r>
      <w:r w:rsidRPr="00403745">
        <w:rPr>
          <w:b/>
          <w:bCs/>
          <w:rtl/>
        </w:rPr>
        <w:t>בין אדם למקום (לאלוהים)</w:t>
      </w:r>
      <w:r w:rsidRPr="00403745">
        <w:t xml:space="preserve">, </w:t>
      </w:r>
      <w:r w:rsidRPr="00403745">
        <w:rPr>
          <w:rtl/>
        </w:rPr>
        <w:t>ואיזה מהם טוען שמדובר בחטא ש</w:t>
      </w:r>
      <w:r w:rsidRPr="00403745">
        <w:rPr>
          <w:b/>
          <w:bCs/>
          <w:rtl/>
        </w:rPr>
        <w:t>בין אדם לחברו</w:t>
      </w:r>
      <w:r w:rsidRPr="00403745">
        <w:t xml:space="preserve">? </w:t>
      </w:r>
      <w:r w:rsidRPr="00403745">
        <w:rPr>
          <w:rtl/>
        </w:rPr>
        <w:t xml:space="preserve">הסבירו את קביעותיכם. (8 נקודות) </w:t>
      </w:r>
      <w:r w:rsidRPr="00403745">
        <w:rPr>
          <w:b/>
          <w:bCs/>
        </w:rPr>
        <w:t xml:space="preserve">(2) </w:t>
      </w:r>
      <w:r w:rsidRPr="00403745">
        <w:rPr>
          <w:b/>
          <w:bCs/>
          <w:rtl/>
        </w:rPr>
        <w:t>קראו פסוקים ז'-ט</w:t>
      </w:r>
      <w:r w:rsidRPr="00403745">
        <w:rPr>
          <w:b/>
          <w:bCs/>
        </w:rPr>
        <w:t>'.</w:t>
      </w:r>
      <w:r w:rsidRPr="00403745">
        <w:t xml:space="preserve"> </w:t>
      </w:r>
      <w:r w:rsidRPr="00403745">
        <w:rPr>
          <w:rtl/>
        </w:rPr>
        <w:t xml:space="preserve">יש הטוענים כי הפעולות של האל בעקבות הרצון לבנות את מגדל בבל הרעו לאנושות, ויש הטוענים כי פעולות אלה היטיבו עם האנושות. הסבירו </w:t>
      </w:r>
      <w:r w:rsidRPr="00403745">
        <w:rPr>
          <w:b/>
          <w:bCs/>
          <w:rtl/>
        </w:rPr>
        <w:t>כל אחת</w:t>
      </w:r>
      <w:r w:rsidRPr="00403745">
        <w:rPr>
          <w:rtl/>
        </w:rPr>
        <w:t xml:space="preserve"> מהטענות אלו. (7 נקודות)</w:t>
      </w:r>
    </w:p>
    <w:p w14:paraId="13AA1CFB" w14:textId="77777777" w:rsidR="00403745" w:rsidRDefault="00403745" w:rsidP="008138EA">
      <w:pPr>
        <w:rPr>
          <w:rtl/>
        </w:rPr>
      </w:pPr>
    </w:p>
    <w:p w14:paraId="551F2291" w14:textId="77777777" w:rsidR="001352B7" w:rsidRPr="001352B7" w:rsidRDefault="001352B7" w:rsidP="001352B7">
      <w:r w:rsidRPr="001352B7">
        <w:rPr>
          <w:rtl/>
        </w:rPr>
        <w:t>התמונה שהעלית היא חלק מדף עבודה או מחוון תשובות העוסק ב</w:t>
      </w:r>
      <w:r w:rsidRPr="001352B7">
        <w:rPr>
          <w:b/>
          <w:bCs/>
          <w:rtl/>
        </w:rPr>
        <w:t>סיפור מגדל בבל (בראשית י"א)</w:t>
      </w:r>
      <w:r w:rsidRPr="001352B7">
        <w:t xml:space="preserve">. </w:t>
      </w:r>
      <w:r w:rsidRPr="001352B7">
        <w:rPr>
          <w:rtl/>
        </w:rPr>
        <w:t>הטקסט בתמונה מסכם את המניעים של בני האדם ואת תגובת האל, אך הוא נעצר לפני הפירוט של פעולות אלוהים</w:t>
      </w:r>
      <w:r w:rsidRPr="001352B7">
        <w:t>.</w:t>
      </w:r>
    </w:p>
    <w:p w14:paraId="267DF902" w14:textId="77777777" w:rsidR="001352B7" w:rsidRPr="001352B7" w:rsidRDefault="001352B7" w:rsidP="001352B7">
      <w:r w:rsidRPr="001352B7">
        <w:rPr>
          <w:rtl/>
        </w:rPr>
        <w:t>להלן תמלול הטקסט מהתמונה והשלמת התשובות על פי חומר הלימוד לבגרות בתנ"ך</w:t>
      </w:r>
      <w:r w:rsidRPr="001352B7">
        <w:t>:</w:t>
      </w:r>
    </w:p>
    <w:p w14:paraId="49C67D85" w14:textId="77777777" w:rsidR="001352B7" w:rsidRPr="001352B7" w:rsidRDefault="001352B7" w:rsidP="001352B7">
      <w:r w:rsidRPr="001352B7">
        <w:pict w14:anchorId="498D8474">
          <v:rect id="_x0000_i1143" style="width:0;height:1.5pt" o:hralign="center" o:hrstd="t" o:hr="t" fillcolor="#a0a0a0" stroked="f"/>
        </w:pict>
      </w:r>
    </w:p>
    <w:p w14:paraId="5ECA2F35" w14:textId="77777777" w:rsidR="001352B7" w:rsidRPr="001352B7" w:rsidRDefault="001352B7" w:rsidP="001352B7">
      <w:pPr>
        <w:rPr>
          <w:b/>
          <w:bCs/>
        </w:rPr>
      </w:pPr>
      <w:r w:rsidRPr="001352B7">
        <w:rPr>
          <w:b/>
          <w:bCs/>
          <w:rtl/>
        </w:rPr>
        <w:t>תמלול: שאלה 2: בראשית פרק י"א</w:t>
      </w:r>
    </w:p>
    <w:p w14:paraId="0D81E092" w14:textId="77777777" w:rsidR="001352B7" w:rsidRPr="001352B7" w:rsidRDefault="001352B7" w:rsidP="001352B7">
      <w:r w:rsidRPr="001352B7">
        <w:rPr>
          <w:b/>
          <w:bCs/>
          <w:rtl/>
        </w:rPr>
        <w:t>א1. מפסוקים א'-ט' נלמד על חששותיהם של בני האדם ועל חששו של אלוהים</w:t>
      </w:r>
      <w:r w:rsidRPr="001352B7">
        <w:rPr>
          <w:b/>
          <w:bCs/>
        </w:rPr>
        <w:t>:</w:t>
      </w:r>
    </w:p>
    <w:p w14:paraId="4A90EC1F" w14:textId="77777777" w:rsidR="001352B7" w:rsidRPr="001352B7" w:rsidRDefault="001352B7" w:rsidP="001352B7">
      <w:pPr>
        <w:numPr>
          <w:ilvl w:val="0"/>
          <w:numId w:val="130"/>
        </w:numPr>
      </w:pPr>
      <w:r w:rsidRPr="001352B7">
        <w:rPr>
          <w:b/>
          <w:bCs/>
          <w:rtl/>
        </w:rPr>
        <w:t>חששם של בני האדם מפני פיזור בארץ</w:t>
      </w:r>
      <w:r w:rsidRPr="001352B7">
        <w:rPr>
          <w:b/>
          <w:bCs/>
        </w:rPr>
        <w:t>:</w:t>
      </w:r>
      <w:r w:rsidRPr="001352B7">
        <w:t xml:space="preserve"> "</w:t>
      </w:r>
      <w:r w:rsidRPr="001352B7">
        <w:rPr>
          <w:rtl/>
        </w:rPr>
        <w:t>פֶּן נָפוּץ עַל פְּנֵי כָל הָאָרֶץ</w:t>
      </w:r>
      <w:r w:rsidRPr="001352B7">
        <w:t>".</w:t>
      </w:r>
    </w:p>
    <w:p w14:paraId="34BF4C1C" w14:textId="77777777" w:rsidR="001352B7" w:rsidRPr="001352B7" w:rsidRDefault="001352B7" w:rsidP="001352B7">
      <w:pPr>
        <w:numPr>
          <w:ilvl w:val="0"/>
          <w:numId w:val="130"/>
        </w:numPr>
      </w:pPr>
      <w:r w:rsidRPr="001352B7">
        <w:rPr>
          <w:b/>
          <w:bCs/>
          <w:rtl/>
        </w:rPr>
        <w:t>חששו של אלוהים מפני הצלחת האדם בבניית מגדל שראשו בשמים</w:t>
      </w:r>
      <w:r w:rsidRPr="001352B7">
        <w:rPr>
          <w:b/>
          <w:bCs/>
        </w:rPr>
        <w:t>:</w:t>
      </w:r>
      <w:r w:rsidRPr="001352B7">
        <w:t xml:space="preserve"> "</w:t>
      </w:r>
      <w:r w:rsidRPr="001352B7">
        <w:rPr>
          <w:rtl/>
        </w:rPr>
        <w:t xml:space="preserve">וַיֹּאמֶר ה' הֵן עַם אֶחָד וְשָׂפָה אַחַת </w:t>
      </w:r>
      <w:proofErr w:type="spellStart"/>
      <w:r w:rsidRPr="001352B7">
        <w:rPr>
          <w:rtl/>
        </w:rPr>
        <w:t>לְכֻלָּם</w:t>
      </w:r>
      <w:proofErr w:type="spellEnd"/>
      <w:r w:rsidRPr="001352B7">
        <w:rPr>
          <w:rtl/>
        </w:rPr>
        <w:t xml:space="preserve"> וְזֶה הַחִלָּם לַעֲשׂוֹת וְעַתָּה לֹא יִבָּצֵר מֵהֶם כֹּל אֲשֶׁר יָזְמוּ לַעֲשׂוֹת</w:t>
      </w:r>
      <w:r w:rsidRPr="001352B7">
        <w:t>".</w:t>
      </w:r>
    </w:p>
    <w:p w14:paraId="29D7A8C3" w14:textId="77777777" w:rsidR="001352B7" w:rsidRPr="001352B7" w:rsidRDefault="001352B7" w:rsidP="001352B7">
      <w:r w:rsidRPr="001352B7">
        <w:rPr>
          <w:b/>
          <w:bCs/>
          <w:rtl/>
        </w:rPr>
        <w:t>א2. הן האדם והן אלוהים פועלים בדרכים שונות כדי להתמודד עם חששותיהם</w:t>
      </w:r>
      <w:r w:rsidRPr="001352B7">
        <w:rPr>
          <w:b/>
          <w:bCs/>
        </w:rPr>
        <w:t>:</w:t>
      </w:r>
    </w:p>
    <w:p w14:paraId="51720B78" w14:textId="77777777" w:rsidR="001352B7" w:rsidRPr="001352B7" w:rsidRDefault="001352B7" w:rsidP="001352B7">
      <w:pPr>
        <w:numPr>
          <w:ilvl w:val="0"/>
          <w:numId w:val="131"/>
        </w:numPr>
      </w:pPr>
      <w:r w:rsidRPr="001352B7">
        <w:rPr>
          <w:b/>
          <w:bCs/>
          <w:rtl/>
        </w:rPr>
        <w:t>בני האדם בונים מגדל</w:t>
      </w:r>
      <w:r w:rsidRPr="001352B7">
        <w:rPr>
          <w:b/>
          <w:bCs/>
        </w:rPr>
        <w:t>:</w:t>
      </w:r>
      <w:r w:rsidRPr="001352B7">
        <w:t xml:space="preserve"> "</w:t>
      </w:r>
      <w:r w:rsidRPr="001352B7">
        <w:rPr>
          <w:rtl/>
        </w:rPr>
        <w:t>נַעֲשֶׂה לָּנוּ עִיר וּמִגְדָּל וְרֹאשׁוֹ בַשָּׁמַיִם... פֶּן נָפוּץ עַל פְּנֵי כָל הָאָרֶץ</w:t>
      </w:r>
      <w:r w:rsidRPr="001352B7">
        <w:t>".</w:t>
      </w:r>
    </w:p>
    <w:p w14:paraId="1F2ED123" w14:textId="77777777" w:rsidR="001352B7" w:rsidRPr="001352B7" w:rsidRDefault="001352B7" w:rsidP="001352B7">
      <w:pPr>
        <w:numPr>
          <w:ilvl w:val="0"/>
          <w:numId w:val="131"/>
        </w:numPr>
      </w:pPr>
      <w:r w:rsidRPr="001352B7">
        <w:rPr>
          <w:b/>
          <w:bCs/>
          <w:rtl/>
        </w:rPr>
        <w:t>פעולותיו של אלוהים</w:t>
      </w:r>
      <w:r w:rsidRPr="001352B7">
        <w:rPr>
          <w:b/>
          <w:bCs/>
        </w:rPr>
        <w:t>:</w:t>
      </w:r>
    </w:p>
    <w:p w14:paraId="663E1983" w14:textId="77777777" w:rsidR="00C24025" w:rsidRPr="00C24025" w:rsidRDefault="00C24025" w:rsidP="00C24025">
      <w:pPr>
        <w:numPr>
          <w:ilvl w:val="0"/>
          <w:numId w:val="132"/>
        </w:numPr>
      </w:pPr>
      <w:r w:rsidRPr="00C24025">
        <w:rPr>
          <w:b/>
          <w:bCs/>
          <w:rtl/>
        </w:rPr>
        <w:t>בלבול שפתם של בני האדם</w:t>
      </w:r>
      <w:r w:rsidRPr="00C24025">
        <w:rPr>
          <w:b/>
          <w:bCs/>
        </w:rPr>
        <w:t>:</w:t>
      </w:r>
      <w:r w:rsidRPr="00C24025">
        <w:t xml:space="preserve"> "</w:t>
      </w:r>
      <w:r w:rsidRPr="00C24025">
        <w:rPr>
          <w:rtl/>
        </w:rPr>
        <w:t>אשר לא ישמעו איש שפת רעהו</w:t>
      </w:r>
      <w:r w:rsidRPr="00C24025">
        <w:t>".</w:t>
      </w:r>
    </w:p>
    <w:p w14:paraId="7765A0C3" w14:textId="77777777" w:rsidR="00C24025" w:rsidRPr="00C24025" w:rsidRDefault="00C24025" w:rsidP="00C24025">
      <w:pPr>
        <w:numPr>
          <w:ilvl w:val="0"/>
          <w:numId w:val="132"/>
        </w:numPr>
      </w:pPr>
      <w:r w:rsidRPr="00C24025">
        <w:rPr>
          <w:b/>
          <w:bCs/>
          <w:rtl/>
        </w:rPr>
        <w:t>פיזורם של בני האדם</w:t>
      </w:r>
      <w:r w:rsidRPr="00C24025">
        <w:rPr>
          <w:b/>
          <w:bCs/>
        </w:rPr>
        <w:t>:</w:t>
      </w:r>
      <w:r w:rsidRPr="00C24025">
        <w:t xml:space="preserve"> "</w:t>
      </w:r>
      <w:proofErr w:type="spellStart"/>
      <w:r w:rsidRPr="00C24025">
        <w:rPr>
          <w:rtl/>
        </w:rPr>
        <w:t>ויפץ</w:t>
      </w:r>
      <w:proofErr w:type="spellEnd"/>
      <w:r w:rsidRPr="00C24025">
        <w:rPr>
          <w:rtl/>
        </w:rPr>
        <w:t xml:space="preserve"> ה' אותם משם על פני כל הארץ</w:t>
      </w:r>
      <w:r w:rsidRPr="00C24025">
        <w:t>".</w:t>
      </w:r>
    </w:p>
    <w:p w14:paraId="10D54171" w14:textId="77777777" w:rsidR="00C24025" w:rsidRPr="00C24025" w:rsidRDefault="00C24025" w:rsidP="00C24025">
      <w:r w:rsidRPr="00C24025">
        <w:rPr>
          <w:b/>
          <w:bCs/>
          <w:rtl/>
        </w:rPr>
        <w:t>ב1. נמצא הסברים אפשריים למשמעות מגדל בבל</w:t>
      </w:r>
      <w:r w:rsidRPr="00C24025">
        <w:rPr>
          <w:b/>
          <w:bCs/>
        </w:rPr>
        <w:t>:</w:t>
      </w:r>
    </w:p>
    <w:p w14:paraId="603C5567" w14:textId="77777777" w:rsidR="00C24025" w:rsidRPr="00C24025" w:rsidRDefault="00C24025" w:rsidP="00C24025">
      <w:pPr>
        <w:numPr>
          <w:ilvl w:val="0"/>
          <w:numId w:val="133"/>
        </w:numPr>
      </w:pPr>
      <w:r w:rsidRPr="00C24025">
        <w:rPr>
          <w:b/>
          <w:bCs/>
          <w:rtl/>
        </w:rPr>
        <w:t xml:space="preserve">על פי </w:t>
      </w:r>
      <w:proofErr w:type="spellStart"/>
      <w:r w:rsidRPr="00C24025">
        <w:rPr>
          <w:b/>
          <w:bCs/>
          <w:rtl/>
        </w:rPr>
        <w:t>רלב"ג</w:t>
      </w:r>
      <w:proofErr w:type="spellEnd"/>
      <w:r w:rsidRPr="00C24025">
        <w:rPr>
          <w:b/>
          <w:bCs/>
        </w:rPr>
        <w:t>:</w:t>
      </w:r>
      <w:r w:rsidRPr="00C24025">
        <w:t xml:space="preserve"> </w:t>
      </w:r>
      <w:r w:rsidRPr="00C24025">
        <w:rPr>
          <w:rtl/>
        </w:rPr>
        <w:t>מגדל בבל נועד לפרסם ולהנציח את שמם של בני דור מגדל: "שייקרא שמם על המגדל ההוא [...] ובזה יישאר זכר לראשונים". ראיה לכך נמצאת בפסוק ד': "ויאמרו הבה נבנה לנו עיר ומגדל וראשו בשמים ונעשה לנו שם</w:t>
      </w:r>
      <w:r w:rsidRPr="00C24025">
        <w:t>".</w:t>
      </w:r>
    </w:p>
    <w:p w14:paraId="05A549F5" w14:textId="77777777" w:rsidR="00C24025" w:rsidRPr="00C24025" w:rsidRDefault="00C24025" w:rsidP="00C24025">
      <w:pPr>
        <w:numPr>
          <w:ilvl w:val="0"/>
          <w:numId w:val="133"/>
        </w:numPr>
      </w:pPr>
      <w:r w:rsidRPr="00C24025">
        <w:rPr>
          <w:b/>
          <w:bCs/>
          <w:rtl/>
        </w:rPr>
        <w:t>על פי הנשיא יצחק הרצוג</w:t>
      </w:r>
      <w:r w:rsidRPr="00C24025">
        <w:rPr>
          <w:b/>
          <w:bCs/>
        </w:rPr>
        <w:t>:</w:t>
      </w:r>
      <w:r w:rsidRPr="00C24025">
        <w:t xml:space="preserve"> </w:t>
      </w:r>
      <w:r w:rsidRPr="00C24025">
        <w:rPr>
          <w:rtl/>
        </w:rPr>
        <w:t>הקמת המגדל היא ביטוי לגאווה אנושית ולראיית האדם כמרכז ההוויה: "את הקמת המגדל ניתן לראות כביטוי של חטא היוהרה". ראיה לכך נמצאת בפסוק ד', בהדגש שתכלית המגדל למען האדם אשר באה לביטוי בשימוש במילה "לנו": "ויאמרו [...] הבה נבנה לנו עיר ומגדל ראשו בשמים</w:t>
      </w:r>
      <w:r w:rsidRPr="00C24025">
        <w:t>".</w:t>
      </w:r>
    </w:p>
    <w:p w14:paraId="3112E0F2" w14:textId="77777777" w:rsidR="00C24025" w:rsidRPr="00C24025" w:rsidRDefault="00C24025" w:rsidP="00C24025">
      <w:r w:rsidRPr="00C24025">
        <w:rPr>
          <w:b/>
          <w:bCs/>
          <w:rtl/>
        </w:rPr>
        <w:t xml:space="preserve">ב2. השוואה בין פסוקים א'-ט' לבין </w:t>
      </w:r>
      <w:proofErr w:type="spellStart"/>
      <w:r w:rsidRPr="00C24025">
        <w:rPr>
          <w:b/>
          <w:bCs/>
          <w:rtl/>
        </w:rPr>
        <w:t>חזון</w:t>
      </w:r>
      <w:proofErr w:type="spellEnd"/>
      <w:r w:rsidRPr="00C24025">
        <w:rPr>
          <w:b/>
          <w:bCs/>
          <w:rtl/>
        </w:rPr>
        <w:t xml:space="preserve"> ישעיה, פרק ב', פסוקים א'-ג' מלמדת על דמיון ועל שוני</w:t>
      </w:r>
      <w:r w:rsidRPr="00C24025">
        <w:rPr>
          <w:b/>
          <w:bCs/>
        </w:rPr>
        <w:t>.</w:t>
      </w:r>
    </w:p>
    <w:p w14:paraId="3C4C6C72" w14:textId="77777777" w:rsidR="00C24025" w:rsidRPr="00C24025" w:rsidRDefault="00C24025" w:rsidP="00C24025">
      <w:pPr>
        <w:numPr>
          <w:ilvl w:val="0"/>
          <w:numId w:val="134"/>
        </w:numPr>
      </w:pPr>
      <w:r w:rsidRPr="00C24025">
        <w:rPr>
          <w:b/>
          <w:bCs/>
          <w:rtl/>
        </w:rPr>
        <w:t>נקודת הדמיון</w:t>
      </w:r>
      <w:r w:rsidRPr="00C24025">
        <w:rPr>
          <w:rtl/>
        </w:rPr>
        <w:t xml:space="preserve"> באה לביטוי באזכור מקום גבוה כמקום התכנסות של האנושות</w:t>
      </w:r>
      <w:r w:rsidRPr="00C24025">
        <w:t>:</w:t>
      </w:r>
    </w:p>
    <w:p w14:paraId="5AE924A8" w14:textId="77777777" w:rsidR="00C24025" w:rsidRPr="00C24025" w:rsidRDefault="00C24025" w:rsidP="00C24025">
      <w:pPr>
        <w:numPr>
          <w:ilvl w:val="1"/>
          <w:numId w:val="134"/>
        </w:numPr>
      </w:pPr>
      <w:r w:rsidRPr="00C24025">
        <w:rPr>
          <w:b/>
          <w:bCs/>
          <w:rtl/>
        </w:rPr>
        <w:t>בראשית י"א</w:t>
      </w:r>
      <w:r w:rsidRPr="00C24025">
        <w:rPr>
          <w:b/>
          <w:bCs/>
        </w:rPr>
        <w:t>:</w:t>
      </w:r>
      <w:r w:rsidRPr="00C24025">
        <w:t xml:space="preserve"> "</w:t>
      </w:r>
      <w:r w:rsidRPr="00C24025">
        <w:rPr>
          <w:rtl/>
        </w:rPr>
        <w:t>הבה נבנה לנו עיר ומגדל ראשו בשמים</w:t>
      </w:r>
      <w:r w:rsidRPr="00C24025">
        <w:t>".</w:t>
      </w:r>
    </w:p>
    <w:p w14:paraId="3D3039AB" w14:textId="77777777" w:rsidR="00C24025" w:rsidRPr="00C24025" w:rsidRDefault="00C24025" w:rsidP="00C24025">
      <w:pPr>
        <w:numPr>
          <w:ilvl w:val="1"/>
          <w:numId w:val="134"/>
        </w:numPr>
      </w:pPr>
      <w:r w:rsidRPr="00C24025">
        <w:rPr>
          <w:b/>
          <w:bCs/>
          <w:rtl/>
        </w:rPr>
        <w:t>ישעיהו ב</w:t>
      </w:r>
      <w:r w:rsidRPr="00C24025">
        <w:rPr>
          <w:b/>
          <w:bCs/>
        </w:rPr>
        <w:t>':</w:t>
      </w:r>
      <w:r w:rsidRPr="00C24025">
        <w:t xml:space="preserve"> "</w:t>
      </w:r>
      <w:r w:rsidRPr="00C24025">
        <w:rPr>
          <w:rtl/>
        </w:rPr>
        <w:t>והלכו עמים רבים ואמרו לכו ונעלה אל הר ה</w:t>
      </w:r>
      <w:r w:rsidRPr="00C24025">
        <w:t>'".</w:t>
      </w:r>
    </w:p>
    <w:p w14:paraId="7E211987" w14:textId="77777777" w:rsidR="00C24025" w:rsidRPr="00C24025" w:rsidRDefault="00C24025" w:rsidP="00C24025">
      <w:pPr>
        <w:numPr>
          <w:ilvl w:val="0"/>
          <w:numId w:val="134"/>
        </w:numPr>
      </w:pPr>
      <w:r w:rsidRPr="00C24025">
        <w:rPr>
          <w:b/>
          <w:bCs/>
          <w:rtl/>
        </w:rPr>
        <w:t>אולם ההבדל</w:t>
      </w:r>
      <w:r w:rsidRPr="00C24025">
        <w:rPr>
          <w:rtl/>
        </w:rPr>
        <w:t xml:space="preserve"> הוא שחזון ישעיהו מלמד על התייחסות חיובית מכיוון שבראש ההר נמצא בית ה': "והיה באחרית הימים נכון יהיה הר בית ה' בראש ההרים". ואילו בסיפור מגדל בבל המקום הגבוה נועד לפרסם את שמו של האדם: "הבה נבנה עיר ומגדל [...] ונעשה לנו שם</w:t>
      </w:r>
      <w:r w:rsidRPr="00C24025">
        <w:t>".</w:t>
      </w:r>
    </w:p>
    <w:p w14:paraId="56DD4A06" w14:textId="77777777" w:rsidR="00C24025" w:rsidRPr="00C24025" w:rsidRDefault="00C24025" w:rsidP="00C24025">
      <w:r w:rsidRPr="00C24025">
        <w:rPr>
          <w:b/>
          <w:bCs/>
          <w:rtl/>
        </w:rPr>
        <w:t>ג1. את מהות חטאם של בני דור מגדל בבל מסבירים שני מקורות</w:t>
      </w:r>
      <w:r w:rsidRPr="00C24025">
        <w:rPr>
          <w:b/>
          <w:bCs/>
        </w:rPr>
        <w:t>:</w:t>
      </w:r>
    </w:p>
    <w:p w14:paraId="026DBD4C" w14:textId="77777777" w:rsidR="00C24025" w:rsidRPr="00C24025" w:rsidRDefault="00C24025" w:rsidP="00C24025">
      <w:pPr>
        <w:numPr>
          <w:ilvl w:val="0"/>
          <w:numId w:val="135"/>
        </w:numPr>
      </w:pPr>
      <w:r w:rsidRPr="00C24025">
        <w:rPr>
          <w:b/>
          <w:bCs/>
          <w:rtl/>
        </w:rPr>
        <w:t xml:space="preserve">על פי </w:t>
      </w:r>
      <w:proofErr w:type="spellStart"/>
      <w:r w:rsidRPr="00C24025">
        <w:rPr>
          <w:b/>
          <w:bCs/>
          <w:rtl/>
        </w:rPr>
        <w:t>רד"ק</w:t>
      </w:r>
      <w:proofErr w:type="spellEnd"/>
      <w:r w:rsidRPr="00C24025">
        <w:rPr>
          <w:b/>
          <w:bCs/>
        </w:rPr>
        <w:t>:</w:t>
      </w:r>
      <w:r w:rsidRPr="00C24025">
        <w:t xml:space="preserve"> </w:t>
      </w:r>
      <w:r w:rsidRPr="00C24025">
        <w:rPr>
          <w:rtl/>
        </w:rPr>
        <w:t>בני דור מגדל בבל חטאו ביחסים שבין אדם לאלוהים ולא קיימו את דרישות אלוהים: "לא יפנו למעשה האל. כי הוא רצה ביישוב הארץ ממזרח למערב והם חושבים ליישב מקום אחד</w:t>
      </w:r>
      <w:r w:rsidRPr="00C24025">
        <w:t>".</w:t>
      </w:r>
    </w:p>
    <w:p w14:paraId="4703BC6A" w14:textId="77777777" w:rsidR="00C24025" w:rsidRPr="00C24025" w:rsidRDefault="00C24025" w:rsidP="00C24025">
      <w:pPr>
        <w:numPr>
          <w:ilvl w:val="0"/>
          <w:numId w:val="135"/>
        </w:numPr>
      </w:pPr>
      <w:r w:rsidRPr="00C24025">
        <w:rPr>
          <w:b/>
          <w:bCs/>
          <w:rtl/>
        </w:rPr>
        <w:t>על פי המדרש</w:t>
      </w:r>
      <w:r w:rsidRPr="00C24025">
        <w:rPr>
          <w:b/>
          <w:bCs/>
        </w:rPr>
        <w:t>:</w:t>
      </w:r>
      <w:r w:rsidRPr="00C24025">
        <w:t xml:space="preserve"> </w:t>
      </w:r>
      <w:r w:rsidRPr="00C24025">
        <w:rPr>
          <w:rtl/>
        </w:rPr>
        <w:t>בני דור מגדל בבל חטאו ביחסים שבין אדם לחברו, אשר בא לביטוי בזלזול בחיי אדם: "אם נפל אדם ומת לא היו שמים את ליבם אליו</w:t>
      </w:r>
      <w:r w:rsidRPr="00C24025">
        <w:t>".</w:t>
      </w:r>
    </w:p>
    <w:p w14:paraId="75600400" w14:textId="77777777" w:rsidR="00C24025" w:rsidRPr="00C24025" w:rsidRDefault="00C24025" w:rsidP="00C24025">
      <w:r w:rsidRPr="00C24025">
        <w:rPr>
          <w:b/>
          <w:bCs/>
          <w:rtl/>
        </w:rPr>
        <w:t>ג2. יש הסבורים כי פעולות האל בפסוקים ז'-ט' הרעו לאנושות ויש הסבורים שהטיבו עימה</w:t>
      </w:r>
      <w:r w:rsidRPr="00C24025">
        <w:rPr>
          <w:b/>
          <w:bCs/>
        </w:rPr>
        <w:t>:</w:t>
      </w:r>
      <w:r w:rsidRPr="00C24025">
        <w:t xml:space="preserve"> </w:t>
      </w:r>
    </w:p>
    <w:p w14:paraId="62044966" w14:textId="77777777" w:rsidR="00372495" w:rsidRPr="00372495" w:rsidRDefault="00372495" w:rsidP="00372495">
      <w:r w:rsidRPr="00372495">
        <w:t xml:space="preserve">  </w:t>
      </w:r>
      <w:r w:rsidRPr="00372495">
        <w:rPr>
          <w:b/>
          <w:bCs/>
          <w:rtl/>
        </w:rPr>
        <w:t>ביטוי להרעה לאנושות</w:t>
      </w:r>
      <w:r w:rsidRPr="00372495">
        <w:rPr>
          <w:rtl/>
        </w:rPr>
        <w:t xml:space="preserve"> נמצא בריבוי הלשונות אשר הקשו על הבנה בין בני האדם: "הבה נבלה את שפתם ולא ישמעו איש שפת רעהו</w:t>
      </w:r>
      <w:r w:rsidRPr="00372495">
        <w:t>".</w:t>
      </w:r>
    </w:p>
    <w:p w14:paraId="5980C617" w14:textId="77777777" w:rsidR="00372495" w:rsidRPr="00372495" w:rsidRDefault="00372495" w:rsidP="00372495">
      <w:r w:rsidRPr="00372495">
        <w:t xml:space="preserve">  </w:t>
      </w:r>
      <w:r w:rsidRPr="00372495">
        <w:rPr>
          <w:b/>
          <w:bCs/>
          <w:rtl/>
        </w:rPr>
        <w:t>ביטוי להטבה לאנושות</w:t>
      </w:r>
      <w:r w:rsidRPr="00372495">
        <w:rPr>
          <w:rtl/>
        </w:rPr>
        <w:t xml:space="preserve"> נמצא בפיזור האדם בעולם, אשר גרמה לו להכיר את עולמו: "</w:t>
      </w:r>
      <w:proofErr w:type="spellStart"/>
      <w:r w:rsidRPr="00372495">
        <w:rPr>
          <w:rtl/>
        </w:rPr>
        <w:t>ויפץ</w:t>
      </w:r>
      <w:proofErr w:type="spellEnd"/>
      <w:r w:rsidRPr="00372495">
        <w:rPr>
          <w:rtl/>
        </w:rPr>
        <w:t xml:space="preserve"> ה' אותם משם על פני כל הארץ</w:t>
      </w:r>
      <w:r w:rsidRPr="00372495">
        <w:t>".</w:t>
      </w:r>
    </w:p>
    <w:p w14:paraId="011BC199" w14:textId="77777777" w:rsidR="001352B7" w:rsidRDefault="001352B7" w:rsidP="008138EA">
      <w:pPr>
        <w:rPr>
          <w:rtl/>
        </w:rPr>
      </w:pPr>
    </w:p>
    <w:p w14:paraId="3F9475C1" w14:textId="77777777" w:rsidR="00C1397D" w:rsidRPr="00C1397D" w:rsidRDefault="00C1397D" w:rsidP="00C1397D">
      <w:r w:rsidRPr="00C1397D">
        <w:rPr>
          <w:rtl/>
        </w:rPr>
        <w:t xml:space="preserve">הגענו לעמוד העוסק בבחינת הבגרות של </w:t>
      </w:r>
      <w:r w:rsidRPr="00C1397D">
        <w:rPr>
          <w:b/>
          <w:bCs/>
          <w:rtl/>
        </w:rPr>
        <w:t>קיץ תשפ"ב</w:t>
      </w:r>
      <w:r w:rsidRPr="00C1397D">
        <w:rPr>
          <w:b/>
          <w:bCs/>
        </w:rPr>
        <w:t xml:space="preserve"> (2022)</w:t>
      </w:r>
      <w:r w:rsidRPr="00C1397D">
        <w:t xml:space="preserve">. </w:t>
      </w:r>
      <w:r w:rsidRPr="00C1397D">
        <w:rPr>
          <w:rtl/>
        </w:rPr>
        <w:t xml:space="preserve">השאלות כאן מתמקדות בסיפור </w:t>
      </w:r>
      <w:r w:rsidRPr="00C1397D">
        <w:rPr>
          <w:b/>
          <w:bCs/>
          <w:rtl/>
        </w:rPr>
        <w:t>מגדל בבל</w:t>
      </w:r>
      <w:r w:rsidRPr="00C1397D">
        <w:rPr>
          <w:rtl/>
        </w:rPr>
        <w:t xml:space="preserve"> (בראשית י"א), תוך העמקה בעקרון הענישה הכלל-מקראי וניתוח המושג "עשיית שם</w:t>
      </w:r>
      <w:r w:rsidRPr="00C1397D">
        <w:t>".</w:t>
      </w:r>
    </w:p>
    <w:p w14:paraId="3D764861" w14:textId="77777777" w:rsidR="00C1397D" w:rsidRPr="00C1397D" w:rsidRDefault="00C1397D" w:rsidP="00C1397D">
      <w:r w:rsidRPr="00C1397D">
        <w:rPr>
          <w:rtl/>
        </w:rPr>
        <w:t>להלן תמלול השאלות ותשובות מפורטות על פי חומר הלימוד לבגרות</w:t>
      </w:r>
      <w:r w:rsidRPr="00C1397D">
        <w:t>.</w:t>
      </w:r>
    </w:p>
    <w:p w14:paraId="7DC384DB" w14:textId="77777777" w:rsidR="00C1397D" w:rsidRPr="00C1397D" w:rsidRDefault="00C1397D" w:rsidP="00C1397D">
      <w:r w:rsidRPr="00C1397D">
        <w:pict w14:anchorId="01D1953E">
          <v:rect id="_x0000_i1145" style="width:0;height:1.5pt" o:hralign="center" o:hrstd="t" o:hr="t" fillcolor="#a0a0a0" stroked="f"/>
        </w:pict>
      </w:r>
    </w:p>
    <w:p w14:paraId="50CCBAAC" w14:textId="77777777" w:rsidR="00C1397D" w:rsidRPr="00C1397D" w:rsidRDefault="00C1397D" w:rsidP="00C1397D">
      <w:pPr>
        <w:rPr>
          <w:b/>
          <w:bCs/>
        </w:rPr>
      </w:pPr>
      <w:r w:rsidRPr="00C1397D">
        <w:rPr>
          <w:b/>
          <w:bCs/>
          <w:rtl/>
        </w:rPr>
        <w:t>תמלול: קיץ תשפ"ב, 2022</w:t>
      </w:r>
    </w:p>
    <w:p w14:paraId="59222EBA" w14:textId="77777777" w:rsidR="00C1397D" w:rsidRPr="00C1397D" w:rsidRDefault="00C1397D" w:rsidP="00C1397D">
      <w:r w:rsidRPr="00C1397D">
        <w:rPr>
          <w:b/>
          <w:bCs/>
        </w:rPr>
        <w:t xml:space="preserve">2. </w:t>
      </w:r>
      <w:r w:rsidRPr="00C1397D">
        <w:rPr>
          <w:b/>
          <w:bCs/>
          <w:rtl/>
        </w:rPr>
        <w:t>קראו בראשית, פרק י"א, פסוקים א'-ט</w:t>
      </w:r>
      <w:r w:rsidRPr="00C1397D">
        <w:rPr>
          <w:b/>
          <w:bCs/>
        </w:rPr>
        <w:t>'.</w:t>
      </w:r>
      <w:r w:rsidRPr="00C1397D">
        <w:t xml:space="preserve"> </w:t>
      </w:r>
      <w:r w:rsidRPr="00C1397D">
        <w:rPr>
          <w:b/>
          <w:bCs/>
          <w:rtl/>
        </w:rPr>
        <w:t>ענו על סעיף א (חובה)</w:t>
      </w:r>
      <w:r w:rsidRPr="00C1397D">
        <w:rPr>
          <w:b/>
          <w:bCs/>
        </w:rPr>
        <w:t>.</w:t>
      </w:r>
      <w:r w:rsidRPr="00C1397D">
        <w:t xml:space="preserve"> </w:t>
      </w:r>
      <w:r w:rsidRPr="00C1397D">
        <w:rPr>
          <w:b/>
          <w:bCs/>
          <w:rtl/>
        </w:rPr>
        <w:t>א</w:t>
      </w:r>
      <w:r w:rsidRPr="00C1397D">
        <w:rPr>
          <w:b/>
          <w:bCs/>
        </w:rPr>
        <w:t>. (1)</w:t>
      </w:r>
      <w:r w:rsidRPr="00C1397D">
        <w:t xml:space="preserve"> </w:t>
      </w:r>
      <w:r w:rsidRPr="00C1397D">
        <w:rPr>
          <w:rtl/>
        </w:rPr>
        <w:t xml:space="preserve">מהו עקרון הענישה בסיפור מגדל בבל? (5 נקודות) </w:t>
      </w:r>
      <w:r w:rsidRPr="00C1397D">
        <w:rPr>
          <w:b/>
          <w:bCs/>
        </w:rPr>
        <w:t>(2)</w:t>
      </w:r>
      <w:r w:rsidRPr="00C1397D">
        <w:t xml:space="preserve"> </w:t>
      </w:r>
      <w:r w:rsidRPr="00C1397D">
        <w:rPr>
          <w:rtl/>
        </w:rPr>
        <w:t xml:space="preserve">הביאו </w:t>
      </w:r>
      <w:r w:rsidRPr="00C1397D">
        <w:rPr>
          <w:b/>
          <w:bCs/>
          <w:rtl/>
        </w:rPr>
        <w:t>שתי</w:t>
      </w:r>
      <w:r w:rsidRPr="00C1397D">
        <w:rPr>
          <w:rtl/>
        </w:rPr>
        <w:t xml:space="preserve"> דוגמאות מן הקטע המבטאות עיקרון זה, והסבירו אותן. בססו את התשובה על הכתוב. (20 נקודות)</w:t>
      </w:r>
    </w:p>
    <w:p w14:paraId="0F677209" w14:textId="77777777" w:rsidR="00C1397D" w:rsidRPr="00C1397D" w:rsidRDefault="00C1397D" w:rsidP="00C1397D">
      <w:r w:rsidRPr="00C1397D">
        <w:rPr>
          <w:b/>
          <w:bCs/>
          <w:rtl/>
        </w:rPr>
        <w:t>ענו על אחד מן הסעיפים ב-ג</w:t>
      </w:r>
      <w:r w:rsidRPr="00C1397D">
        <w:rPr>
          <w:b/>
          <w:bCs/>
        </w:rPr>
        <w:t>.</w:t>
      </w:r>
      <w:r w:rsidRPr="00C1397D">
        <w:t xml:space="preserve"> </w:t>
      </w:r>
      <w:r w:rsidRPr="00C1397D">
        <w:rPr>
          <w:b/>
          <w:bCs/>
          <w:rtl/>
        </w:rPr>
        <w:t>ב</w:t>
      </w:r>
      <w:r w:rsidRPr="00C1397D">
        <w:rPr>
          <w:b/>
          <w:bCs/>
        </w:rPr>
        <w:t>. (1)</w:t>
      </w:r>
      <w:r w:rsidRPr="00C1397D">
        <w:t xml:space="preserve"> </w:t>
      </w:r>
      <w:r w:rsidRPr="00C1397D">
        <w:rPr>
          <w:rtl/>
        </w:rPr>
        <w:t>קראו את הפירוש של אבן עזרא לצירוף "דברים אחדים" (פסוק א')</w:t>
      </w:r>
      <w:r w:rsidRPr="00C1397D">
        <w:t>: "</w:t>
      </w:r>
      <w:r w:rsidRPr="00C1397D">
        <w:rPr>
          <w:rtl/>
        </w:rPr>
        <w:t>בימים ההם דברי חכם וכסיל היו אחדים</w:t>
      </w:r>
      <w:r w:rsidRPr="00C1397D">
        <w:t xml:space="preserve">". </w:t>
      </w:r>
      <w:r w:rsidRPr="00C1397D">
        <w:rPr>
          <w:rtl/>
        </w:rPr>
        <w:t xml:space="preserve">הסבירו את הצירוף על פי הפירוש של אבן עזרא. (7 נקודות) </w:t>
      </w:r>
      <w:r w:rsidRPr="00C1397D">
        <w:rPr>
          <w:b/>
          <w:bCs/>
        </w:rPr>
        <w:t>(2)</w:t>
      </w:r>
      <w:r w:rsidRPr="00C1397D">
        <w:t xml:space="preserve"> </w:t>
      </w:r>
      <w:r w:rsidRPr="00C1397D">
        <w:rPr>
          <w:rtl/>
        </w:rPr>
        <w:t>סיפור מגדל בבל מתאר מעבר מעולם של "שפה אחת ודברים אחדים" לעולם של ריבוי שפות ודעות. האם עדיף עולם של "שפה אחת ודברים אחדים", כמו העולם המתואר בקטע, או עולם של ריבוי שפות ודעות? נמקו את התשובה. (8 נקודות)</w:t>
      </w:r>
    </w:p>
    <w:p w14:paraId="0E8E7C4B" w14:textId="77777777" w:rsidR="00C1397D" w:rsidRPr="00C1397D" w:rsidRDefault="00C1397D" w:rsidP="00C1397D">
      <w:r w:rsidRPr="00C1397D">
        <w:rPr>
          <w:b/>
          <w:bCs/>
          <w:rtl/>
        </w:rPr>
        <w:t>ג. קראו פסוק ד' וגם שמואל ב', פרק ז', פסוקים ח'-ט' וישעיה, פרק נ"ו, פסוקים ד'-ה</w:t>
      </w:r>
      <w:r w:rsidRPr="00C1397D">
        <w:rPr>
          <w:b/>
          <w:bCs/>
        </w:rPr>
        <w:t>'.</w:t>
      </w:r>
      <w:r w:rsidRPr="00C1397D">
        <w:t xml:space="preserve"> </w:t>
      </w:r>
      <w:r w:rsidRPr="00C1397D">
        <w:rPr>
          <w:b/>
          <w:bCs/>
        </w:rPr>
        <w:t>(1)</w:t>
      </w:r>
      <w:r w:rsidRPr="00C1397D">
        <w:t xml:space="preserve"> </w:t>
      </w:r>
      <w:r w:rsidRPr="00C1397D">
        <w:rPr>
          <w:rtl/>
        </w:rPr>
        <w:t xml:space="preserve">בשלושת הקטעים האלה נזכרת "עשיית שם". ציינו באיזה מן הקטעים היחס לעשיית השם הוא שלילי, ובאיזה מהם היחס הוא חיובי. הסבירו מה יכולה להיות הסיבה ליחס השונה. (10 נקודות) </w:t>
      </w:r>
      <w:r w:rsidRPr="00C1397D">
        <w:rPr>
          <w:b/>
          <w:bCs/>
        </w:rPr>
        <w:t>(2)</w:t>
      </w:r>
      <w:r w:rsidRPr="00C1397D">
        <w:t xml:space="preserve"> </w:t>
      </w:r>
      <w:r w:rsidRPr="00C1397D">
        <w:rPr>
          <w:rtl/>
        </w:rPr>
        <w:t>קראו גם שמואל ב', פרק י"ח, פסוק י"ח (פסוק זה מופיע בסוף הסיפור על מרד אבשלום). האם היחס לעשיית שם בפסוק הזה הוא חיובי או שלילי? נמקו את התשובה, ובססו אותה על הכתוב. (5 נקודות)</w:t>
      </w:r>
    </w:p>
    <w:p w14:paraId="0B43057E" w14:textId="77777777" w:rsidR="00C1397D" w:rsidRPr="00C1397D" w:rsidRDefault="00C1397D" w:rsidP="00C1397D">
      <w:r w:rsidRPr="00C1397D">
        <w:pict w14:anchorId="605715B5">
          <v:rect id="_x0000_i1146" style="width:0;height:1.5pt" o:hralign="center" o:hrstd="t" o:hr="t" fillcolor="#a0a0a0" stroked="f"/>
        </w:pict>
      </w:r>
    </w:p>
    <w:p w14:paraId="74EA986B" w14:textId="7B872A5F" w:rsidR="002979F8" w:rsidRPr="00BD07AA" w:rsidRDefault="004A314E" w:rsidP="008138EA">
      <w:pPr>
        <w:rPr>
          <w:b/>
          <w:bCs/>
          <w:color w:val="EE0000"/>
          <w:rtl/>
        </w:rPr>
      </w:pPr>
      <w:r w:rsidRPr="00BD07AA">
        <w:rPr>
          <w:rFonts w:hint="cs"/>
          <w:b/>
          <w:bCs/>
          <w:color w:val="EE0000"/>
          <w:rtl/>
        </w:rPr>
        <w:t>פתרון</w:t>
      </w:r>
    </w:p>
    <w:p w14:paraId="524886C1" w14:textId="77777777" w:rsidR="00BD07AA" w:rsidRPr="00BD07AA" w:rsidRDefault="00BD07AA" w:rsidP="00BD07AA">
      <w:pPr>
        <w:rPr>
          <w:b/>
          <w:bCs/>
          <w:color w:val="EE0000"/>
        </w:rPr>
      </w:pPr>
      <w:r w:rsidRPr="00BD07AA">
        <w:rPr>
          <w:b/>
          <w:bCs/>
          <w:color w:val="EE0000"/>
          <w:rtl/>
        </w:rPr>
        <w:t>שאלה 2. א</w:t>
      </w:r>
      <w:r w:rsidRPr="00BD07AA">
        <w:rPr>
          <w:b/>
          <w:bCs/>
          <w:color w:val="EE0000"/>
        </w:rPr>
        <w:t>.</w:t>
      </w:r>
    </w:p>
    <w:p w14:paraId="43667DD8" w14:textId="77777777" w:rsidR="00BD07AA" w:rsidRPr="00BD07AA" w:rsidRDefault="00BD07AA" w:rsidP="00BD07AA">
      <w:pPr>
        <w:rPr>
          <w:color w:val="EE0000"/>
        </w:rPr>
      </w:pPr>
      <w:r w:rsidRPr="00BD07AA">
        <w:rPr>
          <w:b/>
          <w:bCs/>
          <w:color w:val="EE0000"/>
        </w:rPr>
        <w:t xml:space="preserve">2. </w:t>
      </w:r>
      <w:r w:rsidRPr="00BD07AA">
        <w:rPr>
          <w:b/>
          <w:bCs/>
          <w:color w:val="EE0000"/>
          <w:rtl/>
        </w:rPr>
        <w:t>א</w:t>
      </w:r>
      <w:r w:rsidRPr="00BD07AA">
        <w:rPr>
          <w:b/>
          <w:bCs/>
          <w:color w:val="EE0000"/>
        </w:rPr>
        <w:t>. (1)</w:t>
      </w:r>
      <w:r w:rsidRPr="00BD07AA">
        <w:rPr>
          <w:color w:val="EE0000"/>
        </w:rPr>
        <w:t xml:space="preserve"> </w:t>
      </w:r>
      <w:r w:rsidRPr="00BD07AA">
        <w:rPr>
          <w:b/>
          <w:bCs/>
          <w:color w:val="EE0000"/>
          <w:rtl/>
        </w:rPr>
        <w:t>עקרון הענישה בסיפור מגדל בבל</w:t>
      </w:r>
      <w:r w:rsidRPr="00BD07AA">
        <w:rPr>
          <w:b/>
          <w:bCs/>
          <w:color w:val="EE0000"/>
        </w:rPr>
        <w:t>:</w:t>
      </w:r>
      <w:r w:rsidRPr="00BD07AA">
        <w:rPr>
          <w:color w:val="EE0000"/>
        </w:rPr>
        <w:t xml:space="preserve"> </w:t>
      </w:r>
      <w:r w:rsidRPr="00BD07AA">
        <w:rPr>
          <w:color w:val="EE0000"/>
          <w:rtl/>
        </w:rPr>
        <w:t xml:space="preserve">עקרון </w:t>
      </w:r>
      <w:r w:rsidRPr="00BD07AA">
        <w:rPr>
          <w:b/>
          <w:bCs/>
          <w:color w:val="EE0000"/>
          <w:rtl/>
        </w:rPr>
        <w:t>מידה כנגד מידה</w:t>
      </w:r>
      <w:r w:rsidRPr="00BD07AA">
        <w:rPr>
          <w:color w:val="EE0000"/>
          <w:rtl/>
        </w:rPr>
        <w:t xml:space="preserve"> </w:t>
      </w:r>
      <w:r w:rsidRPr="00BD07AA">
        <w:rPr>
          <w:color w:val="EE0000"/>
        </w:rPr>
        <w:t>(</w:t>
      </w:r>
      <w:r w:rsidRPr="00BD07AA">
        <w:rPr>
          <w:color w:val="EE0000"/>
          <w:rtl/>
        </w:rPr>
        <w:t>כלומר העונש שניתן מתקשר לחטא</w:t>
      </w:r>
      <w:r w:rsidRPr="00BD07AA">
        <w:rPr>
          <w:color w:val="EE0000"/>
        </w:rPr>
        <w:t>).</w:t>
      </w:r>
    </w:p>
    <w:p w14:paraId="4DF6983E" w14:textId="77777777" w:rsidR="00BD07AA" w:rsidRPr="00BD07AA" w:rsidRDefault="00BD07AA" w:rsidP="00BD07AA">
      <w:pPr>
        <w:rPr>
          <w:color w:val="EE0000"/>
        </w:rPr>
      </w:pPr>
      <w:r w:rsidRPr="00BD07AA">
        <w:rPr>
          <w:b/>
          <w:bCs/>
          <w:color w:val="EE0000"/>
        </w:rPr>
        <w:t xml:space="preserve">2. </w:t>
      </w:r>
      <w:r w:rsidRPr="00BD07AA">
        <w:rPr>
          <w:b/>
          <w:bCs/>
          <w:color w:val="EE0000"/>
          <w:rtl/>
        </w:rPr>
        <w:t>א. (2) דוגמאות מן הקטע המבטאות את העקרון</w:t>
      </w:r>
      <w:r w:rsidRPr="00BD07AA">
        <w:rPr>
          <w:b/>
          <w:bCs/>
          <w:color w:val="EE0000"/>
        </w:rPr>
        <w:t>:</w:t>
      </w:r>
    </w:p>
    <w:p w14:paraId="083B5506" w14:textId="77777777" w:rsidR="00BD07AA" w:rsidRPr="00BD07AA" w:rsidRDefault="00BD07AA" w:rsidP="00BD07AA">
      <w:pPr>
        <w:numPr>
          <w:ilvl w:val="0"/>
          <w:numId w:val="139"/>
        </w:numPr>
        <w:rPr>
          <w:color w:val="EE0000"/>
        </w:rPr>
      </w:pPr>
      <w:r w:rsidRPr="00BD07AA">
        <w:rPr>
          <w:b/>
          <w:bCs/>
          <w:color w:val="EE0000"/>
          <w:rtl/>
        </w:rPr>
        <w:t>אנשי בבל חטאו בכך שרצו להתרכז רק במקום אחד</w:t>
      </w:r>
      <w:r w:rsidRPr="00BD07AA">
        <w:rPr>
          <w:color w:val="EE0000"/>
          <w:rtl/>
        </w:rPr>
        <w:t xml:space="preserve"> ולא לפוץ ולהתפזר במקומות רבים וכך למלא את הארץ: "הָבָה נִבְנֶה לָּנוּ עִיר וּמִגְדָּל וְרֹאשׁוֹ בַשָּׁמַיִם... פֶּן נָפוּץ עַל פְּנֵי כָל הָאָרֶץ." לכן ה' בלבל את שפתם ובכך פיזר והפיץ אותם בכל הארץ: "</w:t>
      </w:r>
      <w:proofErr w:type="spellStart"/>
      <w:r w:rsidRPr="00BD07AA">
        <w:rPr>
          <w:color w:val="EE0000"/>
          <w:rtl/>
        </w:rPr>
        <w:t>וַיָּפֶץ</w:t>
      </w:r>
      <w:proofErr w:type="spellEnd"/>
      <w:r w:rsidRPr="00BD07AA">
        <w:rPr>
          <w:color w:val="EE0000"/>
          <w:rtl/>
        </w:rPr>
        <w:t xml:space="preserve"> ה' אֹתָם מִשָּׁם עַל פְּנֵי כָל הָאָרֶץ וַיַּחְדְּלוּ לִבְנֹת הָעִיר</w:t>
      </w:r>
      <w:r w:rsidRPr="00BD07AA">
        <w:rPr>
          <w:color w:val="EE0000"/>
        </w:rPr>
        <w:t>."</w:t>
      </w:r>
    </w:p>
    <w:p w14:paraId="67397A21" w14:textId="77777777" w:rsidR="00BD07AA" w:rsidRDefault="00BD07AA" w:rsidP="00BD07AA">
      <w:pPr>
        <w:numPr>
          <w:ilvl w:val="0"/>
          <w:numId w:val="139"/>
        </w:numPr>
        <w:rPr>
          <w:color w:val="EE0000"/>
        </w:rPr>
      </w:pPr>
      <w:r w:rsidRPr="00BD07AA">
        <w:rPr>
          <w:b/>
          <w:bCs/>
          <w:color w:val="EE0000"/>
          <w:rtl/>
        </w:rPr>
        <w:t>אנשי בבל גם חטאו בחטא הגאווה</w:t>
      </w:r>
      <w:r w:rsidRPr="00BD07AA">
        <w:rPr>
          <w:color w:val="EE0000"/>
          <w:rtl/>
        </w:rPr>
        <w:t xml:space="preserve"> בכך שרצו "לעשות לעצמם שם" כלומר לפרסם את עצמם באמצעות המגדל: "הָבָה נִבְנֶה לָּנוּ עִיר וּמִגְדָּל וְרֹאשׁוֹ בַשָּׁמַיִם וְנַעֲשֶׂה לָּנוּ שֵׁם." לכן ה' בלבל את שפתם והשפיל אותם ובכך מנע מהם את אותו פרסום גאוותני: "הָבָה נֵרְדָה וְנָבְלָה שָׁם שְׂפָתָם אֲשֶׁר לֹא יִשְׁמְעוּ אִישׁ שְׂפַת רֵעֵהוּ." ניתן לראות בדמיון הלשוני (באמצעות חזרת המילה </w:t>
      </w:r>
      <w:r w:rsidRPr="00BD07AA">
        <w:rPr>
          <w:b/>
          <w:bCs/>
          <w:color w:val="EE0000"/>
        </w:rPr>
        <w:t>"</w:t>
      </w:r>
      <w:r w:rsidRPr="00BD07AA">
        <w:rPr>
          <w:b/>
          <w:bCs/>
          <w:color w:val="EE0000"/>
          <w:rtl/>
        </w:rPr>
        <w:t>הָבָה</w:t>
      </w:r>
      <w:r w:rsidRPr="00BD07AA">
        <w:rPr>
          <w:b/>
          <w:bCs/>
          <w:color w:val="EE0000"/>
        </w:rPr>
        <w:t>"</w:t>
      </w:r>
      <w:r w:rsidRPr="00BD07AA">
        <w:rPr>
          <w:color w:val="EE0000"/>
        </w:rPr>
        <w:t xml:space="preserve">) </w:t>
      </w:r>
      <w:r w:rsidRPr="00BD07AA">
        <w:rPr>
          <w:color w:val="EE0000"/>
          <w:rtl/>
        </w:rPr>
        <w:t>את הדגשת הגמול של מידה כנגד מידה. כאשר אנשי בבל מפסיקים להבין זה את זה הם מושפלים ויהירותם נפסקת</w:t>
      </w:r>
      <w:r w:rsidRPr="00BD07AA">
        <w:rPr>
          <w:color w:val="EE0000"/>
        </w:rPr>
        <w:t>.</w:t>
      </w:r>
    </w:p>
    <w:p w14:paraId="1CABC151" w14:textId="77777777" w:rsidR="007C6735" w:rsidRPr="007C6735" w:rsidRDefault="007C6735" w:rsidP="007C6735">
      <w:pPr>
        <w:ind w:left="720"/>
        <w:rPr>
          <w:color w:val="EE0000"/>
        </w:rPr>
      </w:pPr>
      <w:r w:rsidRPr="007C6735">
        <w:rPr>
          <w:color w:val="EE0000"/>
          <w:rtl/>
        </w:rPr>
        <w:t xml:space="preserve">ניתן גם לקבל את התשובה שזהו עקרון </w:t>
      </w:r>
      <w:r w:rsidRPr="007C6735">
        <w:rPr>
          <w:b/>
          <w:bCs/>
          <w:color w:val="EE0000"/>
          <w:rtl/>
        </w:rPr>
        <w:t>גמול לדורות</w:t>
      </w:r>
      <w:r w:rsidRPr="007C6735">
        <w:rPr>
          <w:color w:val="EE0000"/>
        </w:rPr>
        <w:t xml:space="preserve">, </w:t>
      </w:r>
      <w:r w:rsidRPr="007C6735">
        <w:rPr>
          <w:color w:val="EE0000"/>
          <w:rtl/>
        </w:rPr>
        <w:t xml:space="preserve">היות וסיפור מגדל בבל הוא </w:t>
      </w:r>
      <w:r w:rsidRPr="007C6735">
        <w:rPr>
          <w:b/>
          <w:bCs/>
          <w:color w:val="EE0000"/>
          <w:rtl/>
        </w:rPr>
        <w:t>סיפור אטיולוגי</w:t>
      </w:r>
      <w:r w:rsidRPr="007C6735">
        <w:rPr>
          <w:color w:val="EE0000"/>
          <w:rtl/>
        </w:rPr>
        <w:t xml:space="preserve"> המסביר למה עד ימינו עמים שונים מדברים בשפות שונות ומפוזרים במקומות שונים. מכאן שאותו עונש שניתן אז לכלל האנושות שהתרכזה באזור בבל ניתן כעונש לכל הדורות הבאים של האנושות, ולכן ניתן לראות בכך גמול לדורות</w:t>
      </w:r>
      <w:r w:rsidRPr="007C6735">
        <w:rPr>
          <w:color w:val="EE0000"/>
        </w:rPr>
        <w:t>.</w:t>
      </w:r>
    </w:p>
    <w:p w14:paraId="0423F9D3" w14:textId="77777777" w:rsidR="007C6735" w:rsidRPr="007C6735" w:rsidRDefault="007C6735" w:rsidP="007C6735">
      <w:pPr>
        <w:ind w:left="720"/>
        <w:rPr>
          <w:color w:val="EE0000"/>
        </w:rPr>
      </w:pPr>
      <w:r w:rsidRPr="007C6735">
        <w:rPr>
          <w:b/>
          <w:bCs/>
          <w:color w:val="EE0000"/>
          <w:rtl/>
        </w:rPr>
        <w:t>על פי דרך תשובה זו הציטוטים לסעיף (2) הם</w:t>
      </w:r>
      <w:r w:rsidRPr="007C6735">
        <w:rPr>
          <w:b/>
          <w:bCs/>
          <w:color w:val="EE0000"/>
        </w:rPr>
        <w:t>:</w:t>
      </w:r>
    </w:p>
    <w:p w14:paraId="7333CC5F" w14:textId="77777777" w:rsidR="007C6735" w:rsidRPr="007C6735" w:rsidRDefault="007C6735" w:rsidP="007C6735">
      <w:pPr>
        <w:numPr>
          <w:ilvl w:val="0"/>
          <w:numId w:val="140"/>
        </w:numPr>
        <w:rPr>
          <w:color w:val="EE0000"/>
        </w:rPr>
      </w:pPr>
      <w:r w:rsidRPr="007C6735">
        <w:rPr>
          <w:color w:val="EE0000"/>
        </w:rPr>
        <w:t>"</w:t>
      </w:r>
      <w:r w:rsidRPr="007C6735">
        <w:rPr>
          <w:color w:val="EE0000"/>
          <w:rtl/>
        </w:rPr>
        <w:t>עַל כֵּן קָרָא שְׁמָהּ בָּבֶל כִּי שָׁם בָּלַל ה' שְׂפַת כָּל הָאָרֶץ</w:t>
      </w:r>
      <w:r w:rsidRPr="007C6735">
        <w:rPr>
          <w:color w:val="EE0000"/>
        </w:rPr>
        <w:t>"</w:t>
      </w:r>
    </w:p>
    <w:p w14:paraId="2534459C" w14:textId="77777777" w:rsidR="007C6735" w:rsidRPr="007C6735" w:rsidRDefault="007C6735" w:rsidP="007C6735">
      <w:pPr>
        <w:numPr>
          <w:ilvl w:val="0"/>
          <w:numId w:val="140"/>
        </w:numPr>
        <w:rPr>
          <w:color w:val="EE0000"/>
        </w:rPr>
      </w:pPr>
      <w:r w:rsidRPr="007C6735">
        <w:rPr>
          <w:color w:val="EE0000"/>
        </w:rPr>
        <w:t>"</w:t>
      </w:r>
      <w:r w:rsidRPr="007C6735">
        <w:rPr>
          <w:color w:val="EE0000"/>
          <w:rtl/>
        </w:rPr>
        <w:t>וּמִשָּׁם הֱפִיצָם ה' עַל פְּנֵי כָּל הָאָרֶץ</w:t>
      </w:r>
      <w:r w:rsidRPr="007C6735">
        <w:rPr>
          <w:color w:val="EE0000"/>
        </w:rPr>
        <w:t xml:space="preserve">" </w:t>
      </w:r>
      <w:r w:rsidRPr="007C6735">
        <w:rPr>
          <w:color w:val="EE0000"/>
          <w:rtl/>
        </w:rPr>
        <w:t>מן הציטוטים הללו מודגש שמדובר בעונש שאיננו רק לאותו הדור אלא גם לכל הדורות הבאים</w:t>
      </w:r>
      <w:r w:rsidRPr="007C6735">
        <w:rPr>
          <w:color w:val="EE0000"/>
        </w:rPr>
        <w:t>.</w:t>
      </w:r>
    </w:p>
    <w:p w14:paraId="615F3721" w14:textId="77777777" w:rsidR="007C6735" w:rsidRPr="007C6735" w:rsidRDefault="007C6735" w:rsidP="007C6735">
      <w:pPr>
        <w:ind w:left="720"/>
        <w:rPr>
          <w:color w:val="EE0000"/>
        </w:rPr>
      </w:pPr>
      <w:r w:rsidRPr="007C6735">
        <w:rPr>
          <w:color w:val="EE0000"/>
        </w:rPr>
        <w:pict w14:anchorId="3A0CEB4D">
          <v:rect id="_x0000_i1155" style="width:0;height:1.5pt" o:hralign="center" o:hrstd="t" o:hr="t" fillcolor="#a0a0a0" stroked="f"/>
        </w:pict>
      </w:r>
    </w:p>
    <w:p w14:paraId="1CD2D571" w14:textId="77777777" w:rsidR="007C6735" w:rsidRPr="007C6735" w:rsidRDefault="007C6735" w:rsidP="007C6735">
      <w:pPr>
        <w:ind w:left="720"/>
        <w:rPr>
          <w:b/>
          <w:bCs/>
          <w:color w:val="EE0000"/>
        </w:rPr>
      </w:pPr>
      <w:r w:rsidRPr="007C6735">
        <w:rPr>
          <w:b/>
          <w:bCs/>
          <w:color w:val="EE0000"/>
          <w:rtl/>
        </w:rPr>
        <w:t>תמלול: המשך סעיפי השאלה</w:t>
      </w:r>
    </w:p>
    <w:p w14:paraId="5F530B78" w14:textId="77777777" w:rsidR="007C6735" w:rsidRPr="007C6735" w:rsidRDefault="007C6735" w:rsidP="007C6735">
      <w:pPr>
        <w:ind w:left="720"/>
        <w:rPr>
          <w:b/>
          <w:bCs/>
          <w:color w:val="EE0000"/>
        </w:rPr>
      </w:pPr>
      <w:r w:rsidRPr="007C6735">
        <w:rPr>
          <w:b/>
          <w:bCs/>
          <w:color w:val="EE0000"/>
        </w:rPr>
        <w:t xml:space="preserve">2. </w:t>
      </w:r>
      <w:r w:rsidRPr="007C6735">
        <w:rPr>
          <w:b/>
          <w:bCs/>
          <w:color w:val="EE0000"/>
          <w:rtl/>
        </w:rPr>
        <w:t>ב. (1) הצירוף "דברים אחדים" על פי אבן עזרא</w:t>
      </w:r>
      <w:r w:rsidRPr="007C6735">
        <w:rPr>
          <w:b/>
          <w:bCs/>
          <w:color w:val="EE0000"/>
        </w:rPr>
        <w:t>:</w:t>
      </w:r>
    </w:p>
    <w:p w14:paraId="0FEBD602" w14:textId="77777777" w:rsidR="007C6735" w:rsidRPr="007C6735" w:rsidRDefault="007C6735" w:rsidP="007C6735">
      <w:pPr>
        <w:ind w:left="720"/>
        <w:rPr>
          <w:color w:val="EE0000"/>
        </w:rPr>
      </w:pPr>
      <w:r w:rsidRPr="007C6735">
        <w:rPr>
          <w:color w:val="EE0000"/>
        </w:rPr>
        <w:t>(</w:t>
      </w:r>
      <w:r w:rsidRPr="007C6735">
        <w:rPr>
          <w:color w:val="EE0000"/>
          <w:rtl/>
        </w:rPr>
        <w:t>ניתן היה לענות שתי תשובות</w:t>
      </w:r>
      <w:r w:rsidRPr="007C6735">
        <w:rPr>
          <w:color w:val="EE0000"/>
        </w:rPr>
        <w:t>)</w:t>
      </w:r>
    </w:p>
    <w:p w14:paraId="657DD547" w14:textId="77777777" w:rsidR="007C6735" w:rsidRPr="007C6735" w:rsidRDefault="007C6735" w:rsidP="007C6735">
      <w:pPr>
        <w:numPr>
          <w:ilvl w:val="0"/>
          <w:numId w:val="141"/>
        </w:numPr>
        <w:rPr>
          <w:color w:val="EE0000"/>
        </w:rPr>
      </w:pPr>
      <w:r w:rsidRPr="007C6735">
        <w:rPr>
          <w:color w:val="EE0000"/>
          <w:rtl/>
        </w:rPr>
        <w:t>באותו הזמן דברי החכם והטיפש היו מאוחדים ולא היה ניתן להבדיל ביניהם, וזאת הסיבה שהם חטאו בעצה טיפשית של בניית המגדל</w:t>
      </w:r>
      <w:r w:rsidRPr="007C6735">
        <w:rPr>
          <w:color w:val="EE0000"/>
        </w:rPr>
        <w:t>.</w:t>
      </w:r>
    </w:p>
    <w:p w14:paraId="276BFABB" w14:textId="77777777" w:rsidR="007C6735" w:rsidRPr="007C6735" w:rsidRDefault="007C6735" w:rsidP="007C6735">
      <w:pPr>
        <w:numPr>
          <w:ilvl w:val="0"/>
          <w:numId w:val="141"/>
        </w:numPr>
        <w:rPr>
          <w:color w:val="EE0000"/>
        </w:rPr>
      </w:pPr>
      <w:r w:rsidRPr="007C6735">
        <w:rPr>
          <w:color w:val="EE0000"/>
          <w:rtl/>
        </w:rPr>
        <w:t>באותו הזמן הדיבור הן של החכם והן של הטיפש היה מועט כי השפה הייתה במצב בסיסי ולכן כולם הבינו זה את זה באופן מלא</w:t>
      </w:r>
      <w:r w:rsidRPr="007C6735">
        <w:rPr>
          <w:color w:val="EE0000"/>
        </w:rPr>
        <w:t>.</w:t>
      </w:r>
    </w:p>
    <w:p w14:paraId="747EAE06" w14:textId="77777777" w:rsidR="007C6735" w:rsidRPr="007C6735" w:rsidRDefault="007C6735" w:rsidP="007C6735">
      <w:pPr>
        <w:ind w:left="720"/>
        <w:rPr>
          <w:b/>
          <w:bCs/>
          <w:color w:val="EE0000"/>
        </w:rPr>
      </w:pPr>
      <w:r w:rsidRPr="007C6735">
        <w:rPr>
          <w:b/>
          <w:bCs/>
          <w:color w:val="EE0000"/>
        </w:rPr>
        <w:t xml:space="preserve">2. </w:t>
      </w:r>
      <w:r w:rsidRPr="007C6735">
        <w:rPr>
          <w:b/>
          <w:bCs/>
          <w:color w:val="EE0000"/>
          <w:rtl/>
        </w:rPr>
        <w:t>ב. (2) דעה אישית</w:t>
      </w:r>
      <w:r w:rsidRPr="007C6735">
        <w:rPr>
          <w:b/>
          <w:bCs/>
          <w:color w:val="EE0000"/>
        </w:rPr>
        <w:t>:</w:t>
      </w:r>
    </w:p>
    <w:p w14:paraId="3AE71112" w14:textId="77777777" w:rsidR="007C6735" w:rsidRPr="007C6735" w:rsidRDefault="007C6735" w:rsidP="007C6735">
      <w:pPr>
        <w:ind w:left="720"/>
        <w:rPr>
          <w:color w:val="EE0000"/>
        </w:rPr>
      </w:pPr>
      <w:r w:rsidRPr="007C6735">
        <w:rPr>
          <w:color w:val="EE0000"/>
          <w:rtl/>
        </w:rPr>
        <w:t xml:space="preserve">לדעתי עדיף לחיות בעולם של </w:t>
      </w:r>
      <w:r w:rsidRPr="007C6735">
        <w:rPr>
          <w:b/>
          <w:bCs/>
          <w:color w:val="EE0000"/>
          <w:rtl/>
        </w:rPr>
        <w:t>ריבוי שפות ודעות</w:t>
      </w:r>
      <w:r w:rsidRPr="007C6735">
        <w:rPr>
          <w:color w:val="EE0000"/>
        </w:rPr>
        <w:t xml:space="preserve">. </w:t>
      </w:r>
      <w:r w:rsidRPr="007C6735">
        <w:rPr>
          <w:b/>
          <w:bCs/>
          <w:color w:val="EE0000"/>
          <w:rtl/>
        </w:rPr>
        <w:t>נימוק</w:t>
      </w:r>
      <w:r w:rsidRPr="007C6735">
        <w:rPr>
          <w:b/>
          <w:bCs/>
          <w:color w:val="EE0000"/>
        </w:rPr>
        <w:t>:</w:t>
      </w:r>
      <w:r w:rsidRPr="007C6735">
        <w:rPr>
          <w:color w:val="EE0000"/>
        </w:rPr>
        <w:t xml:space="preserve"> </w:t>
      </w:r>
      <w:r w:rsidRPr="007C6735">
        <w:rPr>
          <w:color w:val="EE0000"/>
          <w:rtl/>
        </w:rPr>
        <w:t>באופן זה העולם עשיר ומגוון יותר בתפיסות עולם ובתרבויות שונות. כך החיים יותר צבעוניים ומלאי עניין ולא חד-גוניים ומשעממים. זה גם מאפשר לכל אדם לבטא את ייחודו האישי ומונע דרישה לאחידות מחשבתית</w:t>
      </w:r>
      <w:r w:rsidRPr="007C6735">
        <w:rPr>
          <w:color w:val="EE0000"/>
        </w:rPr>
        <w:t>.</w:t>
      </w:r>
    </w:p>
    <w:p w14:paraId="4D86A0CD" w14:textId="77777777" w:rsidR="007C6735" w:rsidRPr="007C6735" w:rsidRDefault="007C6735" w:rsidP="007C6735">
      <w:pPr>
        <w:ind w:left="720"/>
        <w:rPr>
          <w:b/>
          <w:bCs/>
          <w:color w:val="EE0000"/>
        </w:rPr>
      </w:pPr>
      <w:r w:rsidRPr="007C6735">
        <w:rPr>
          <w:b/>
          <w:bCs/>
          <w:color w:val="EE0000"/>
        </w:rPr>
        <w:t xml:space="preserve">2. </w:t>
      </w:r>
      <w:r w:rsidRPr="007C6735">
        <w:rPr>
          <w:b/>
          <w:bCs/>
          <w:color w:val="EE0000"/>
          <w:rtl/>
        </w:rPr>
        <w:t>ג. (1) "עשיית שם</w:t>
      </w:r>
      <w:r w:rsidRPr="007C6735">
        <w:rPr>
          <w:b/>
          <w:bCs/>
          <w:color w:val="EE0000"/>
        </w:rPr>
        <w:t>":</w:t>
      </w:r>
    </w:p>
    <w:p w14:paraId="40D3BA54" w14:textId="77777777" w:rsidR="007C6735" w:rsidRPr="007C6735" w:rsidRDefault="007C6735" w:rsidP="007C6735">
      <w:pPr>
        <w:ind w:left="720"/>
        <w:rPr>
          <w:color w:val="EE0000"/>
        </w:rPr>
      </w:pPr>
      <w:r w:rsidRPr="007C6735">
        <w:rPr>
          <w:color w:val="EE0000"/>
          <w:rtl/>
        </w:rPr>
        <w:t>בבראשית י"א פסוק ד' עשיית השם היא שלילית כי אנשי בבל רוצים לעשות לעצמם שם וזה נחשב כרצון גאוותני: "הָבָה נִבְנֶה לָּנוּ עִיר וּמִגְדָּל וְרֹאשׁוֹ בַשָּׁמַיִם וְנַעֲשֶׂה לָּנוּ שֵׁם</w:t>
      </w:r>
      <w:r w:rsidRPr="007C6735">
        <w:rPr>
          <w:color w:val="EE0000"/>
        </w:rPr>
        <w:t xml:space="preserve">". </w:t>
      </w:r>
      <w:r w:rsidRPr="007C6735">
        <w:rPr>
          <w:color w:val="EE0000"/>
          <w:rtl/>
        </w:rPr>
        <w:t>לעומת זאת בשמואל ב', פרק ז', פסוקים ח'-ט' ובישעיה, פרק נ"ו, פסוקים ד'-ה' היחס הוא חיובי כי שם ה' הוא שבחר "לעשות שם" כלומר לפרסם דמויות של צדיקים</w:t>
      </w:r>
      <w:r w:rsidRPr="007C6735">
        <w:rPr>
          <w:color w:val="EE0000"/>
        </w:rPr>
        <w:t>.</w:t>
      </w:r>
    </w:p>
    <w:p w14:paraId="5779A030" w14:textId="77777777" w:rsidR="00E47E25" w:rsidRPr="00E47E25" w:rsidRDefault="00E47E25" w:rsidP="00E47E25">
      <w:pPr>
        <w:ind w:left="720"/>
        <w:rPr>
          <w:color w:val="EE0000"/>
        </w:rPr>
      </w:pPr>
      <w:r w:rsidRPr="00E47E25">
        <w:rPr>
          <w:b/>
          <w:bCs/>
          <w:color w:val="EE0000"/>
          <w:rtl/>
        </w:rPr>
        <w:t>בשמואל</w:t>
      </w:r>
      <w:r w:rsidRPr="00E47E25">
        <w:rPr>
          <w:color w:val="EE0000"/>
          <w:rtl/>
        </w:rPr>
        <w:t xml:space="preserve"> מודגש כי ה' הוא שבחר לפרסם את דוד המלך: "וָאֶהְיֶה עִמְּךָ בְּכֹל אֲשֶׁר הָלַכְתָּ... וְעָשִׂתִי לְךָ שֵׁם גָּדוֹל כְּשֵׁם הַגְּדֹלִים אֲשֶׁר בָּאָרֶץ." כלומר שלדורות יודע שמו של דוד כמלך צדיק שדבק בה</w:t>
      </w:r>
      <w:r w:rsidRPr="00E47E25">
        <w:rPr>
          <w:color w:val="EE0000"/>
        </w:rPr>
        <w:t>'.</w:t>
      </w:r>
    </w:p>
    <w:p w14:paraId="70033F0E" w14:textId="77777777" w:rsidR="00E47E25" w:rsidRPr="00E47E25" w:rsidRDefault="00E47E25" w:rsidP="00E47E25">
      <w:pPr>
        <w:ind w:left="720"/>
        <w:rPr>
          <w:color w:val="EE0000"/>
        </w:rPr>
      </w:pPr>
      <w:r w:rsidRPr="00E47E25">
        <w:rPr>
          <w:b/>
          <w:bCs/>
          <w:color w:val="EE0000"/>
          <w:rtl/>
        </w:rPr>
        <w:t>בישעיה</w:t>
      </w:r>
      <w:r w:rsidRPr="00E47E25">
        <w:rPr>
          <w:color w:val="EE0000"/>
          <w:rtl/>
        </w:rPr>
        <w:t xml:space="preserve"> ה' מבטיח לעשות שם לסריסים שבחרו לדבוק בתורתו: "וְנָתַתִּי לָהֶם בְּבֵיתִי וּבְחוֹמֹתַי יָד וָשֵׁם טוֹב מִבָּנִים וּמִבָּנוֹת שֵׁם עוֹלָם אֶתֶּן לוֹ אֲשֶׁר לֹא </w:t>
      </w:r>
      <w:proofErr w:type="spellStart"/>
      <w:r w:rsidRPr="00E47E25">
        <w:rPr>
          <w:color w:val="EE0000"/>
          <w:rtl/>
        </w:rPr>
        <w:t>יִכָּרֵת</w:t>
      </w:r>
      <w:proofErr w:type="spellEnd"/>
      <w:r w:rsidRPr="00E47E25">
        <w:rPr>
          <w:color w:val="EE0000"/>
          <w:rtl/>
        </w:rPr>
        <w:t>." כלומר על אף שאותם סריסים לא יזכו לילדים הם יזכו להתפרסם ולהיזכר לדורות</w:t>
      </w:r>
      <w:r w:rsidRPr="00E47E25">
        <w:rPr>
          <w:color w:val="EE0000"/>
        </w:rPr>
        <w:t>.</w:t>
      </w:r>
    </w:p>
    <w:p w14:paraId="4796F253" w14:textId="77777777" w:rsidR="00E47E25" w:rsidRPr="00E47E25" w:rsidRDefault="00E47E25" w:rsidP="00E47E25">
      <w:pPr>
        <w:ind w:left="720"/>
        <w:rPr>
          <w:b/>
          <w:bCs/>
          <w:color w:val="EE0000"/>
        </w:rPr>
      </w:pPr>
      <w:r w:rsidRPr="00E47E25">
        <w:rPr>
          <w:b/>
          <w:bCs/>
          <w:color w:val="EE0000"/>
          <w:rtl/>
        </w:rPr>
        <w:t>תשובה לסעיף 2. ג</w:t>
      </w:r>
      <w:r w:rsidRPr="00E47E25">
        <w:rPr>
          <w:b/>
          <w:bCs/>
          <w:color w:val="EE0000"/>
        </w:rPr>
        <w:t>. (2)</w:t>
      </w:r>
    </w:p>
    <w:p w14:paraId="04DB25E9" w14:textId="77777777" w:rsidR="00E47E25" w:rsidRPr="00E47E25" w:rsidRDefault="00E47E25" w:rsidP="00E47E25">
      <w:pPr>
        <w:ind w:left="720"/>
        <w:rPr>
          <w:color w:val="EE0000"/>
        </w:rPr>
      </w:pPr>
      <w:r w:rsidRPr="00E47E25">
        <w:rPr>
          <w:b/>
          <w:bCs/>
          <w:color w:val="EE0000"/>
          <w:rtl/>
        </w:rPr>
        <w:t>בשמואל ב, פרק י"ח, פסוק י"ח</w:t>
      </w:r>
      <w:r w:rsidRPr="00E47E25">
        <w:rPr>
          <w:color w:val="EE0000"/>
          <w:rtl/>
        </w:rPr>
        <w:t xml:space="preserve"> (פסוק המופיע בסוף הסיפור על מרד אבשלום). היחס לעשיית שם הוא </w:t>
      </w:r>
      <w:r w:rsidRPr="00E47E25">
        <w:rPr>
          <w:b/>
          <w:bCs/>
          <w:color w:val="EE0000"/>
          <w:rtl/>
        </w:rPr>
        <w:t>שלילי</w:t>
      </w:r>
      <w:r w:rsidRPr="00E47E25">
        <w:rPr>
          <w:color w:val="EE0000"/>
        </w:rPr>
        <w:t xml:space="preserve">, </w:t>
      </w:r>
      <w:r w:rsidRPr="00E47E25">
        <w:rPr>
          <w:color w:val="EE0000"/>
          <w:rtl/>
        </w:rPr>
        <w:t>כי שם אבשלום הוא שיזם את אותו מבנה שבא להחליף את זה שלא הביא ילד לעולם: "וְאַבְשָׁלֹם לָקַח וַיַּצֶּב לוֹ בְחַיָּיו אֶת מַצֶּבֶת אֲשֶׁר בְּעֵמֶק הַמֶּלֶךְ כִּי אָמַר אֵין לִי בֵן בַּעֲבוּר הַזְכִּיר שְׁמִי וַיִּקְרָא לַמַּצֶּבֶת עַל שְׁמוֹ וַיִּקָּרֵא לָהּ יַד אַבְשָׁלֹם עַד הַיּוֹם הַזֶּה." אבשלום, אשר גם מרד באביו דוד, וגם הפר את מצוות פרו ורבו בכל זאת רצה להיזכר לדורות בכך שהקים מבנה מצבה מרשים, ולכן ניתן להסיק שהיחס למעשה זה שלילי</w:t>
      </w:r>
      <w:r w:rsidRPr="00E47E25">
        <w:rPr>
          <w:color w:val="EE0000"/>
        </w:rPr>
        <w:t>.</w:t>
      </w:r>
    </w:p>
    <w:p w14:paraId="041107A1" w14:textId="77777777" w:rsidR="007C6735" w:rsidRPr="00BD07AA" w:rsidRDefault="007C6735" w:rsidP="007C6735">
      <w:pPr>
        <w:ind w:left="720"/>
        <w:rPr>
          <w:color w:val="EE0000"/>
        </w:rPr>
      </w:pPr>
    </w:p>
    <w:p w14:paraId="1D10B7F8" w14:textId="3002B682" w:rsidR="004F39C7" w:rsidRPr="004F39C7" w:rsidRDefault="004F39C7" w:rsidP="004F39C7">
      <w:pPr>
        <w:rPr>
          <w:b/>
          <w:bCs/>
        </w:rPr>
      </w:pPr>
      <w:r w:rsidRPr="004F39C7">
        <w:rPr>
          <w:b/>
          <w:bCs/>
          <w:rtl/>
        </w:rPr>
        <w:t>חורף תש</w:t>
      </w:r>
      <w:r w:rsidR="00E318C3">
        <w:rPr>
          <w:rFonts w:hint="cs"/>
          <w:b/>
          <w:bCs/>
          <w:rtl/>
        </w:rPr>
        <w:t>"</w:t>
      </w:r>
      <w:r w:rsidRPr="004F39C7">
        <w:rPr>
          <w:b/>
          <w:bCs/>
          <w:rtl/>
        </w:rPr>
        <w:t>פ</w:t>
      </w:r>
    </w:p>
    <w:p w14:paraId="256E690E" w14:textId="77777777" w:rsidR="004F39C7" w:rsidRPr="004F39C7" w:rsidRDefault="004F39C7" w:rsidP="004F39C7">
      <w:r w:rsidRPr="004F39C7">
        <w:rPr>
          <w:b/>
          <w:bCs/>
          <w:rtl/>
        </w:rPr>
        <w:t>ענה על סעיף א (חובה)</w:t>
      </w:r>
      <w:r w:rsidRPr="004F39C7">
        <w:rPr>
          <w:b/>
          <w:bCs/>
        </w:rPr>
        <w:t>.</w:t>
      </w:r>
      <w:r w:rsidRPr="004F39C7">
        <w:t xml:space="preserve"> </w:t>
      </w:r>
      <w:r w:rsidRPr="004F39C7">
        <w:rPr>
          <w:b/>
          <w:bCs/>
          <w:rtl/>
        </w:rPr>
        <w:t>א</w:t>
      </w:r>
      <w:r w:rsidRPr="004F39C7">
        <w:rPr>
          <w:b/>
          <w:bCs/>
        </w:rPr>
        <w:t>. (1)</w:t>
      </w:r>
      <w:r w:rsidRPr="004F39C7">
        <w:t xml:space="preserve"> </w:t>
      </w:r>
      <w:r w:rsidRPr="004F39C7">
        <w:rPr>
          <w:rtl/>
        </w:rPr>
        <w:t xml:space="preserve">על פי הכתוב, הסבר מהי התוכנית של בני האדם ומהי מטרתה. (10 נקודות) </w:t>
      </w:r>
      <w:r w:rsidRPr="004F39C7">
        <w:rPr>
          <w:b/>
          <w:bCs/>
        </w:rPr>
        <w:t>(2)</w:t>
      </w:r>
      <w:r w:rsidRPr="004F39C7">
        <w:t xml:space="preserve"> </w:t>
      </w:r>
      <w:r w:rsidRPr="004F39C7">
        <w:rPr>
          <w:rtl/>
        </w:rPr>
        <w:t xml:space="preserve">ציין </w:t>
      </w:r>
      <w:r w:rsidRPr="004F39C7">
        <w:rPr>
          <w:b/>
          <w:bCs/>
          <w:rtl/>
        </w:rPr>
        <w:t>שתי</w:t>
      </w:r>
      <w:r w:rsidRPr="004F39C7">
        <w:rPr>
          <w:rtl/>
        </w:rPr>
        <w:t xml:space="preserve"> פעולות שה' עושה כדי למנוע את התוכנית של בני האדם, והסבר כיצד באמצעות </w:t>
      </w:r>
      <w:r w:rsidRPr="004F39C7">
        <w:rPr>
          <w:b/>
          <w:bCs/>
          <w:rtl/>
        </w:rPr>
        <w:t>כל אחת</w:t>
      </w:r>
      <w:r w:rsidRPr="004F39C7">
        <w:rPr>
          <w:rtl/>
        </w:rPr>
        <w:t xml:space="preserve"> מן הפעולות שציינת ה' מונע מהם לממש תוכניתם. (15 נקודות)</w:t>
      </w:r>
    </w:p>
    <w:p w14:paraId="17C10E43" w14:textId="77777777" w:rsidR="004F39C7" w:rsidRPr="004F39C7" w:rsidRDefault="004F39C7" w:rsidP="004F39C7">
      <w:r w:rsidRPr="004F39C7">
        <w:pict w14:anchorId="0F7BD7C1">
          <v:rect id="_x0000_i1157" style="width:0;height:1.5pt" o:hralign="center" o:hrstd="t" o:hr="t" fillcolor="#a0a0a0" stroked="f"/>
        </w:pict>
      </w:r>
    </w:p>
    <w:p w14:paraId="644CE173" w14:textId="77777777" w:rsidR="004F39C7" w:rsidRPr="004F39C7" w:rsidRDefault="004F39C7" w:rsidP="004F39C7">
      <w:r w:rsidRPr="004F39C7">
        <w:rPr>
          <w:b/>
          <w:bCs/>
          <w:rtl/>
        </w:rPr>
        <w:t>ענה על אחד מן הסעיפים ב-ג</w:t>
      </w:r>
      <w:r w:rsidRPr="004F39C7">
        <w:rPr>
          <w:b/>
          <w:bCs/>
        </w:rPr>
        <w:t>.</w:t>
      </w:r>
      <w:r w:rsidRPr="004F39C7">
        <w:t xml:space="preserve"> </w:t>
      </w:r>
      <w:r w:rsidRPr="004F39C7">
        <w:rPr>
          <w:b/>
          <w:bCs/>
          <w:rtl/>
        </w:rPr>
        <w:t>ב. קרא פסוק 4 בקטע שלפניך וגם שמואל ב, ז, 9-8</w:t>
      </w:r>
      <w:r w:rsidRPr="004F39C7">
        <w:rPr>
          <w:b/>
          <w:bCs/>
        </w:rPr>
        <w:t>.</w:t>
      </w:r>
      <w:r w:rsidRPr="004F39C7">
        <w:t xml:space="preserve"> </w:t>
      </w:r>
      <w:r w:rsidRPr="004F39C7">
        <w:rPr>
          <w:rtl/>
        </w:rPr>
        <w:t>בשני הקטעים האלה מוזכרת עשיית שם</w:t>
      </w:r>
      <w:r w:rsidRPr="004F39C7">
        <w:t xml:space="preserve">. </w:t>
      </w:r>
      <w:r w:rsidRPr="004F39C7">
        <w:rPr>
          <w:b/>
          <w:bCs/>
        </w:rPr>
        <w:t>(1)</w:t>
      </w:r>
      <w:r w:rsidRPr="004F39C7">
        <w:t xml:space="preserve"> </w:t>
      </w:r>
      <w:r w:rsidRPr="004F39C7">
        <w:rPr>
          <w:rtl/>
        </w:rPr>
        <w:t xml:space="preserve">בנוגע </w:t>
      </w:r>
      <w:r w:rsidRPr="004F39C7">
        <w:rPr>
          <w:b/>
          <w:bCs/>
          <w:rtl/>
        </w:rPr>
        <w:t>לכל אחד</w:t>
      </w:r>
      <w:r w:rsidRPr="004F39C7">
        <w:rPr>
          <w:rtl/>
        </w:rPr>
        <w:t xml:space="preserve"> מן הקטעים, כתבו מיהו הדובר המזכיר עשיית שם, והסבירו על פי ההקשר מהי המשמעות של עשיית שם בכל אחד מן הקטעים. (8 נקודות) </w:t>
      </w:r>
      <w:r w:rsidRPr="004F39C7">
        <w:rPr>
          <w:b/>
          <w:bCs/>
        </w:rPr>
        <w:t>(2)</w:t>
      </w:r>
      <w:r w:rsidRPr="004F39C7">
        <w:t xml:space="preserve"> </w:t>
      </w:r>
      <w:r w:rsidRPr="004F39C7">
        <w:rPr>
          <w:rtl/>
        </w:rPr>
        <w:t>על פי המשמעות של עשיית שם בבראשית י"א, בני האדם מוצגים בסיפור מגדל בבל באופן שלילי. האם אתה מסכים עם קביעה זו? נמק את דבריך ובסס אותם על הכתוב. (7 נקודות)</w:t>
      </w:r>
    </w:p>
    <w:p w14:paraId="7471F30F" w14:textId="77777777" w:rsidR="004F39C7" w:rsidRPr="004F39C7" w:rsidRDefault="004F39C7" w:rsidP="004F39C7">
      <w:r w:rsidRPr="004F39C7">
        <w:rPr>
          <w:b/>
          <w:bCs/>
          <w:rtl/>
        </w:rPr>
        <w:t>ג. קרא פסוק 5 בקטע שלפניך</w:t>
      </w:r>
      <w:r w:rsidRPr="004F39C7">
        <w:rPr>
          <w:b/>
          <w:bCs/>
        </w:rPr>
        <w:t>.</w:t>
      </w:r>
      <w:r w:rsidRPr="004F39C7">
        <w:t xml:space="preserve"> </w:t>
      </w:r>
      <w:r w:rsidRPr="004F39C7">
        <w:rPr>
          <w:b/>
          <w:bCs/>
        </w:rPr>
        <w:t>(1)</w:t>
      </w:r>
      <w:r w:rsidRPr="004F39C7">
        <w:t xml:space="preserve"> </w:t>
      </w:r>
      <w:r w:rsidRPr="004F39C7">
        <w:rPr>
          <w:rtl/>
        </w:rPr>
        <w:t xml:space="preserve">הנאמר בפסוק זה יוצר קושי תאולוגי (קושי בתחום האמונה). הסבר את הקושי. (7 נקודות) </w:t>
      </w:r>
      <w:r w:rsidRPr="004F39C7">
        <w:rPr>
          <w:b/>
          <w:bCs/>
        </w:rPr>
        <w:t>(2)</w:t>
      </w:r>
      <w:r w:rsidRPr="004F39C7">
        <w:t xml:space="preserve"> </w:t>
      </w:r>
      <w:r w:rsidRPr="004F39C7">
        <w:rPr>
          <w:rtl/>
        </w:rPr>
        <w:t>קרא את פירוש רש"י שלפניכם</w:t>
      </w:r>
      <w:r w:rsidRPr="004F39C7">
        <w:t>:</w:t>
      </w:r>
    </w:p>
    <w:p w14:paraId="52867112" w14:textId="77777777" w:rsidR="004F39C7" w:rsidRPr="004F39C7" w:rsidRDefault="004F39C7" w:rsidP="004F39C7">
      <w:r w:rsidRPr="004F39C7">
        <w:t>"</w:t>
      </w:r>
      <w:r w:rsidRPr="004F39C7">
        <w:rPr>
          <w:rtl/>
        </w:rPr>
        <w:t xml:space="preserve">[בא] ללמד </w:t>
      </w:r>
      <w:proofErr w:type="spellStart"/>
      <w:r w:rsidRPr="004F39C7">
        <w:rPr>
          <w:rtl/>
        </w:rPr>
        <w:t>לדיינין</w:t>
      </w:r>
      <w:proofErr w:type="spellEnd"/>
      <w:r w:rsidRPr="004F39C7">
        <w:rPr>
          <w:rtl/>
        </w:rPr>
        <w:t xml:space="preserve"> שלא ירשיעו את הנדון עד שיראו ויבינו</w:t>
      </w:r>
      <w:r w:rsidRPr="004F39C7">
        <w:t xml:space="preserve">." </w:t>
      </w:r>
      <w:r w:rsidRPr="004F39C7">
        <w:rPr>
          <w:rtl/>
        </w:rPr>
        <w:t>לפי פרשנות זו, הסבר מהו המסר החינוכי הבא לידי ביטוי בפסוק 5. (8 נקודות)</w:t>
      </w:r>
    </w:p>
    <w:p w14:paraId="1D58F5BF" w14:textId="77777777" w:rsidR="004A314E" w:rsidRDefault="004A314E" w:rsidP="008138EA">
      <w:pPr>
        <w:rPr>
          <w:rtl/>
        </w:rPr>
      </w:pPr>
    </w:p>
    <w:p w14:paraId="7B1A816B" w14:textId="452D3F65" w:rsidR="004F39C7" w:rsidRDefault="00834235" w:rsidP="008138EA">
      <w:pPr>
        <w:rPr>
          <w:rtl/>
        </w:rPr>
      </w:pPr>
      <w:r>
        <w:rPr>
          <w:rFonts w:hint="cs"/>
          <w:rtl/>
        </w:rPr>
        <w:t>פתרון</w:t>
      </w:r>
    </w:p>
    <w:p w14:paraId="2288B614" w14:textId="77777777" w:rsidR="00834235" w:rsidRPr="00834235" w:rsidRDefault="00834235" w:rsidP="00834235">
      <w:pPr>
        <w:rPr>
          <w:b/>
          <w:bCs/>
        </w:rPr>
      </w:pPr>
      <w:r w:rsidRPr="00834235">
        <w:rPr>
          <w:b/>
          <w:bCs/>
          <w:rtl/>
        </w:rPr>
        <w:t>תמלול: שאלה מספר 1 (מגדל בבל)</w:t>
      </w:r>
    </w:p>
    <w:p w14:paraId="71BDEB30" w14:textId="77777777" w:rsidR="00834235" w:rsidRPr="00834235" w:rsidRDefault="00834235" w:rsidP="00834235">
      <w:r w:rsidRPr="00834235">
        <w:rPr>
          <w:b/>
          <w:bCs/>
          <w:rtl/>
        </w:rPr>
        <w:t>א</w:t>
      </w:r>
      <w:r w:rsidRPr="00834235">
        <w:rPr>
          <w:b/>
          <w:bCs/>
        </w:rPr>
        <w:t>. (1)</w:t>
      </w:r>
      <w:r w:rsidRPr="00834235">
        <w:t xml:space="preserve"> </w:t>
      </w:r>
      <w:r w:rsidRPr="00834235">
        <w:rPr>
          <w:rtl/>
        </w:rPr>
        <w:t>בני האדם מתכננים לבנות מגדל גבוה שיגיע לשמיים. מטרתם היא להתפרסם / להישאר מאוחדים במקום אחד ולא להתפזר על פני הארץ</w:t>
      </w:r>
      <w:r w:rsidRPr="00834235">
        <w:t xml:space="preserve">. </w:t>
      </w:r>
      <w:r w:rsidRPr="00834235">
        <w:rPr>
          <w:b/>
          <w:bCs/>
        </w:rPr>
        <w:t xml:space="preserve">(2) </w:t>
      </w:r>
      <w:r w:rsidRPr="00834235">
        <w:rPr>
          <w:b/>
          <w:bCs/>
          <w:rtl/>
        </w:rPr>
        <w:t>שתי הפעולות שה' עושה</w:t>
      </w:r>
      <w:r w:rsidRPr="00834235">
        <w:rPr>
          <w:b/>
          <w:bCs/>
        </w:rPr>
        <w:t xml:space="preserve"> –</w:t>
      </w:r>
    </w:p>
    <w:p w14:paraId="1DF48D0C" w14:textId="77777777" w:rsidR="00834235" w:rsidRPr="00834235" w:rsidRDefault="00834235" w:rsidP="00834235">
      <w:pPr>
        <w:numPr>
          <w:ilvl w:val="0"/>
          <w:numId w:val="142"/>
        </w:numPr>
      </w:pPr>
      <w:r w:rsidRPr="00834235">
        <w:rPr>
          <w:b/>
          <w:bCs/>
          <w:rtl/>
        </w:rPr>
        <w:t>בלבול השפות</w:t>
      </w:r>
      <w:r w:rsidRPr="00834235">
        <w:rPr>
          <w:rtl/>
        </w:rPr>
        <w:t xml:space="preserve"> כך שלא יבינו איש את רעהו – לא ניתן להמשיך בבנייה כשאין תקשורת ואנשים לא מבינים זה את זה</w:t>
      </w:r>
      <w:r w:rsidRPr="00834235">
        <w:t>.</w:t>
      </w:r>
    </w:p>
    <w:p w14:paraId="49D3BB88" w14:textId="77777777" w:rsidR="00834235" w:rsidRPr="00834235" w:rsidRDefault="00834235" w:rsidP="00834235">
      <w:pPr>
        <w:numPr>
          <w:ilvl w:val="0"/>
          <w:numId w:val="142"/>
        </w:numPr>
      </w:pPr>
      <w:r w:rsidRPr="00834235">
        <w:rPr>
          <w:b/>
          <w:bCs/>
          <w:rtl/>
        </w:rPr>
        <w:t>ה' מפזר אותם</w:t>
      </w:r>
      <w:r w:rsidRPr="00834235">
        <w:rPr>
          <w:rtl/>
        </w:rPr>
        <w:t xml:space="preserve"> על פני כל הארץ – לא ניתן להמשיך בבנייה כשהם מופלגים (מפוזרים) במקומות שונים ולא מרוכזים במקום אחד</w:t>
      </w:r>
      <w:r w:rsidRPr="00834235">
        <w:t>.</w:t>
      </w:r>
    </w:p>
    <w:p w14:paraId="5ACE36C2" w14:textId="77777777" w:rsidR="00834235" w:rsidRPr="00834235" w:rsidRDefault="00834235" w:rsidP="00834235">
      <w:r w:rsidRPr="00834235">
        <w:rPr>
          <w:b/>
          <w:bCs/>
          <w:rtl/>
        </w:rPr>
        <w:t>ב</w:t>
      </w:r>
      <w:r w:rsidRPr="00834235">
        <w:rPr>
          <w:b/>
          <w:bCs/>
        </w:rPr>
        <w:t>. (1)</w:t>
      </w:r>
      <w:r w:rsidRPr="00834235">
        <w:t xml:space="preserve"> </w:t>
      </w:r>
      <w:r w:rsidRPr="00834235">
        <w:rPr>
          <w:rtl/>
        </w:rPr>
        <w:t>בבראשית י"א בני דור הפלגה (האנושות) מזכירים את עשיית השם, והמשמעות היא שברצונם להתפרסם בזכות בניית המגדל. בשמואל ב' ז' ה' מזכיר את עשיית השם, והמשמעות היא שהוא יהפוך את דוד למלך גדול ומפורסם</w:t>
      </w:r>
      <w:r w:rsidRPr="00834235">
        <w:t xml:space="preserve">. </w:t>
      </w:r>
      <w:r w:rsidRPr="00834235">
        <w:rPr>
          <w:b/>
          <w:bCs/>
        </w:rPr>
        <w:t>(2)</w:t>
      </w:r>
      <w:r w:rsidRPr="00834235">
        <w:t xml:space="preserve"> </w:t>
      </w:r>
      <w:r w:rsidRPr="00834235">
        <w:rPr>
          <w:rtl/>
        </w:rPr>
        <w:t xml:space="preserve">כן, בני האדם מוצגים באופן שלילי משום שהם אלה שרודפים את הפרסום ולכן מדובר בחטא הגאווה – "ונעשה </w:t>
      </w:r>
      <w:r w:rsidRPr="00834235">
        <w:rPr>
          <w:b/>
          <w:bCs/>
          <w:rtl/>
        </w:rPr>
        <w:t>לנו</w:t>
      </w:r>
      <w:r w:rsidRPr="00834235">
        <w:rPr>
          <w:rtl/>
        </w:rPr>
        <w:t xml:space="preserve"> שם" (ניתן גם לענות שלא מסכימים עם קביעה זו בתוספת נימוק משכנע מהכתוב)</w:t>
      </w:r>
      <w:r w:rsidRPr="00834235">
        <w:t>.</w:t>
      </w:r>
    </w:p>
    <w:p w14:paraId="34178EF6" w14:textId="77777777" w:rsidR="00834235" w:rsidRPr="00834235" w:rsidRDefault="00834235" w:rsidP="00834235">
      <w:r w:rsidRPr="00834235">
        <w:rPr>
          <w:b/>
          <w:bCs/>
          <w:rtl/>
        </w:rPr>
        <w:t>ג</w:t>
      </w:r>
      <w:r w:rsidRPr="00834235">
        <w:rPr>
          <w:b/>
          <w:bCs/>
        </w:rPr>
        <w:t>. (1)</w:t>
      </w:r>
      <w:r w:rsidRPr="00834235">
        <w:t xml:space="preserve"> </w:t>
      </w:r>
      <w:r w:rsidRPr="00834235">
        <w:rPr>
          <w:rtl/>
        </w:rPr>
        <w:t xml:space="preserve">כיצד ייתכן שה' צריך </w:t>
      </w:r>
      <w:r w:rsidRPr="00834235">
        <w:rPr>
          <w:b/>
          <w:bCs/>
          <w:rtl/>
        </w:rPr>
        <w:t>לרדת לראות</w:t>
      </w:r>
      <w:r w:rsidRPr="00834235">
        <w:rPr>
          <w:rtl/>
        </w:rPr>
        <w:t xml:space="preserve"> את מעשיהם של בני האדם, הרי הוא כל יכול ומופשט</w:t>
      </w:r>
      <w:r w:rsidRPr="00834235">
        <w:t xml:space="preserve">? </w:t>
      </w:r>
      <w:r w:rsidRPr="00834235">
        <w:rPr>
          <w:b/>
          <w:bCs/>
        </w:rPr>
        <w:t>(2)</w:t>
      </w:r>
      <w:r w:rsidRPr="00834235">
        <w:t xml:space="preserve"> </w:t>
      </w:r>
      <w:r w:rsidRPr="00834235">
        <w:rPr>
          <w:rtl/>
        </w:rPr>
        <w:t>לפי רש"י, בפסוק יש מוסר השכל לשופטים, והוא בא ללמדם שאם כתוב שה' "ירד לעומק העניין" לפני שהוא חורץ את הדין, על אחת כמה וכמה שגם עליהם לנהוג כמוהו</w:t>
      </w:r>
      <w:r w:rsidRPr="00834235">
        <w:t>.</w:t>
      </w:r>
    </w:p>
    <w:p w14:paraId="554FCF7B" w14:textId="77777777" w:rsidR="00834235" w:rsidRPr="00834235" w:rsidRDefault="00834235" w:rsidP="008138EA">
      <w:pPr>
        <w:rPr>
          <w:rtl/>
        </w:rPr>
      </w:pPr>
    </w:p>
    <w:p w14:paraId="3A99C8B0" w14:textId="77777777" w:rsidR="004F39C7" w:rsidRDefault="004F39C7" w:rsidP="008138EA">
      <w:pPr>
        <w:rPr>
          <w:rtl/>
        </w:rPr>
      </w:pPr>
    </w:p>
    <w:p w14:paraId="4A9C5583" w14:textId="77777777" w:rsidR="009D708E" w:rsidRPr="00BD07AA" w:rsidRDefault="009D708E" w:rsidP="008138EA">
      <w:pPr>
        <w:rPr>
          <w:rtl/>
        </w:rPr>
      </w:pPr>
    </w:p>
    <w:p w14:paraId="3A5E97D4" w14:textId="77777777" w:rsidR="00406681" w:rsidRDefault="00406681" w:rsidP="00406681">
      <w:pPr>
        <w:ind w:left="360"/>
        <w:rPr>
          <w:b/>
          <w:bCs/>
          <w:rtl/>
        </w:rPr>
      </w:pPr>
    </w:p>
    <w:p w14:paraId="0558E936" w14:textId="23350776" w:rsidR="00406681" w:rsidRPr="00406681" w:rsidRDefault="00406681" w:rsidP="00406681">
      <w:pPr>
        <w:ind w:left="360"/>
      </w:pPr>
    </w:p>
    <w:p w14:paraId="3EF7659A" w14:textId="77777777" w:rsidR="00406681" w:rsidRPr="00406681" w:rsidRDefault="007F38B7" w:rsidP="00406681">
      <w:pPr>
        <w:ind w:left="360"/>
      </w:pPr>
      <w:r>
        <w:pict w14:anchorId="5F18F146">
          <v:rect id="_x0000_i1107" style="width:0;height:1.5pt" o:hralign="center" o:hrstd="t" o:hr="t" fillcolor="#a0a0a0" stroked="f"/>
        </w:pict>
      </w:r>
    </w:p>
    <w:p w14:paraId="7FB70D54" w14:textId="5DDF29E5" w:rsidR="00BF201A" w:rsidRDefault="004B6F5C" w:rsidP="009D708E">
      <w:pPr>
        <w:pStyle w:val="1"/>
        <w:rPr>
          <w:rtl/>
        </w:rPr>
      </w:pPr>
      <w:bookmarkStart w:id="7" w:name="_Toc225798145"/>
      <w:r>
        <w:rPr>
          <w:rFonts w:hint="cs"/>
          <w:rtl/>
        </w:rPr>
        <w:t>שמואל</w:t>
      </w:r>
      <w:bookmarkEnd w:id="7"/>
      <w:r w:rsidR="00CB2552">
        <w:rPr>
          <w:rFonts w:hint="cs"/>
          <w:rtl/>
        </w:rPr>
        <w:t xml:space="preserve"> </w:t>
      </w:r>
    </w:p>
    <w:p w14:paraId="03BEFBC6" w14:textId="31244CC9" w:rsidR="00605C22" w:rsidRDefault="00CB2552" w:rsidP="009D708E">
      <w:pPr>
        <w:pStyle w:val="1"/>
        <w:rPr>
          <w:rtl/>
        </w:rPr>
      </w:pPr>
      <w:bookmarkStart w:id="8" w:name="_Toc225798146"/>
      <w:r>
        <w:rPr>
          <w:rFonts w:hint="cs"/>
          <w:rtl/>
        </w:rPr>
        <w:t>שמואל א'</w:t>
      </w:r>
      <w:bookmarkEnd w:id="8"/>
    </w:p>
    <w:p w14:paraId="7BA9A6D4" w14:textId="30FA0C84" w:rsidR="00AE3B6B" w:rsidRDefault="00AE3B6B" w:rsidP="00A00B73">
      <w:pPr>
        <w:pStyle w:val="1"/>
        <w:rPr>
          <w:rtl/>
        </w:rPr>
      </w:pPr>
      <w:bookmarkStart w:id="9" w:name="_Toc225798147"/>
      <w:r>
        <w:rPr>
          <w:rFonts w:hint="cs"/>
          <w:rtl/>
        </w:rPr>
        <w:t>פרק י"ט</w:t>
      </w:r>
      <w:bookmarkEnd w:id="9"/>
    </w:p>
    <w:p w14:paraId="4A9C1665" w14:textId="77777777" w:rsidR="00AE3B6B" w:rsidRPr="00AE3B6B" w:rsidRDefault="00AE3B6B" w:rsidP="00AE3B6B">
      <w:pPr>
        <w:ind w:left="360"/>
        <w:rPr>
          <w:b/>
          <w:bCs/>
        </w:rPr>
      </w:pPr>
      <w:r w:rsidRPr="00AE3B6B">
        <w:rPr>
          <w:b/>
          <w:bCs/>
          <w:rtl/>
        </w:rPr>
        <w:t>קיץ תש"פ, 1382</w:t>
      </w:r>
    </w:p>
    <w:p w14:paraId="6113F4C2" w14:textId="77777777" w:rsidR="00AE3B6B" w:rsidRPr="00AE3B6B" w:rsidRDefault="00AE3B6B" w:rsidP="00AE3B6B">
      <w:pPr>
        <w:ind w:left="360"/>
      </w:pPr>
      <w:r w:rsidRPr="00AE3B6B">
        <w:rPr>
          <w:b/>
          <w:bCs/>
        </w:rPr>
        <w:t xml:space="preserve">8. </w:t>
      </w:r>
      <w:r w:rsidRPr="00AE3B6B">
        <w:rPr>
          <w:b/>
          <w:bCs/>
          <w:rtl/>
        </w:rPr>
        <w:t>קראו שמואל א, י"ט 8-18</w:t>
      </w:r>
      <w:r w:rsidRPr="00AE3B6B">
        <w:rPr>
          <w:b/>
          <w:bCs/>
        </w:rPr>
        <w:t>.</w:t>
      </w:r>
      <w:r w:rsidRPr="00AE3B6B">
        <w:t xml:space="preserve"> (</w:t>
      </w:r>
      <w:r w:rsidRPr="00AE3B6B">
        <w:rPr>
          <w:rtl/>
        </w:rPr>
        <w:t>בטקסט המופיע בתמונה מתואר ניסיון הרצח של שאול, הברחת דוד על ידי מיכל דרך החלון, והשימוש בתרפים כדי להטעות את שליחי המלך</w:t>
      </w:r>
      <w:r w:rsidRPr="00AE3B6B">
        <w:t>).</w:t>
      </w:r>
    </w:p>
    <w:p w14:paraId="55A1AF09" w14:textId="77777777" w:rsidR="00AE3B6B" w:rsidRPr="00AE3B6B" w:rsidRDefault="00AE3B6B" w:rsidP="00AE3B6B">
      <w:pPr>
        <w:ind w:left="360"/>
      </w:pPr>
      <w:r w:rsidRPr="00AE3B6B">
        <w:rPr>
          <w:b/>
          <w:bCs/>
          <w:rtl/>
        </w:rPr>
        <w:t>א. קראו גם שמואל א, י"ח 20-30</w:t>
      </w:r>
      <w:r w:rsidRPr="00AE3B6B">
        <w:rPr>
          <w:b/>
          <w:bCs/>
        </w:rPr>
        <w:t>.</w:t>
      </w:r>
      <w:r w:rsidRPr="00AE3B6B">
        <w:t xml:space="preserve"> </w:t>
      </w:r>
      <w:r w:rsidRPr="00AE3B6B">
        <w:rPr>
          <w:rtl/>
        </w:rPr>
        <w:t>על פי הפסוקים בפרק י"ח, הסבירו את ההתנהגות הקיצונית של שאול כלפי דוד ואת היחס של שאול למיכל המתוארים בקטע משמואל א, י"ח שלפניך. (10 נקודות)</w:t>
      </w:r>
    </w:p>
    <w:p w14:paraId="36C4D013" w14:textId="77777777" w:rsidR="00AE3B6B" w:rsidRPr="00AE3B6B" w:rsidRDefault="00AE3B6B" w:rsidP="00AE3B6B">
      <w:pPr>
        <w:ind w:left="360"/>
      </w:pPr>
      <w:r w:rsidRPr="00AE3B6B">
        <w:rPr>
          <w:b/>
          <w:bCs/>
          <w:rtl/>
        </w:rPr>
        <w:t>ב</w:t>
      </w:r>
      <w:r w:rsidRPr="00AE3B6B">
        <w:rPr>
          <w:b/>
          <w:bCs/>
        </w:rPr>
        <w:t>. (1)</w:t>
      </w:r>
      <w:r w:rsidRPr="00AE3B6B">
        <w:t xml:space="preserve"> </w:t>
      </w:r>
      <w:r w:rsidRPr="00AE3B6B">
        <w:rPr>
          <w:rtl/>
        </w:rPr>
        <w:t xml:space="preserve">הצג את הניגוד הנרמז בין הדמות של שאול ובין הדמות של דוד על פי פסוק 9 ועל פי פסוק 18 בפרק י"ט. (5 נקודות) </w:t>
      </w:r>
      <w:r w:rsidRPr="00AE3B6B">
        <w:rPr>
          <w:b/>
          <w:bCs/>
        </w:rPr>
        <w:t>(2)</w:t>
      </w:r>
      <w:r w:rsidRPr="00AE3B6B">
        <w:t xml:space="preserve"> </w:t>
      </w:r>
      <w:r w:rsidRPr="00AE3B6B">
        <w:rPr>
          <w:rtl/>
        </w:rPr>
        <w:t>על פי המסופר בקטע שלפניך, מהי הדילמה המוסרית של מיכל? האם הכרעה שלה בדילמה הזאת נכונה בעיניך? הסבר את דבריך. (5 נקודות)</w:t>
      </w:r>
    </w:p>
    <w:p w14:paraId="706D9A02" w14:textId="1779652F" w:rsidR="00FC4844" w:rsidRPr="00FC4844" w:rsidRDefault="00FC4844" w:rsidP="00FC4844">
      <w:pPr>
        <w:ind w:left="360"/>
        <w:rPr>
          <w:b/>
          <w:bCs/>
          <w:color w:val="EE0000"/>
        </w:rPr>
      </w:pPr>
      <w:r w:rsidRPr="00FC4844">
        <w:rPr>
          <w:b/>
          <w:bCs/>
          <w:color w:val="EE0000"/>
          <w:rtl/>
        </w:rPr>
        <w:t>תשובות מוצעות (לפי חומר הלימוד)</w:t>
      </w:r>
      <w:r w:rsidR="005C22F8">
        <w:rPr>
          <w:rFonts w:hint="cs"/>
          <w:b/>
          <w:bCs/>
          <w:color w:val="EE0000"/>
          <w:rtl/>
        </w:rPr>
        <w:t>- יש לבדוק את התשובות</w:t>
      </w:r>
    </w:p>
    <w:p w14:paraId="37BA37F6" w14:textId="77777777" w:rsidR="00FC4844" w:rsidRPr="00FC4844" w:rsidRDefault="00FC4844" w:rsidP="00FC4844">
      <w:pPr>
        <w:ind w:left="360"/>
        <w:rPr>
          <w:b/>
          <w:bCs/>
          <w:color w:val="EE0000"/>
        </w:rPr>
      </w:pPr>
      <w:r w:rsidRPr="00FC4844">
        <w:rPr>
          <w:b/>
          <w:bCs/>
          <w:color w:val="EE0000"/>
          <w:rtl/>
        </w:rPr>
        <w:t>תשובה לסעיף א: שאול, דוד ומיכל (פרק י"ח)</w:t>
      </w:r>
    </w:p>
    <w:p w14:paraId="7E01AE4E" w14:textId="77777777" w:rsidR="00FC4844" w:rsidRPr="00FC4844" w:rsidRDefault="00FC4844" w:rsidP="00FC4844">
      <w:pPr>
        <w:numPr>
          <w:ilvl w:val="0"/>
          <w:numId w:val="179"/>
        </w:numPr>
        <w:rPr>
          <w:color w:val="EE0000"/>
        </w:rPr>
      </w:pPr>
      <w:r w:rsidRPr="00FC4844">
        <w:rPr>
          <w:b/>
          <w:bCs/>
          <w:color w:val="EE0000"/>
          <w:rtl/>
        </w:rPr>
        <w:t>התנהגות שאול כלפי דוד</w:t>
      </w:r>
      <w:r w:rsidRPr="00FC4844">
        <w:rPr>
          <w:b/>
          <w:bCs/>
          <w:color w:val="EE0000"/>
        </w:rPr>
        <w:t>:</w:t>
      </w:r>
      <w:r w:rsidRPr="00FC4844">
        <w:rPr>
          <w:color w:val="EE0000"/>
        </w:rPr>
        <w:t xml:space="preserve"> </w:t>
      </w:r>
      <w:r w:rsidRPr="00FC4844">
        <w:rPr>
          <w:color w:val="EE0000"/>
          <w:rtl/>
        </w:rPr>
        <w:t>שאול מונע מ</w:t>
      </w:r>
      <w:r w:rsidRPr="00FC4844">
        <w:rPr>
          <w:b/>
          <w:bCs/>
          <w:color w:val="EE0000"/>
          <w:rtl/>
        </w:rPr>
        <w:t>קנאה תהומית ופחד</w:t>
      </w:r>
      <w:r w:rsidRPr="00FC4844">
        <w:rPr>
          <w:color w:val="EE0000"/>
        </w:rPr>
        <w:t xml:space="preserve">. </w:t>
      </w:r>
      <w:r w:rsidRPr="00FC4844">
        <w:rPr>
          <w:color w:val="EE0000"/>
          <w:rtl/>
        </w:rPr>
        <w:t xml:space="preserve">לאחר הניצחון על גוליית ושירת הנשים ("הִכָּה שָׁאוּל בַּאֲלָפָיו וְדָוִד </w:t>
      </w:r>
      <w:proofErr w:type="spellStart"/>
      <w:r w:rsidRPr="00FC4844">
        <w:rPr>
          <w:color w:val="EE0000"/>
          <w:rtl/>
        </w:rPr>
        <w:t>בְּרִבְבֹתָיו</w:t>
      </w:r>
      <w:proofErr w:type="spellEnd"/>
      <w:r w:rsidRPr="00FC4844">
        <w:rPr>
          <w:color w:val="EE0000"/>
          <w:rtl/>
        </w:rPr>
        <w:t>"), שאול מבין שדוד הוא ה"רע" המיועד להחליפו. הוא מנסה לחסלו באופן גלוי (הטלת החנית) ובאופן סמוי (שליחתו למלחמות מסוכנות)</w:t>
      </w:r>
      <w:r w:rsidRPr="00FC4844">
        <w:rPr>
          <w:color w:val="EE0000"/>
        </w:rPr>
        <w:t>.</w:t>
      </w:r>
    </w:p>
    <w:p w14:paraId="2188F3A7" w14:textId="77777777" w:rsidR="00FC4844" w:rsidRPr="00FC4844" w:rsidRDefault="00FC4844" w:rsidP="00FC4844">
      <w:pPr>
        <w:numPr>
          <w:ilvl w:val="0"/>
          <w:numId w:val="179"/>
        </w:numPr>
        <w:rPr>
          <w:color w:val="EE0000"/>
        </w:rPr>
      </w:pPr>
      <w:r w:rsidRPr="00FC4844">
        <w:rPr>
          <w:b/>
          <w:bCs/>
          <w:color w:val="EE0000"/>
          <w:rtl/>
        </w:rPr>
        <w:t>היחס של שאול למיכל</w:t>
      </w:r>
      <w:r w:rsidRPr="00FC4844">
        <w:rPr>
          <w:b/>
          <w:bCs/>
          <w:color w:val="EE0000"/>
        </w:rPr>
        <w:t>:</w:t>
      </w:r>
      <w:r w:rsidRPr="00FC4844">
        <w:rPr>
          <w:color w:val="EE0000"/>
        </w:rPr>
        <w:t xml:space="preserve"> </w:t>
      </w:r>
      <w:r w:rsidRPr="00FC4844">
        <w:rPr>
          <w:color w:val="EE0000"/>
          <w:rtl/>
        </w:rPr>
        <w:t xml:space="preserve">שאול מתייחס לבתו כאל </w:t>
      </w:r>
      <w:r w:rsidRPr="00FC4844">
        <w:rPr>
          <w:b/>
          <w:bCs/>
          <w:color w:val="EE0000"/>
        </w:rPr>
        <w:t>"</w:t>
      </w:r>
      <w:r w:rsidRPr="00FC4844">
        <w:rPr>
          <w:b/>
          <w:bCs/>
          <w:color w:val="EE0000"/>
          <w:rtl/>
        </w:rPr>
        <w:t>כלי פוליטי</w:t>
      </w:r>
      <w:r w:rsidRPr="00FC4844">
        <w:rPr>
          <w:b/>
          <w:bCs/>
          <w:color w:val="EE0000"/>
        </w:rPr>
        <w:t>"</w:t>
      </w:r>
      <w:r w:rsidRPr="00FC4844">
        <w:rPr>
          <w:color w:val="EE0000"/>
        </w:rPr>
        <w:t xml:space="preserve"> </w:t>
      </w:r>
      <w:r w:rsidRPr="00FC4844">
        <w:rPr>
          <w:color w:val="EE0000"/>
          <w:rtl/>
        </w:rPr>
        <w:t>או "פיתיון". הוא אינו שמח באהבתה לדוד כיוון שהוא רוצה באושרה, אלא כיוון שהוא רואה בכך הזדמנות</w:t>
      </w:r>
      <w:r w:rsidRPr="00FC4844">
        <w:rPr>
          <w:color w:val="EE0000"/>
        </w:rPr>
        <w:t>: "</w:t>
      </w:r>
      <w:r w:rsidRPr="00FC4844">
        <w:rPr>
          <w:b/>
          <w:bCs/>
          <w:color w:val="EE0000"/>
          <w:rtl/>
        </w:rPr>
        <w:t xml:space="preserve">וַיֹּאמֶר שָׁאוּל </w:t>
      </w:r>
      <w:proofErr w:type="spellStart"/>
      <w:r w:rsidRPr="00FC4844">
        <w:rPr>
          <w:b/>
          <w:bCs/>
          <w:color w:val="EE0000"/>
          <w:rtl/>
        </w:rPr>
        <w:t>אֶתְּנֶנָּה</w:t>
      </w:r>
      <w:proofErr w:type="spellEnd"/>
      <w:r w:rsidRPr="00FC4844">
        <w:rPr>
          <w:b/>
          <w:bCs/>
          <w:color w:val="EE0000"/>
          <w:rtl/>
        </w:rPr>
        <w:t xml:space="preserve"> לּוֹ וּתְהִי לוֹ לְמוֹקֵשׁ וּתְהִי בוֹ יַד פְּלִשְׁתִּים</w:t>
      </w:r>
      <w:r w:rsidRPr="00FC4844">
        <w:rPr>
          <w:color w:val="EE0000"/>
        </w:rPr>
        <w:t xml:space="preserve">". </w:t>
      </w:r>
      <w:r w:rsidRPr="00FC4844">
        <w:rPr>
          <w:color w:val="EE0000"/>
          <w:rtl/>
        </w:rPr>
        <w:t>הוא מוכן להקריב את עתידה כאלמנה ובלבד שדוד ייהרג בקרב עבור ה"מוהר" (ערלות הפלשתים)</w:t>
      </w:r>
      <w:r w:rsidRPr="00FC4844">
        <w:rPr>
          <w:color w:val="EE0000"/>
        </w:rPr>
        <w:t>.</w:t>
      </w:r>
    </w:p>
    <w:p w14:paraId="1DF81753" w14:textId="77777777" w:rsidR="00FC4844" w:rsidRPr="00FC4844" w:rsidRDefault="00FC4844" w:rsidP="00FC4844">
      <w:pPr>
        <w:ind w:left="360"/>
        <w:rPr>
          <w:color w:val="EE0000"/>
        </w:rPr>
      </w:pPr>
      <w:r w:rsidRPr="00FC4844">
        <w:rPr>
          <w:color w:val="EE0000"/>
        </w:rPr>
        <w:pict w14:anchorId="18C8F50C">
          <v:rect id="_x0000_i1240" style="width:0;height:1.5pt" o:hralign="center" o:hrstd="t" o:hr="t" fillcolor="#a0a0a0" stroked="f"/>
        </w:pict>
      </w:r>
    </w:p>
    <w:p w14:paraId="51A393D5" w14:textId="77777777" w:rsidR="00FC4844" w:rsidRPr="00FC4844" w:rsidRDefault="00FC4844" w:rsidP="00FC4844">
      <w:pPr>
        <w:ind w:left="360"/>
        <w:rPr>
          <w:b/>
          <w:bCs/>
          <w:color w:val="EE0000"/>
        </w:rPr>
      </w:pPr>
      <w:r w:rsidRPr="00FC4844">
        <w:rPr>
          <w:b/>
          <w:bCs/>
          <w:color w:val="EE0000"/>
          <w:rtl/>
        </w:rPr>
        <w:t>תשובה לסעיף ב</w:t>
      </w:r>
    </w:p>
    <w:p w14:paraId="0B6B3390" w14:textId="77777777" w:rsidR="00FC4844" w:rsidRPr="00FC4844" w:rsidRDefault="00FC4844" w:rsidP="00FC4844">
      <w:pPr>
        <w:ind w:left="360"/>
        <w:rPr>
          <w:color w:val="EE0000"/>
        </w:rPr>
      </w:pPr>
      <w:r w:rsidRPr="00FC4844">
        <w:rPr>
          <w:b/>
          <w:bCs/>
          <w:color w:val="EE0000"/>
        </w:rPr>
        <w:t xml:space="preserve">(1) </w:t>
      </w:r>
      <w:r w:rsidRPr="00FC4844">
        <w:rPr>
          <w:b/>
          <w:bCs/>
          <w:color w:val="EE0000"/>
          <w:rtl/>
        </w:rPr>
        <w:t>הניגוד בין שאול לדוד (פרק י"ט)</w:t>
      </w:r>
      <w:r w:rsidRPr="00FC4844">
        <w:rPr>
          <w:b/>
          <w:bCs/>
          <w:color w:val="EE0000"/>
        </w:rPr>
        <w:t>:</w:t>
      </w:r>
    </w:p>
    <w:p w14:paraId="2AA5E558" w14:textId="77777777" w:rsidR="00FC4844" w:rsidRPr="00FC4844" w:rsidRDefault="00FC4844" w:rsidP="00FC4844">
      <w:pPr>
        <w:numPr>
          <w:ilvl w:val="0"/>
          <w:numId w:val="180"/>
        </w:numPr>
        <w:rPr>
          <w:color w:val="EE0000"/>
        </w:rPr>
      </w:pPr>
      <w:r w:rsidRPr="00FC4844">
        <w:rPr>
          <w:b/>
          <w:bCs/>
          <w:color w:val="EE0000"/>
          <w:rtl/>
        </w:rPr>
        <w:t>שאול (פסוק 9)</w:t>
      </w:r>
      <w:r w:rsidRPr="00FC4844">
        <w:rPr>
          <w:b/>
          <w:bCs/>
          <w:color w:val="EE0000"/>
        </w:rPr>
        <w:t>:</w:t>
      </w:r>
      <w:r w:rsidRPr="00FC4844">
        <w:rPr>
          <w:color w:val="EE0000"/>
        </w:rPr>
        <w:t xml:space="preserve"> </w:t>
      </w:r>
      <w:r w:rsidRPr="00FC4844">
        <w:rPr>
          <w:color w:val="EE0000"/>
          <w:rtl/>
        </w:rPr>
        <w:t xml:space="preserve">מתואר במצב של </w:t>
      </w:r>
      <w:r w:rsidRPr="00FC4844">
        <w:rPr>
          <w:b/>
          <w:bCs/>
          <w:color w:val="EE0000"/>
          <w:rtl/>
        </w:rPr>
        <w:t>שיתוק וטירוף בתוך ביתו</w:t>
      </w:r>
      <w:r w:rsidRPr="00FC4844">
        <w:rPr>
          <w:color w:val="EE0000"/>
        </w:rPr>
        <w:t xml:space="preserve">. </w:t>
      </w:r>
      <w:r w:rsidRPr="00FC4844">
        <w:rPr>
          <w:color w:val="EE0000"/>
          <w:rtl/>
        </w:rPr>
        <w:t>הוא יושב בבית, חניתו בידו, אחוז "רוח רעה". הוא מייצג את המלך המודח שאיבד את השליטה העצמית ואת הקשר עם ה</w:t>
      </w:r>
      <w:r w:rsidRPr="00FC4844">
        <w:rPr>
          <w:color w:val="EE0000"/>
        </w:rPr>
        <w:t>'.</w:t>
      </w:r>
    </w:p>
    <w:p w14:paraId="395C2621" w14:textId="77777777" w:rsidR="00FC4844" w:rsidRPr="00FC4844" w:rsidRDefault="00FC4844" w:rsidP="00FC4844">
      <w:pPr>
        <w:numPr>
          <w:ilvl w:val="0"/>
          <w:numId w:val="180"/>
        </w:numPr>
        <w:rPr>
          <w:color w:val="EE0000"/>
        </w:rPr>
      </w:pPr>
      <w:r w:rsidRPr="00FC4844">
        <w:rPr>
          <w:b/>
          <w:bCs/>
          <w:color w:val="EE0000"/>
          <w:rtl/>
        </w:rPr>
        <w:t>דוד (פסוק 18)</w:t>
      </w:r>
      <w:r w:rsidRPr="00FC4844">
        <w:rPr>
          <w:b/>
          <w:bCs/>
          <w:color w:val="EE0000"/>
        </w:rPr>
        <w:t>:</w:t>
      </w:r>
      <w:r w:rsidRPr="00FC4844">
        <w:rPr>
          <w:color w:val="EE0000"/>
        </w:rPr>
        <w:t xml:space="preserve"> </w:t>
      </w:r>
      <w:r w:rsidRPr="00FC4844">
        <w:rPr>
          <w:color w:val="EE0000"/>
          <w:rtl/>
        </w:rPr>
        <w:t>מתואר כמי ש</w:t>
      </w:r>
      <w:r w:rsidRPr="00FC4844">
        <w:rPr>
          <w:b/>
          <w:bCs/>
          <w:color w:val="EE0000"/>
          <w:rtl/>
        </w:rPr>
        <w:t>נע ומוגן על ידי הנבואה</w:t>
      </w:r>
      <w:r w:rsidRPr="00FC4844">
        <w:rPr>
          <w:color w:val="EE0000"/>
        </w:rPr>
        <w:t xml:space="preserve">. </w:t>
      </w:r>
      <w:r w:rsidRPr="00FC4844">
        <w:rPr>
          <w:color w:val="EE0000"/>
          <w:rtl/>
        </w:rPr>
        <w:t>דוד בורח אל שמואל הנביא לרמה (</w:t>
      </w:r>
      <w:proofErr w:type="spellStart"/>
      <w:r w:rsidRPr="00FC4844">
        <w:rPr>
          <w:color w:val="EE0000"/>
          <w:rtl/>
        </w:rPr>
        <w:t>לנייות</w:t>
      </w:r>
      <w:proofErr w:type="spellEnd"/>
      <w:r w:rsidRPr="00FC4844">
        <w:rPr>
          <w:color w:val="EE0000"/>
          <w:rtl/>
        </w:rPr>
        <w:t>). הניגוד הוא בין החנית (הכוח הפיזי האלים של שאול) לבין הנבואה (ההגנה הרוחנית של ה' על דוד). שאול תקוע בעבר ובקנאה, דוד נע אל עבר עתידו כמלך בחסות הנביא</w:t>
      </w:r>
      <w:r w:rsidRPr="00FC4844">
        <w:rPr>
          <w:color w:val="EE0000"/>
        </w:rPr>
        <w:t>.</w:t>
      </w:r>
    </w:p>
    <w:p w14:paraId="1F2F8C91" w14:textId="77777777" w:rsidR="00FC4844" w:rsidRPr="00FC4844" w:rsidRDefault="00FC4844" w:rsidP="00FC4844">
      <w:pPr>
        <w:ind w:left="360"/>
        <w:rPr>
          <w:color w:val="EE0000"/>
        </w:rPr>
      </w:pPr>
      <w:r w:rsidRPr="00FC4844">
        <w:rPr>
          <w:b/>
          <w:bCs/>
          <w:color w:val="EE0000"/>
        </w:rPr>
        <w:t xml:space="preserve">(2) </w:t>
      </w:r>
      <w:r w:rsidRPr="00FC4844">
        <w:rPr>
          <w:b/>
          <w:bCs/>
          <w:color w:val="EE0000"/>
          <w:rtl/>
        </w:rPr>
        <w:t>הדילמה המוסרית של מיכל</w:t>
      </w:r>
      <w:r w:rsidRPr="00FC4844">
        <w:rPr>
          <w:b/>
          <w:bCs/>
          <w:color w:val="EE0000"/>
        </w:rPr>
        <w:t>:</w:t>
      </w:r>
    </w:p>
    <w:p w14:paraId="7E306293" w14:textId="77777777" w:rsidR="00FC4844" w:rsidRPr="00FC4844" w:rsidRDefault="00FC4844" w:rsidP="00FC4844">
      <w:pPr>
        <w:numPr>
          <w:ilvl w:val="0"/>
          <w:numId w:val="181"/>
        </w:numPr>
        <w:rPr>
          <w:color w:val="EE0000"/>
        </w:rPr>
      </w:pPr>
      <w:r w:rsidRPr="00FC4844">
        <w:rPr>
          <w:b/>
          <w:bCs/>
          <w:color w:val="EE0000"/>
          <w:rtl/>
        </w:rPr>
        <w:t>הדילמה</w:t>
      </w:r>
      <w:r w:rsidRPr="00FC4844">
        <w:rPr>
          <w:b/>
          <w:bCs/>
          <w:color w:val="EE0000"/>
        </w:rPr>
        <w:t>:</w:t>
      </w:r>
      <w:r w:rsidRPr="00FC4844">
        <w:rPr>
          <w:color w:val="EE0000"/>
        </w:rPr>
        <w:t xml:space="preserve"> </w:t>
      </w:r>
      <w:r w:rsidRPr="00FC4844">
        <w:rPr>
          <w:color w:val="EE0000"/>
          <w:rtl/>
        </w:rPr>
        <w:t>נאמנות ל</w:t>
      </w:r>
      <w:r w:rsidRPr="00FC4844">
        <w:rPr>
          <w:b/>
          <w:bCs/>
          <w:color w:val="EE0000"/>
          <w:rtl/>
        </w:rPr>
        <w:t>אביה (המלך)</w:t>
      </w:r>
      <w:r w:rsidRPr="00FC4844">
        <w:rPr>
          <w:color w:val="EE0000"/>
          <w:rtl/>
        </w:rPr>
        <w:t xml:space="preserve"> לעומת נאמנות ל</w:t>
      </w:r>
      <w:r w:rsidRPr="00FC4844">
        <w:rPr>
          <w:b/>
          <w:bCs/>
          <w:color w:val="EE0000"/>
          <w:rtl/>
        </w:rPr>
        <w:t>בעלה (דוד)</w:t>
      </w:r>
      <w:r w:rsidRPr="00FC4844">
        <w:rPr>
          <w:color w:val="EE0000"/>
        </w:rPr>
        <w:t xml:space="preserve">. </w:t>
      </w:r>
      <w:r w:rsidRPr="00FC4844">
        <w:rPr>
          <w:color w:val="EE0000"/>
          <w:rtl/>
        </w:rPr>
        <w:t>לפי חוקי התקופה והמסורת, עליה לציית לאביה המלך, אך היא אוהבת את דוד ויודעת שהוא חף מפשע ושאביה רוצה ברצח לא מוצדק</w:t>
      </w:r>
      <w:r w:rsidRPr="00FC4844">
        <w:rPr>
          <w:color w:val="EE0000"/>
        </w:rPr>
        <w:t>.</w:t>
      </w:r>
    </w:p>
    <w:p w14:paraId="2142A1AF" w14:textId="77777777" w:rsidR="00FC4844" w:rsidRPr="00FC4844" w:rsidRDefault="00FC4844" w:rsidP="00FC4844">
      <w:pPr>
        <w:numPr>
          <w:ilvl w:val="0"/>
          <w:numId w:val="181"/>
        </w:numPr>
        <w:rPr>
          <w:color w:val="EE0000"/>
        </w:rPr>
      </w:pPr>
      <w:r w:rsidRPr="00FC4844">
        <w:rPr>
          <w:b/>
          <w:bCs/>
          <w:color w:val="EE0000"/>
          <w:rtl/>
        </w:rPr>
        <w:t>ההכרעה ונימוק (עמדה אישית)</w:t>
      </w:r>
      <w:r w:rsidRPr="00FC4844">
        <w:rPr>
          <w:b/>
          <w:bCs/>
          <w:color w:val="EE0000"/>
        </w:rPr>
        <w:t>:</w:t>
      </w:r>
      <w:r w:rsidRPr="00FC4844">
        <w:rPr>
          <w:color w:val="EE0000"/>
        </w:rPr>
        <w:t xml:space="preserve"> </w:t>
      </w:r>
      <w:r w:rsidRPr="00FC4844">
        <w:rPr>
          <w:color w:val="EE0000"/>
          <w:rtl/>
        </w:rPr>
        <w:t>מיכל מכריעה לטובת דוד. היא מבריחה אותו בחלון ומשקרת לאביה (טוענת שדוד איים על חייה: "שַׁלְּחֵנִי לָמָה אֲמִיתֵךְ")</w:t>
      </w:r>
      <w:r w:rsidRPr="00FC4844">
        <w:rPr>
          <w:color w:val="EE0000"/>
        </w:rPr>
        <w:t>.</w:t>
      </w:r>
    </w:p>
    <w:p w14:paraId="144168DB" w14:textId="77777777" w:rsidR="00FC4844" w:rsidRPr="00FC4844" w:rsidRDefault="00FC4844" w:rsidP="00FC4844">
      <w:pPr>
        <w:numPr>
          <w:ilvl w:val="0"/>
          <w:numId w:val="181"/>
        </w:numPr>
        <w:rPr>
          <w:color w:val="EE0000"/>
        </w:rPr>
      </w:pPr>
      <w:r>
        <w:rPr>
          <w:b/>
          <w:bCs/>
          <w:color w:val="EE0000"/>
          <w:rtl/>
        </w:rPr>
        <w:t>דעה מוצעת: הכרעתה נכונה כי מדובר ב</w:t>
      </w:r>
      <w:r>
        <w:rPr>
          <w:b/>
          <w:bCs/>
          <w:color w:val="EE0000"/>
          <w:rtl/>
        </w:rPr>
        <w:t>"פיקוח נפש"</w:t>
      </w:r>
      <w:r>
        <w:rPr>
          <w:b/>
          <w:bCs/>
          <w:color w:val="EE0000"/>
          <w:rtl/>
        </w:rPr>
        <w:t>. שאול פועל מתוך אי-שפיות ורצון לרצוח אדם חף מפשע. במקרה כזה, הערך המוסרי של הצלת חיים גובר על חובת הציות להורים או למלך. (שימי לב: בבגרות אפשר להציג גם דעה הפוכה, כל עוד היא מנומקת היטב בטקסט).</w:t>
      </w:r>
    </w:p>
    <w:p w14:paraId="04FE8C50" w14:textId="77777777" w:rsidR="00AE3B6B" w:rsidRPr="005C22F8" w:rsidRDefault="00AE3B6B" w:rsidP="0029105D">
      <w:pPr>
        <w:ind w:left="360"/>
        <w:rPr>
          <w:rtl/>
        </w:rPr>
      </w:pPr>
    </w:p>
    <w:p w14:paraId="5086469B" w14:textId="77777777" w:rsidR="00AE3B6B" w:rsidRDefault="00AE3B6B" w:rsidP="0029105D">
      <w:pPr>
        <w:ind w:left="360"/>
        <w:rPr>
          <w:rtl/>
        </w:rPr>
      </w:pPr>
    </w:p>
    <w:p w14:paraId="7E4E3227" w14:textId="36720DC0" w:rsidR="00224081" w:rsidRDefault="00CB2552" w:rsidP="00A00B73">
      <w:pPr>
        <w:pStyle w:val="1"/>
        <w:rPr>
          <w:rtl/>
        </w:rPr>
      </w:pPr>
      <w:bookmarkStart w:id="10" w:name="_Toc225798148"/>
      <w:r>
        <w:rPr>
          <w:rFonts w:hint="cs"/>
          <w:rtl/>
        </w:rPr>
        <w:t>פרק י"ח</w:t>
      </w:r>
      <w:bookmarkEnd w:id="10"/>
    </w:p>
    <w:p w14:paraId="0EA592D3" w14:textId="77777777" w:rsidR="009D708E" w:rsidRPr="009D708E" w:rsidRDefault="009D708E" w:rsidP="009D708E">
      <w:pPr>
        <w:ind w:left="360"/>
        <w:rPr>
          <w:b/>
          <w:bCs/>
          <w:rtl/>
        </w:rPr>
      </w:pPr>
      <w:r w:rsidRPr="009D708E">
        <w:rPr>
          <w:rFonts w:hint="cs"/>
          <w:b/>
          <w:bCs/>
          <w:rtl/>
        </w:rPr>
        <w:t>חורף תשפ"ג שמואל א' פרק י"ח</w:t>
      </w:r>
    </w:p>
    <w:p w14:paraId="00FE5BAF" w14:textId="77777777" w:rsidR="009D708E" w:rsidRPr="009D708E" w:rsidRDefault="009D708E" w:rsidP="009D708E">
      <w:pPr>
        <w:ind w:left="360"/>
        <w:rPr>
          <w:b/>
          <w:bCs/>
        </w:rPr>
      </w:pPr>
      <w:r w:rsidRPr="009D708E">
        <w:rPr>
          <w:b/>
          <w:bCs/>
          <w:rtl/>
        </w:rPr>
        <w:t>שאלה 4</w:t>
      </w:r>
    </w:p>
    <w:p w14:paraId="390FF070" w14:textId="77777777" w:rsidR="009D708E" w:rsidRPr="009D708E" w:rsidRDefault="009D708E" w:rsidP="009D708E">
      <w:pPr>
        <w:ind w:left="360"/>
        <w:rPr>
          <w:b/>
          <w:bCs/>
        </w:rPr>
      </w:pPr>
      <w:r w:rsidRPr="009D708E">
        <w:rPr>
          <w:b/>
          <w:bCs/>
          <w:rtl/>
        </w:rPr>
        <w:t>קראו שמואל א, פרק י"ח</w:t>
      </w:r>
      <w:r w:rsidRPr="009D708E">
        <w:rPr>
          <w:b/>
          <w:bCs/>
        </w:rPr>
        <w:t>.</w:t>
      </w:r>
    </w:p>
    <w:p w14:paraId="3387C471" w14:textId="77777777" w:rsidR="009D708E" w:rsidRPr="009D708E" w:rsidRDefault="009D708E" w:rsidP="009D708E">
      <w:pPr>
        <w:ind w:left="360"/>
        <w:rPr>
          <w:b/>
          <w:bCs/>
        </w:rPr>
      </w:pPr>
      <w:r w:rsidRPr="009D708E">
        <w:rPr>
          <w:b/>
          <w:bCs/>
          <w:rtl/>
        </w:rPr>
        <w:t>א. קראו פסוקים י'–כ"ח</w:t>
      </w:r>
      <w:r w:rsidRPr="009D708E">
        <w:rPr>
          <w:b/>
          <w:bCs/>
        </w:rPr>
        <w:t>.</w:t>
      </w:r>
    </w:p>
    <w:p w14:paraId="7A87FA7D" w14:textId="77777777" w:rsidR="009D708E" w:rsidRPr="009D708E" w:rsidRDefault="009D708E" w:rsidP="009D708E">
      <w:pPr>
        <w:ind w:left="360"/>
        <w:rPr>
          <w:b/>
          <w:bCs/>
        </w:rPr>
      </w:pPr>
      <w:r w:rsidRPr="009D708E">
        <w:rPr>
          <w:b/>
          <w:bCs/>
          <w:rtl/>
        </w:rPr>
        <w:t>שאול רוצה במותו של דוד. במקרה אחד הוא מנסה להמיתו באופן גלוי, ובמקרה אחר – באופן סמוי</w:t>
      </w:r>
      <w:r w:rsidRPr="009D708E">
        <w:rPr>
          <w:b/>
          <w:bCs/>
        </w:rPr>
        <w:t>.</w:t>
      </w:r>
    </w:p>
    <w:p w14:paraId="4DA18CA3" w14:textId="77777777" w:rsidR="009D708E" w:rsidRPr="009D708E" w:rsidRDefault="009D708E" w:rsidP="009D708E">
      <w:pPr>
        <w:ind w:left="360"/>
        <w:rPr>
          <w:b/>
          <w:bCs/>
        </w:rPr>
      </w:pPr>
      <w:r w:rsidRPr="009D708E">
        <w:rPr>
          <w:b/>
          <w:bCs/>
        </w:rPr>
        <w:t xml:space="preserve">(1) </w:t>
      </w:r>
      <w:r w:rsidRPr="009D708E">
        <w:rPr>
          <w:b/>
          <w:bCs/>
          <w:rtl/>
        </w:rPr>
        <w:t>קראו גם שמואל א, פרק י"ט, פסוקים ט'–י</w:t>
      </w:r>
      <w:r w:rsidRPr="009D708E">
        <w:rPr>
          <w:b/>
          <w:bCs/>
        </w:rPr>
        <w:t xml:space="preserve">'. </w:t>
      </w:r>
      <w:r w:rsidRPr="009D708E">
        <w:rPr>
          <w:b/>
          <w:bCs/>
          <w:rtl/>
        </w:rPr>
        <w:t>מהי הסיבה לניסיון הגלוי של שאול להמית את דוד</w:t>
      </w:r>
      <w:r w:rsidRPr="009D708E">
        <w:rPr>
          <w:b/>
          <w:bCs/>
        </w:rPr>
        <w:t xml:space="preserve">? </w:t>
      </w:r>
      <w:r w:rsidRPr="009D708E">
        <w:rPr>
          <w:b/>
          <w:bCs/>
          <w:rtl/>
        </w:rPr>
        <w:t>הסבירו את דבריכם, ובססו אותם על שני הכתובים</w:t>
      </w:r>
      <w:r w:rsidRPr="009D708E">
        <w:rPr>
          <w:b/>
          <w:bCs/>
        </w:rPr>
        <w:t xml:space="preserve">. </w:t>
      </w:r>
      <w:r w:rsidRPr="009D708E">
        <w:rPr>
          <w:b/>
          <w:bCs/>
          <w:i/>
          <w:iCs/>
        </w:rPr>
        <w:t xml:space="preserve">(5 </w:t>
      </w:r>
      <w:r w:rsidRPr="009D708E">
        <w:rPr>
          <w:b/>
          <w:bCs/>
          <w:i/>
          <w:iCs/>
          <w:rtl/>
        </w:rPr>
        <w:t>נקודות</w:t>
      </w:r>
      <w:r w:rsidRPr="009D708E">
        <w:rPr>
          <w:b/>
          <w:bCs/>
          <w:i/>
          <w:iCs/>
        </w:rPr>
        <w:t>)</w:t>
      </w:r>
    </w:p>
    <w:p w14:paraId="499D338A" w14:textId="77777777" w:rsidR="009D708E" w:rsidRPr="009D708E" w:rsidRDefault="009D708E" w:rsidP="009D708E">
      <w:pPr>
        <w:ind w:left="360"/>
        <w:rPr>
          <w:b/>
          <w:bCs/>
        </w:rPr>
      </w:pPr>
      <w:r w:rsidRPr="009D708E">
        <w:rPr>
          <w:b/>
          <w:bCs/>
        </w:rPr>
        <w:t xml:space="preserve">(2) </w:t>
      </w:r>
      <w:r w:rsidRPr="009D708E">
        <w:rPr>
          <w:b/>
          <w:bCs/>
          <w:rtl/>
        </w:rPr>
        <w:t>הסבירו כיצד שאול מנסה לגרום למותו של דוד באופן סמוי. בססו את תשובתכם על הכתוב</w:t>
      </w:r>
      <w:r w:rsidRPr="009D708E">
        <w:rPr>
          <w:b/>
          <w:bCs/>
        </w:rPr>
        <w:t xml:space="preserve">. </w:t>
      </w:r>
      <w:r w:rsidRPr="009D708E">
        <w:rPr>
          <w:b/>
          <w:bCs/>
          <w:i/>
          <w:iCs/>
        </w:rPr>
        <w:t xml:space="preserve">(4 </w:t>
      </w:r>
      <w:r w:rsidRPr="009D708E">
        <w:rPr>
          <w:b/>
          <w:bCs/>
          <w:i/>
          <w:iCs/>
          <w:rtl/>
        </w:rPr>
        <w:t>נקודות</w:t>
      </w:r>
      <w:r w:rsidRPr="009D708E">
        <w:rPr>
          <w:b/>
          <w:bCs/>
          <w:i/>
          <w:iCs/>
        </w:rPr>
        <w:t>)</w:t>
      </w:r>
    </w:p>
    <w:p w14:paraId="2ECF054F" w14:textId="77777777" w:rsidR="009D708E" w:rsidRPr="009D708E" w:rsidRDefault="009D708E" w:rsidP="009D708E">
      <w:pPr>
        <w:ind w:left="360"/>
        <w:rPr>
          <w:b/>
          <w:bCs/>
        </w:rPr>
      </w:pPr>
      <w:r w:rsidRPr="009D708E">
        <w:rPr>
          <w:b/>
          <w:bCs/>
        </w:rPr>
        <w:pict w14:anchorId="5E68AFBC">
          <v:rect id="_x0000_i1381" style="width:0;height:1.5pt" o:hralign="center" o:hrstd="t" o:hr="t" fillcolor="#a0a0a0" stroked="f"/>
        </w:pict>
      </w:r>
    </w:p>
    <w:p w14:paraId="570B68D0" w14:textId="77777777" w:rsidR="009D708E" w:rsidRPr="009D708E" w:rsidRDefault="009D708E" w:rsidP="009D708E">
      <w:pPr>
        <w:ind w:left="360"/>
        <w:rPr>
          <w:b/>
          <w:bCs/>
        </w:rPr>
      </w:pPr>
      <w:r w:rsidRPr="009D708E">
        <w:rPr>
          <w:b/>
          <w:bCs/>
          <w:rtl/>
        </w:rPr>
        <w:t>ב. קראו פסוקים ה'–י"ב</w:t>
      </w:r>
      <w:r w:rsidRPr="009D708E">
        <w:rPr>
          <w:b/>
          <w:bCs/>
        </w:rPr>
        <w:t>.</w:t>
      </w:r>
    </w:p>
    <w:p w14:paraId="6BC0C77B" w14:textId="77777777" w:rsidR="009D708E" w:rsidRPr="009D708E" w:rsidRDefault="009D708E" w:rsidP="009D708E">
      <w:pPr>
        <w:ind w:left="360"/>
        <w:rPr>
          <w:b/>
          <w:bCs/>
        </w:rPr>
      </w:pPr>
      <w:r w:rsidRPr="009D708E">
        <w:rPr>
          <w:b/>
          <w:bCs/>
        </w:rPr>
        <w:t xml:space="preserve">(1) </w:t>
      </w:r>
      <w:r w:rsidRPr="009D708E">
        <w:rPr>
          <w:b/>
          <w:bCs/>
          <w:rtl/>
        </w:rPr>
        <w:t>הסבירו כיצד פירש שאול את שירת הנשים. מה גרם לו לפרש כך את השירה? הסבירו את תשובתכם ובססו אותה על הכתוב</w:t>
      </w:r>
      <w:r w:rsidRPr="009D708E">
        <w:rPr>
          <w:b/>
          <w:bCs/>
        </w:rPr>
        <w:t xml:space="preserve">. </w:t>
      </w:r>
      <w:r w:rsidRPr="009D708E">
        <w:rPr>
          <w:b/>
          <w:bCs/>
          <w:i/>
          <w:iCs/>
        </w:rPr>
        <w:t xml:space="preserve">(6 </w:t>
      </w:r>
      <w:r w:rsidRPr="009D708E">
        <w:rPr>
          <w:b/>
          <w:bCs/>
          <w:i/>
          <w:iCs/>
          <w:rtl/>
        </w:rPr>
        <w:t>נקודות</w:t>
      </w:r>
      <w:r w:rsidRPr="009D708E">
        <w:rPr>
          <w:b/>
          <w:bCs/>
          <w:i/>
          <w:iCs/>
        </w:rPr>
        <w:t>)</w:t>
      </w:r>
    </w:p>
    <w:p w14:paraId="5DB1A44E" w14:textId="77777777" w:rsidR="009D708E" w:rsidRPr="009D708E" w:rsidRDefault="009D708E" w:rsidP="009D708E">
      <w:pPr>
        <w:ind w:left="360"/>
        <w:rPr>
          <w:b/>
          <w:bCs/>
        </w:rPr>
      </w:pPr>
      <w:r w:rsidRPr="009D708E">
        <w:rPr>
          <w:b/>
          <w:bCs/>
        </w:rPr>
        <w:t xml:space="preserve">(2) </w:t>
      </w:r>
      <w:r w:rsidRPr="009D708E">
        <w:rPr>
          <w:b/>
          <w:bCs/>
          <w:rtl/>
        </w:rPr>
        <w:t>קראו גם שמואל א, פרק ט"ז, פסוק כ"ג</w:t>
      </w:r>
      <w:r w:rsidRPr="009D708E">
        <w:rPr>
          <w:b/>
          <w:bCs/>
        </w:rPr>
        <w:t xml:space="preserve">. </w:t>
      </w:r>
      <w:r w:rsidRPr="009D708E">
        <w:rPr>
          <w:b/>
          <w:bCs/>
          <w:rtl/>
        </w:rPr>
        <w:t>מה הייתה המטרה של דוד כשבא לנגן לשאול</w:t>
      </w:r>
      <w:r w:rsidRPr="009D708E">
        <w:rPr>
          <w:b/>
          <w:bCs/>
        </w:rPr>
        <w:t xml:space="preserve">? </w:t>
      </w:r>
      <w:r w:rsidRPr="009D708E">
        <w:rPr>
          <w:b/>
          <w:bCs/>
          <w:rtl/>
        </w:rPr>
        <w:t>על פי המסופר בשמואל א, פרק י"ח, פסוקים י'–י"ב</w:t>
      </w:r>
      <w:r w:rsidRPr="009D708E">
        <w:rPr>
          <w:b/>
          <w:bCs/>
        </w:rPr>
        <w:t xml:space="preserve">, </w:t>
      </w:r>
      <w:r w:rsidRPr="009D708E">
        <w:rPr>
          <w:b/>
          <w:bCs/>
          <w:rtl/>
        </w:rPr>
        <w:t>הסבירו מדוע הפעם לא הושגה המטרה. בססו את דבריכם על הכתובים</w:t>
      </w:r>
      <w:r w:rsidRPr="009D708E">
        <w:rPr>
          <w:b/>
          <w:bCs/>
        </w:rPr>
        <w:t xml:space="preserve">. </w:t>
      </w:r>
      <w:r w:rsidRPr="009D708E">
        <w:rPr>
          <w:b/>
          <w:bCs/>
          <w:i/>
          <w:iCs/>
        </w:rPr>
        <w:t xml:space="preserve">(5 </w:t>
      </w:r>
      <w:r w:rsidRPr="009D708E">
        <w:rPr>
          <w:b/>
          <w:bCs/>
          <w:i/>
          <w:iCs/>
          <w:rtl/>
        </w:rPr>
        <w:t>נקודות</w:t>
      </w:r>
      <w:r w:rsidRPr="009D708E">
        <w:rPr>
          <w:b/>
          <w:bCs/>
          <w:i/>
          <w:iCs/>
        </w:rPr>
        <w:t>)</w:t>
      </w:r>
    </w:p>
    <w:p w14:paraId="02F93076" w14:textId="77777777" w:rsidR="009D708E" w:rsidRPr="009D708E" w:rsidRDefault="009D708E" w:rsidP="009D708E">
      <w:pPr>
        <w:ind w:left="360"/>
        <w:rPr>
          <w:b/>
          <w:bCs/>
          <w:rtl/>
        </w:rPr>
      </w:pPr>
      <w:r w:rsidRPr="009D708E">
        <w:rPr>
          <w:rFonts w:hint="cs"/>
          <w:b/>
          <w:bCs/>
          <w:rtl/>
        </w:rPr>
        <w:t>פתרון</w:t>
      </w:r>
    </w:p>
    <w:p w14:paraId="2CC4D677" w14:textId="77777777" w:rsidR="009D708E" w:rsidRPr="009D708E" w:rsidRDefault="009D708E" w:rsidP="009D708E">
      <w:pPr>
        <w:ind w:left="360"/>
        <w:rPr>
          <w:b/>
          <w:bCs/>
        </w:rPr>
      </w:pPr>
      <w:r w:rsidRPr="009D708E">
        <w:rPr>
          <w:b/>
          <w:bCs/>
          <w:rtl/>
        </w:rPr>
        <w:t>בין שאול לדוד</w:t>
      </w:r>
    </w:p>
    <w:p w14:paraId="16646488" w14:textId="77777777" w:rsidR="009D708E" w:rsidRPr="009D708E" w:rsidRDefault="009D708E" w:rsidP="009D708E">
      <w:pPr>
        <w:ind w:left="360"/>
        <w:rPr>
          <w:b/>
          <w:bCs/>
        </w:rPr>
      </w:pPr>
      <w:r w:rsidRPr="009D708E">
        <w:rPr>
          <w:b/>
          <w:bCs/>
          <w:rtl/>
        </w:rPr>
        <w:t>שאלה 4</w:t>
      </w:r>
    </w:p>
    <w:p w14:paraId="247182F6" w14:textId="77777777" w:rsidR="009D708E" w:rsidRPr="009D708E" w:rsidRDefault="009D708E" w:rsidP="009D708E">
      <w:pPr>
        <w:ind w:left="360"/>
        <w:rPr>
          <w:b/>
          <w:bCs/>
        </w:rPr>
      </w:pPr>
      <w:r w:rsidRPr="009D708E">
        <w:rPr>
          <w:b/>
          <w:bCs/>
          <w:rtl/>
        </w:rPr>
        <w:t>סעיף א</w:t>
      </w:r>
      <w:r w:rsidRPr="009D708E">
        <w:rPr>
          <w:b/>
          <w:bCs/>
        </w:rPr>
        <w:t>'</w:t>
      </w:r>
    </w:p>
    <w:p w14:paraId="31B9CAC5" w14:textId="77777777" w:rsidR="009D708E" w:rsidRPr="009D708E" w:rsidRDefault="009D708E" w:rsidP="009D708E">
      <w:pPr>
        <w:ind w:left="360"/>
        <w:rPr>
          <w:b/>
          <w:bCs/>
        </w:rPr>
      </w:pPr>
      <w:r w:rsidRPr="009D708E">
        <w:rPr>
          <w:b/>
          <w:bCs/>
        </w:rPr>
        <w:t xml:space="preserve">(1) </w:t>
      </w:r>
      <w:r w:rsidRPr="009D708E">
        <w:rPr>
          <w:b/>
          <w:bCs/>
          <w:rtl/>
        </w:rPr>
        <w:t>הסיבה לניסיון הגלוי של שאול להמית את דוד (על התלמיד להסביר ולבסס על שני הכתובים)</w:t>
      </w:r>
      <w:r w:rsidRPr="009D708E">
        <w:rPr>
          <w:b/>
          <w:bCs/>
        </w:rPr>
        <w:t xml:space="preserve">: </w:t>
      </w:r>
      <w:r w:rsidRPr="009D708E">
        <w:rPr>
          <w:b/>
          <w:bCs/>
          <w:rtl/>
        </w:rPr>
        <w:t>רוח ה' רעה (סוג של דכאון או התקף קנאה) הנופלת על שאול, היא הגורמת לו לרצות להמית את דוד</w:t>
      </w:r>
      <w:r w:rsidRPr="009D708E">
        <w:rPr>
          <w:b/>
          <w:bCs/>
        </w:rPr>
        <w:t xml:space="preserve">. </w:t>
      </w:r>
      <w:r w:rsidRPr="009D708E">
        <w:rPr>
          <w:b/>
          <w:bCs/>
          <w:rtl/>
        </w:rPr>
        <w:t>לביסוס</w:t>
      </w:r>
      <w:r w:rsidRPr="009D708E">
        <w:rPr>
          <w:b/>
          <w:bCs/>
        </w:rPr>
        <w:t xml:space="preserve">: </w:t>
      </w:r>
      <w:r w:rsidRPr="009D708E">
        <w:rPr>
          <w:b/>
          <w:bCs/>
          <w:rtl/>
        </w:rPr>
        <w:t>שמואל א' פרק י"ח, פסוק י': "ויהי ממחרת ותצלח רוח אלוהים רעה אל שאול</w:t>
      </w:r>
      <w:r w:rsidRPr="009D708E">
        <w:rPr>
          <w:b/>
          <w:bCs/>
        </w:rPr>
        <w:t xml:space="preserve">...". </w:t>
      </w:r>
      <w:r w:rsidRPr="009D708E">
        <w:rPr>
          <w:b/>
          <w:bCs/>
          <w:rtl/>
        </w:rPr>
        <w:t>שמואל א' פרק י"ט, פסוק ט': "ותהי רוח ה' רעה אל שאול</w:t>
      </w:r>
      <w:r w:rsidRPr="009D708E">
        <w:rPr>
          <w:b/>
          <w:bCs/>
        </w:rPr>
        <w:t>...".</w:t>
      </w:r>
    </w:p>
    <w:p w14:paraId="3FA4B245" w14:textId="77777777" w:rsidR="009D708E" w:rsidRPr="009D708E" w:rsidRDefault="009D708E" w:rsidP="009D708E">
      <w:pPr>
        <w:ind w:left="360"/>
        <w:rPr>
          <w:b/>
          <w:bCs/>
        </w:rPr>
      </w:pPr>
      <w:r w:rsidRPr="009D708E">
        <w:rPr>
          <w:b/>
          <w:bCs/>
        </w:rPr>
        <w:t xml:space="preserve">(2) </w:t>
      </w:r>
      <w:r w:rsidRPr="009D708E">
        <w:rPr>
          <w:b/>
          <w:bCs/>
          <w:rtl/>
        </w:rPr>
        <w:t>האופן הסמוי בו שאול מנסה לגרום למותו של דוד</w:t>
      </w:r>
      <w:r w:rsidRPr="009D708E">
        <w:rPr>
          <w:b/>
          <w:bCs/>
        </w:rPr>
        <w:t xml:space="preserve">, </w:t>
      </w:r>
      <w:r w:rsidRPr="009D708E">
        <w:rPr>
          <w:b/>
          <w:bCs/>
          <w:rtl/>
        </w:rPr>
        <w:t>הוא באמצעות נישואיו לאחת מבנותיו. שאול נכון להציע את בתו מרב לדוד, אם דוד יוביל את העם במלחמותיו כך מקווה שאול, שדוד ימצא את מותו בקרב מול הפלשתים</w:t>
      </w:r>
      <w:r w:rsidRPr="009D708E">
        <w:rPr>
          <w:b/>
          <w:bCs/>
        </w:rPr>
        <w:t xml:space="preserve">. </w:t>
      </w:r>
      <w:r w:rsidRPr="009D708E">
        <w:rPr>
          <w:b/>
          <w:bCs/>
          <w:rtl/>
        </w:rPr>
        <w:t>לביסוס</w:t>
      </w:r>
      <w:r w:rsidRPr="009D708E">
        <w:rPr>
          <w:b/>
          <w:bCs/>
        </w:rPr>
        <w:t>: "</w:t>
      </w:r>
      <w:r w:rsidRPr="009D708E">
        <w:rPr>
          <w:b/>
          <w:bCs/>
          <w:rtl/>
        </w:rPr>
        <w:t>ויאמר שאול אל דוד הנה בתי הגדולה מרב אתן אתה לך לאשה אך היה לי לבן חיל והלחם מלחמות ה' ושאול אמר אל תהי ידי בו ותהי בו יד פלשתים</w:t>
      </w:r>
      <w:r w:rsidRPr="009D708E">
        <w:rPr>
          <w:b/>
          <w:bCs/>
        </w:rPr>
        <w:t>".</w:t>
      </w:r>
    </w:p>
    <w:p w14:paraId="2C57DE94" w14:textId="77777777" w:rsidR="009D708E" w:rsidRPr="009D708E" w:rsidRDefault="009D708E" w:rsidP="009D708E">
      <w:pPr>
        <w:ind w:left="360"/>
        <w:rPr>
          <w:b/>
          <w:bCs/>
        </w:rPr>
      </w:pPr>
      <w:r w:rsidRPr="009D708E">
        <w:rPr>
          <w:b/>
          <w:bCs/>
          <w:rtl/>
        </w:rPr>
        <w:t>או</w:t>
      </w:r>
      <w:r w:rsidRPr="009D708E">
        <w:rPr>
          <w:b/>
          <w:bCs/>
        </w:rPr>
        <w:t xml:space="preserve">: </w:t>
      </w:r>
      <w:r w:rsidRPr="009D708E">
        <w:rPr>
          <w:b/>
          <w:bCs/>
          <w:rtl/>
        </w:rPr>
        <w:t>שאול נכון להציע את בתו מיכל לדוד, בעבור מוהר של 100 עורלות פלשתים, בתקווה שדוד לא יעמוד במשימה ויומת בידי פלשתים</w:t>
      </w:r>
      <w:r w:rsidRPr="009D708E">
        <w:rPr>
          <w:b/>
          <w:bCs/>
        </w:rPr>
        <w:t xml:space="preserve">. </w:t>
      </w:r>
      <w:r w:rsidRPr="009D708E">
        <w:rPr>
          <w:b/>
          <w:bCs/>
          <w:rtl/>
        </w:rPr>
        <w:t>לביסוס</w:t>
      </w:r>
      <w:r w:rsidRPr="009D708E">
        <w:rPr>
          <w:b/>
          <w:bCs/>
        </w:rPr>
        <w:t>: "</w:t>
      </w:r>
      <w:r w:rsidRPr="009D708E">
        <w:rPr>
          <w:b/>
          <w:bCs/>
          <w:rtl/>
        </w:rPr>
        <w:t>ויאמר שאול כה תאמרו לדוד אין המלך חפץ במוהר כי במאה ערלות פלשתים... ושאול חשב להפיל את דוד ביד פלשתים</w:t>
      </w:r>
      <w:r w:rsidRPr="009D708E">
        <w:rPr>
          <w:b/>
          <w:bCs/>
        </w:rPr>
        <w:t>".</w:t>
      </w:r>
    </w:p>
    <w:p w14:paraId="4202A19E" w14:textId="77777777" w:rsidR="009D708E" w:rsidRPr="009D708E" w:rsidRDefault="009D708E" w:rsidP="009D708E">
      <w:pPr>
        <w:ind w:left="360"/>
        <w:rPr>
          <w:b/>
          <w:bCs/>
        </w:rPr>
      </w:pPr>
      <w:r w:rsidRPr="009D708E">
        <w:rPr>
          <w:b/>
          <w:bCs/>
        </w:rPr>
        <w:pict w14:anchorId="712AB66E">
          <v:rect id="_x0000_i1382" style="width:0;height:1.5pt" o:hralign="center" o:hrstd="t" o:hr="t" fillcolor="#a0a0a0" stroked="f"/>
        </w:pict>
      </w:r>
    </w:p>
    <w:p w14:paraId="79FEF9AB" w14:textId="77777777" w:rsidR="009D708E" w:rsidRPr="009D708E" w:rsidRDefault="009D708E" w:rsidP="009D708E">
      <w:pPr>
        <w:ind w:left="360"/>
        <w:rPr>
          <w:b/>
          <w:bCs/>
        </w:rPr>
      </w:pPr>
      <w:r w:rsidRPr="009D708E">
        <w:rPr>
          <w:b/>
          <w:bCs/>
          <w:rtl/>
        </w:rPr>
        <w:t>סעיף ב</w:t>
      </w:r>
      <w:r w:rsidRPr="009D708E">
        <w:rPr>
          <w:b/>
          <w:bCs/>
        </w:rPr>
        <w:t>'</w:t>
      </w:r>
    </w:p>
    <w:p w14:paraId="45BD1C11" w14:textId="77777777" w:rsidR="009D708E" w:rsidRPr="009D708E" w:rsidRDefault="009D708E" w:rsidP="009D708E">
      <w:pPr>
        <w:ind w:left="360"/>
        <w:rPr>
          <w:b/>
          <w:bCs/>
        </w:rPr>
      </w:pPr>
      <w:r w:rsidRPr="009D708E">
        <w:rPr>
          <w:b/>
          <w:bCs/>
        </w:rPr>
        <w:t xml:space="preserve">(1) </w:t>
      </w:r>
      <w:r w:rsidRPr="009D708E">
        <w:rPr>
          <w:b/>
          <w:bCs/>
          <w:rtl/>
        </w:rPr>
        <w:t>שאול פירש את שירת הנשים, כשירת הלל לדוד על הניצחון מול הפלשתים. הדבר עורר את קנאתו ואת החשש שעוד ירצו בדוד למלך במקומו</w:t>
      </w:r>
      <w:r w:rsidRPr="009D708E">
        <w:rPr>
          <w:b/>
          <w:bCs/>
        </w:rPr>
        <w:t xml:space="preserve">. </w:t>
      </w:r>
      <w:r w:rsidRPr="009D708E">
        <w:rPr>
          <w:b/>
          <w:bCs/>
          <w:rtl/>
        </w:rPr>
        <w:t>בשירת הנשים נאמר: "היכה שאול באלפיו ודוד ברבבותיו" – כלומר, לפי דברי הנשים, שאול המית רק אלפי פלשתים בקרב, לעומת דוד שהרג עשרות אלפי פלשתים בקרב</w:t>
      </w:r>
      <w:r w:rsidRPr="009D708E">
        <w:rPr>
          <w:b/>
          <w:bCs/>
        </w:rPr>
        <w:t>.</w:t>
      </w:r>
    </w:p>
    <w:p w14:paraId="02EA9744" w14:textId="77777777" w:rsidR="009D708E" w:rsidRPr="009D708E" w:rsidRDefault="009D708E" w:rsidP="009D708E">
      <w:pPr>
        <w:ind w:left="360"/>
        <w:rPr>
          <w:b/>
          <w:bCs/>
        </w:rPr>
      </w:pPr>
      <w:r w:rsidRPr="009D708E">
        <w:rPr>
          <w:b/>
          <w:bCs/>
        </w:rPr>
        <w:t xml:space="preserve">(2) </w:t>
      </w:r>
      <w:r w:rsidRPr="009D708E">
        <w:rPr>
          <w:b/>
          <w:bCs/>
          <w:rtl/>
        </w:rPr>
        <w:t>המטרה של דוד בבואו לנגן לפני שאול</w:t>
      </w:r>
      <w:r w:rsidRPr="009D708E">
        <w:rPr>
          <w:b/>
          <w:bCs/>
        </w:rPr>
        <w:t xml:space="preserve">, </w:t>
      </w:r>
      <w:r w:rsidRPr="009D708E">
        <w:rPr>
          <w:b/>
          <w:bCs/>
          <w:rtl/>
        </w:rPr>
        <w:t>הייתה מתוך ניסיון להקל על שאול בכל פעם שנתקף ברוח רעה, במצב רוח רע. בתקווה שהנגינה תגרום לו למצב רוח טוב יותר</w:t>
      </w:r>
      <w:r w:rsidRPr="009D708E">
        <w:rPr>
          <w:b/>
          <w:bCs/>
        </w:rPr>
        <w:t>.</w:t>
      </w:r>
    </w:p>
    <w:p w14:paraId="4EFB43B3" w14:textId="7CB9AC12" w:rsidR="009D708E" w:rsidRPr="009D708E" w:rsidRDefault="009D708E" w:rsidP="009D708E">
      <w:pPr>
        <w:ind w:left="360"/>
        <w:rPr>
          <w:b/>
          <w:bCs/>
          <w:rtl/>
        </w:rPr>
      </w:pPr>
      <w:r w:rsidRPr="009D708E">
        <w:rPr>
          <w:b/>
          <w:bCs/>
          <w:rtl/>
        </w:rPr>
        <w:t>לפי המסופר בשמואל א' פרק י"ח פסוקים י'–י"ב, המטרה הפעם לא הושגה, כי ה' מנע זאת, ה' הפיל רוח רעה על שאול, לכן נגינת דוד לא הרגיעה אותו ולא סייעה לו</w:t>
      </w:r>
      <w:r w:rsidRPr="009D708E">
        <w:rPr>
          <w:b/>
          <w:bCs/>
        </w:rPr>
        <w:t xml:space="preserve">. </w:t>
      </w:r>
      <w:r w:rsidRPr="009D708E">
        <w:rPr>
          <w:b/>
          <w:bCs/>
          <w:rtl/>
        </w:rPr>
        <w:t>לביסוס</w:t>
      </w:r>
      <w:r w:rsidRPr="009D708E">
        <w:rPr>
          <w:b/>
          <w:bCs/>
        </w:rPr>
        <w:t>: "</w:t>
      </w:r>
      <w:r w:rsidRPr="009D708E">
        <w:rPr>
          <w:b/>
          <w:bCs/>
          <w:rtl/>
        </w:rPr>
        <w:t>ויהי ממחרת ותצלח רוח אלוהים רעה אל שאול ויתנבא בתוך הבית</w:t>
      </w:r>
      <w:r w:rsidRPr="009D708E">
        <w:rPr>
          <w:b/>
          <w:bCs/>
        </w:rPr>
        <w:t>..."</w:t>
      </w:r>
    </w:p>
    <w:p w14:paraId="5D8D856E" w14:textId="77777777" w:rsidR="009D708E" w:rsidRDefault="009D708E" w:rsidP="00982664">
      <w:pPr>
        <w:ind w:left="360"/>
        <w:rPr>
          <w:b/>
          <w:bCs/>
          <w:rtl/>
        </w:rPr>
      </w:pPr>
    </w:p>
    <w:p w14:paraId="05BA88C9" w14:textId="18610871" w:rsidR="00982664" w:rsidRPr="00982664" w:rsidRDefault="00982664" w:rsidP="00982664">
      <w:pPr>
        <w:ind w:left="360"/>
        <w:rPr>
          <w:b/>
          <w:bCs/>
        </w:rPr>
      </w:pPr>
      <w:r w:rsidRPr="00982664">
        <w:rPr>
          <w:b/>
          <w:bCs/>
          <w:rtl/>
        </w:rPr>
        <w:t>קיץ תשע"ד, 1106</w:t>
      </w:r>
    </w:p>
    <w:p w14:paraId="601E40CA" w14:textId="77777777" w:rsidR="00982664" w:rsidRPr="00982664" w:rsidRDefault="00982664" w:rsidP="00982664">
      <w:pPr>
        <w:ind w:left="360"/>
        <w:rPr>
          <w:b/>
          <w:bCs/>
        </w:rPr>
      </w:pPr>
      <w:r w:rsidRPr="00982664">
        <w:rPr>
          <w:b/>
          <w:bCs/>
          <w:rtl/>
        </w:rPr>
        <w:t>א. קראו שמואל א, י"ח, 29-20 שלפניכם</w:t>
      </w:r>
      <w:r w:rsidRPr="00982664">
        <w:rPr>
          <w:b/>
          <w:bCs/>
        </w:rPr>
        <w:t xml:space="preserve">. (1) </w:t>
      </w:r>
      <w:r w:rsidRPr="00982664">
        <w:rPr>
          <w:b/>
          <w:bCs/>
          <w:rtl/>
        </w:rPr>
        <w:t xml:space="preserve">בקטע זה נראה כי מיכל הייתה כלי פוליטי בידי שאול. הסבירו קביעה זו, ובססו אותה על הכתוב. (5 נקודות) </w:t>
      </w:r>
      <w:r w:rsidRPr="00982664">
        <w:rPr>
          <w:b/>
          <w:bCs/>
        </w:rPr>
        <w:t xml:space="preserve">(2) </w:t>
      </w:r>
      <w:r w:rsidRPr="00982664">
        <w:rPr>
          <w:b/>
          <w:bCs/>
          <w:rtl/>
        </w:rPr>
        <w:t>על פי קטע זה, יש הטוענים שגם דוד ראה במיכל כלי להגשמת שאיפותיו הפוליטיות. הביאו מן הקטע ראיה לביסוס טענה זו, והסבירו אותה. (5 נקודות)</w:t>
      </w:r>
    </w:p>
    <w:p w14:paraId="03A860F3" w14:textId="77777777" w:rsidR="00982664" w:rsidRPr="00982664" w:rsidRDefault="00982664" w:rsidP="00982664">
      <w:pPr>
        <w:ind w:left="360"/>
        <w:rPr>
          <w:b/>
          <w:bCs/>
        </w:rPr>
      </w:pPr>
      <w:r w:rsidRPr="00982664">
        <w:rPr>
          <w:b/>
          <w:bCs/>
          <w:rtl/>
        </w:rPr>
        <w:t>ב. בקטע משמואל א, י"ח שלפניכם מוזכרת פעמיים אהבת מיכל לדוד, ובכל פעם שאול מגיב על כך באופן שונה</w:t>
      </w:r>
      <w:r w:rsidRPr="00982664">
        <w:rPr>
          <w:b/>
          <w:bCs/>
        </w:rPr>
        <w:t xml:space="preserve">. </w:t>
      </w:r>
      <w:r w:rsidRPr="00982664">
        <w:rPr>
          <w:b/>
          <w:bCs/>
          <w:rtl/>
        </w:rPr>
        <w:t>הסבירו כל אחת מן התגובות של שאול, והסבירו את הסיבה להבדל ביניהן</w:t>
      </w:r>
      <w:r w:rsidRPr="00982664">
        <w:rPr>
          <w:b/>
          <w:bCs/>
        </w:rPr>
        <w:t>.</w:t>
      </w:r>
    </w:p>
    <w:p w14:paraId="24FD500A" w14:textId="149A973D" w:rsidR="00982664" w:rsidRDefault="00601B29" w:rsidP="00EE58A1">
      <w:pPr>
        <w:ind w:left="360"/>
        <w:rPr>
          <w:b/>
          <w:bCs/>
          <w:rtl/>
        </w:rPr>
      </w:pPr>
      <w:r>
        <w:rPr>
          <w:rFonts w:hint="cs"/>
          <w:b/>
          <w:bCs/>
          <w:rtl/>
        </w:rPr>
        <w:t>פתרון</w:t>
      </w:r>
    </w:p>
    <w:p w14:paraId="1DA8FB70" w14:textId="77777777" w:rsidR="00601B29" w:rsidRPr="00601B29" w:rsidRDefault="00601B29" w:rsidP="00601B29">
      <w:pPr>
        <w:ind w:left="360"/>
        <w:rPr>
          <w:b/>
          <w:bCs/>
        </w:rPr>
      </w:pPr>
      <w:r w:rsidRPr="00601B29">
        <w:rPr>
          <w:b/>
          <w:bCs/>
          <w:rtl/>
        </w:rPr>
        <w:t>שאלה 4 (שאול, דוד ומיכל)</w:t>
      </w:r>
    </w:p>
    <w:p w14:paraId="76C2C7B5" w14:textId="77777777" w:rsidR="00601B29" w:rsidRPr="00601B29" w:rsidRDefault="00601B29" w:rsidP="00601B29">
      <w:pPr>
        <w:ind w:left="360"/>
        <w:rPr>
          <w:b/>
          <w:bCs/>
        </w:rPr>
      </w:pPr>
      <w:r w:rsidRPr="00601B29">
        <w:rPr>
          <w:b/>
          <w:bCs/>
          <w:rtl/>
        </w:rPr>
        <w:t>סעיף א</w:t>
      </w:r>
      <w:r w:rsidRPr="00601B29">
        <w:rPr>
          <w:b/>
          <w:bCs/>
        </w:rPr>
        <w:t>'</w:t>
      </w:r>
    </w:p>
    <w:p w14:paraId="29746AA9" w14:textId="77777777" w:rsidR="00601B29" w:rsidRPr="00601B29" w:rsidRDefault="00601B29" w:rsidP="00601B29">
      <w:pPr>
        <w:ind w:left="360"/>
        <w:rPr>
          <w:b/>
          <w:bCs/>
        </w:rPr>
      </w:pPr>
      <w:r w:rsidRPr="00601B29">
        <w:rPr>
          <w:b/>
          <w:bCs/>
        </w:rPr>
        <w:t xml:space="preserve">(1) </w:t>
      </w:r>
      <w:r w:rsidRPr="00601B29">
        <w:rPr>
          <w:b/>
          <w:bCs/>
          <w:rtl/>
        </w:rPr>
        <w:t>מיכל הייתה כלי פוליטי בידי שאול</w:t>
      </w:r>
      <w:r w:rsidRPr="00601B29">
        <w:rPr>
          <w:b/>
          <w:bCs/>
        </w:rPr>
        <w:t xml:space="preserve">: </w:t>
      </w:r>
      <w:r w:rsidRPr="00601B29">
        <w:rPr>
          <w:b/>
          <w:bCs/>
          <w:rtl/>
        </w:rPr>
        <w:t xml:space="preserve">שאול עשה שימוש במיכל, הוא הסכים להשיאה לדוד, על מנת שיוכל להביא לכך שדוד ימות בניסיון לשלם לשאול מוהר. אין הוא דואג למיכל בתו, אלא משתמש בה: "וַתֶּאֱהַב מִיכַל בַּת שָׁאוּל אֶת דָּוִד... וַיֹּאמֶר שָׁאוּל </w:t>
      </w:r>
      <w:proofErr w:type="spellStart"/>
      <w:r w:rsidRPr="00601B29">
        <w:rPr>
          <w:b/>
          <w:bCs/>
          <w:rtl/>
        </w:rPr>
        <w:t>אֶתְּנֶנָּה</w:t>
      </w:r>
      <w:proofErr w:type="spellEnd"/>
      <w:r w:rsidRPr="00601B29">
        <w:rPr>
          <w:b/>
          <w:bCs/>
          <w:rtl/>
        </w:rPr>
        <w:t xml:space="preserve"> לּוֹ וּתְהִי לוֹ לְמוֹקֵשׁ וּתְהִי בוֹ יַד פְּלִשְׁתִּים" (פסוקים 20-21)</w:t>
      </w:r>
      <w:r w:rsidRPr="00601B29">
        <w:rPr>
          <w:b/>
          <w:bCs/>
        </w:rPr>
        <w:t xml:space="preserve">. </w:t>
      </w:r>
      <w:r w:rsidRPr="00601B29">
        <w:rPr>
          <w:b/>
          <w:bCs/>
          <w:rtl/>
        </w:rPr>
        <w:t>או</w:t>
      </w:r>
      <w:r w:rsidRPr="00601B29">
        <w:rPr>
          <w:b/>
          <w:bCs/>
        </w:rPr>
        <w:t>: "</w:t>
      </w:r>
      <w:r w:rsidRPr="00601B29">
        <w:rPr>
          <w:b/>
          <w:bCs/>
          <w:rtl/>
        </w:rPr>
        <w:t>וַיֹּאמֶר שָׁאוּל כֹּה תֹאמְרוּ לְדָוִד אֵין חֵפֶץ לַמֶּלֶךְ בְּמֹהַר כִּי בְּמֵאָה עָרְלוֹת פְּלִשְׁתִּים... וְשָׁאוּל חָשַׁב לְהַפִּיל אֶת דָּוִד בְּיַד פְּלִשְׁתִּים" (פסוק 25)</w:t>
      </w:r>
      <w:r w:rsidRPr="00601B29">
        <w:rPr>
          <w:b/>
          <w:bCs/>
        </w:rPr>
        <w:t>.</w:t>
      </w:r>
    </w:p>
    <w:p w14:paraId="722C8B44" w14:textId="77777777" w:rsidR="00601B29" w:rsidRPr="00601B29" w:rsidRDefault="00601B29" w:rsidP="00601B29">
      <w:pPr>
        <w:ind w:left="360"/>
        <w:rPr>
          <w:b/>
          <w:bCs/>
        </w:rPr>
      </w:pPr>
      <w:r w:rsidRPr="00601B29">
        <w:rPr>
          <w:b/>
          <w:bCs/>
        </w:rPr>
        <w:t xml:space="preserve">(2) </w:t>
      </w:r>
      <w:r w:rsidRPr="00601B29">
        <w:rPr>
          <w:b/>
          <w:bCs/>
          <w:rtl/>
        </w:rPr>
        <w:t>דוד, בדומה לשאול, ראה במיכל כלי להגשמת שאיפותיו הפוליטיות</w:t>
      </w:r>
      <w:r w:rsidRPr="00601B29">
        <w:rPr>
          <w:b/>
          <w:bCs/>
        </w:rPr>
        <w:t>: "</w:t>
      </w:r>
      <w:r w:rsidRPr="00601B29">
        <w:rPr>
          <w:b/>
          <w:bCs/>
          <w:rtl/>
        </w:rPr>
        <w:t>וַיִּשַׁר הַדָּבָר בְּעֵינֵי דָוִד לְהִתְחַתֵּן בַּמֶּלֶךְ וְלֹא מָלְאוּ הַיָּמִים..." (פסוק 26) – דוד מסכים להינשא למיכל, ורואים שהוא מאד נלהב מכך, שכן הוא מצליח להביא לשאול את הערלות לפני תום הזמן שהוקצב לו – כל זאת על מנת לעלות את קרנו בחצר המלך</w:t>
      </w:r>
      <w:r w:rsidRPr="00601B29">
        <w:rPr>
          <w:b/>
          <w:bCs/>
        </w:rPr>
        <w:t xml:space="preserve">. </w:t>
      </w:r>
      <w:r w:rsidRPr="00601B29">
        <w:rPr>
          <w:b/>
          <w:bCs/>
          <w:rtl/>
        </w:rPr>
        <w:t>או</w:t>
      </w:r>
      <w:r w:rsidRPr="00601B29">
        <w:rPr>
          <w:b/>
          <w:bCs/>
        </w:rPr>
        <w:t xml:space="preserve">: </w:t>
      </w:r>
      <w:r w:rsidRPr="00601B29">
        <w:rPr>
          <w:b/>
          <w:bCs/>
          <w:rtl/>
        </w:rPr>
        <w:t>דוד כל כך רוצה להינשא למיכל על מנת לקבל מעמד בחצר המלך, ולכן הוא מביא מאתיים ערלות ולא מאה כפי שהתבקש: "...</w:t>
      </w:r>
      <w:proofErr w:type="spellStart"/>
      <w:r w:rsidRPr="00601B29">
        <w:rPr>
          <w:b/>
          <w:bCs/>
          <w:rtl/>
        </w:rPr>
        <w:t>וַיַּך</w:t>
      </w:r>
      <w:proofErr w:type="spellEnd"/>
      <w:r w:rsidRPr="00601B29">
        <w:rPr>
          <w:b/>
          <w:bCs/>
          <w:rtl/>
        </w:rPr>
        <w:t>ְ בַּפְּלִשְׁתִּים מָאתַיִם אִישׁ..." (פסוק 27)</w:t>
      </w:r>
      <w:r w:rsidRPr="00601B29">
        <w:rPr>
          <w:b/>
          <w:bCs/>
        </w:rPr>
        <w:t>.</w:t>
      </w:r>
    </w:p>
    <w:p w14:paraId="31E7A08C" w14:textId="77777777" w:rsidR="00601B29" w:rsidRPr="00601B29" w:rsidRDefault="00601B29" w:rsidP="00601B29">
      <w:pPr>
        <w:ind w:left="360"/>
        <w:rPr>
          <w:b/>
          <w:bCs/>
        </w:rPr>
      </w:pPr>
      <w:r w:rsidRPr="00601B29">
        <w:rPr>
          <w:b/>
          <w:bCs/>
          <w:rtl/>
        </w:rPr>
        <w:t>סעיף ב</w:t>
      </w:r>
      <w:r w:rsidRPr="00601B29">
        <w:rPr>
          <w:b/>
          <w:bCs/>
        </w:rPr>
        <w:t>'</w:t>
      </w:r>
    </w:p>
    <w:p w14:paraId="1E06E39E" w14:textId="77777777" w:rsidR="00601B29" w:rsidRPr="00601B29" w:rsidRDefault="00601B29" w:rsidP="00601B29">
      <w:pPr>
        <w:numPr>
          <w:ilvl w:val="0"/>
          <w:numId w:val="178"/>
        </w:numPr>
        <w:rPr>
          <w:b/>
          <w:bCs/>
        </w:rPr>
      </w:pPr>
      <w:r w:rsidRPr="00601B29">
        <w:rPr>
          <w:b/>
          <w:bCs/>
          <w:rtl/>
        </w:rPr>
        <w:t>תגובתו של שאול בפעם הראשונה בה מוזכרת אהבת מיכל לדוד</w:t>
      </w:r>
      <w:r w:rsidRPr="00601B29">
        <w:rPr>
          <w:b/>
          <w:bCs/>
        </w:rPr>
        <w:t xml:space="preserve">: </w:t>
      </w:r>
      <w:r w:rsidRPr="00601B29">
        <w:rPr>
          <w:b/>
          <w:bCs/>
          <w:rtl/>
        </w:rPr>
        <w:t>שאול מרוצה מאהבתה כלפי דוד, שכן הוא רואה בכך דרך להביא למותו של דוד על ידי פלשתים</w:t>
      </w:r>
      <w:r w:rsidRPr="00601B29">
        <w:rPr>
          <w:b/>
          <w:bCs/>
        </w:rPr>
        <w:t>.</w:t>
      </w:r>
    </w:p>
    <w:p w14:paraId="0956E630" w14:textId="77777777" w:rsidR="00601B29" w:rsidRPr="00601B29" w:rsidRDefault="00601B29" w:rsidP="00601B29">
      <w:pPr>
        <w:numPr>
          <w:ilvl w:val="0"/>
          <w:numId w:val="178"/>
        </w:numPr>
        <w:rPr>
          <w:b/>
          <w:bCs/>
        </w:rPr>
      </w:pPr>
      <w:r w:rsidRPr="00601B29">
        <w:rPr>
          <w:b/>
          <w:bCs/>
          <w:rtl/>
        </w:rPr>
        <w:t>תגובתו של שאול בפעם השנייה בה מוזכרת אהבת מיכל לדוד</w:t>
      </w:r>
      <w:r w:rsidRPr="00601B29">
        <w:rPr>
          <w:b/>
          <w:bCs/>
        </w:rPr>
        <w:t xml:space="preserve">: </w:t>
      </w:r>
      <w:r w:rsidRPr="00601B29">
        <w:rPr>
          <w:b/>
          <w:bCs/>
          <w:rtl/>
        </w:rPr>
        <w:t>שאול פוחד מדוד ורואה בו אויב</w:t>
      </w:r>
      <w:r w:rsidRPr="00601B29">
        <w:rPr>
          <w:b/>
          <w:bCs/>
        </w:rPr>
        <w:t>.</w:t>
      </w:r>
    </w:p>
    <w:p w14:paraId="65C98558" w14:textId="77777777" w:rsidR="00601B29" w:rsidRPr="00601B29" w:rsidRDefault="00601B29" w:rsidP="00601B29">
      <w:pPr>
        <w:numPr>
          <w:ilvl w:val="0"/>
          <w:numId w:val="178"/>
        </w:numPr>
        <w:rPr>
          <w:b/>
          <w:bCs/>
        </w:rPr>
      </w:pPr>
      <w:r w:rsidRPr="00601B29">
        <w:rPr>
          <w:b/>
          <w:bCs/>
          <w:rtl/>
        </w:rPr>
        <w:t>הסיבה להבדל</w:t>
      </w:r>
      <w:r w:rsidRPr="00601B29">
        <w:rPr>
          <w:b/>
          <w:bCs/>
        </w:rPr>
        <w:t xml:space="preserve">: </w:t>
      </w:r>
      <w:r w:rsidRPr="00601B29">
        <w:rPr>
          <w:b/>
          <w:bCs/>
          <w:rtl/>
        </w:rPr>
        <w:t>בפעם הראשונה שאול ראה באהבת מיכל לדוד דרך להרוג אותו ולהיפטר ממנו. לאחר שדוד הצליח להביא לשאול מאתיים ערלות פלשתים בלי כל פגע, הוא פוחד מדוד כיוון שמבין שלא יצליח להביא למותו</w:t>
      </w:r>
      <w:r w:rsidRPr="00601B29">
        <w:rPr>
          <w:b/>
          <w:bCs/>
        </w:rPr>
        <w:t xml:space="preserve">. </w:t>
      </w:r>
      <w:r w:rsidRPr="00601B29">
        <w:rPr>
          <w:b/>
          <w:bCs/>
          <w:rtl/>
        </w:rPr>
        <w:t>או</w:t>
      </w:r>
      <w:r w:rsidRPr="00601B29">
        <w:rPr>
          <w:b/>
          <w:bCs/>
        </w:rPr>
        <w:t xml:space="preserve">: </w:t>
      </w:r>
      <w:r w:rsidRPr="00601B29">
        <w:rPr>
          <w:b/>
          <w:bCs/>
          <w:rtl/>
        </w:rPr>
        <w:t>שאהבת מיכל לדוד גורמת לשאול לפחד מפניו, משום שהוא הפך לחתן המלך, קשור לבית המלוכה של שאול ועלייתו לשלטון במקומו תהיה נגישה יותר</w:t>
      </w:r>
      <w:r w:rsidRPr="00601B29">
        <w:rPr>
          <w:b/>
          <w:bCs/>
        </w:rPr>
        <w:t>.</w:t>
      </w:r>
    </w:p>
    <w:p w14:paraId="7F0D6CDD" w14:textId="77777777" w:rsidR="00601B29" w:rsidRPr="00601B29" w:rsidRDefault="00601B29" w:rsidP="00601B29">
      <w:pPr>
        <w:ind w:left="360"/>
        <w:rPr>
          <w:b/>
          <w:bCs/>
        </w:rPr>
      </w:pPr>
      <w:r w:rsidRPr="00601B29">
        <w:rPr>
          <w:b/>
          <w:bCs/>
          <w:rtl/>
        </w:rPr>
        <w:t>סעיף ג' (לפי שמואל ב', ג')</w:t>
      </w:r>
    </w:p>
    <w:p w14:paraId="411649B4" w14:textId="77777777" w:rsidR="00601B29" w:rsidRPr="00601B29" w:rsidRDefault="00601B29" w:rsidP="00601B29">
      <w:pPr>
        <w:ind w:left="360"/>
        <w:rPr>
          <w:b/>
          <w:bCs/>
        </w:rPr>
      </w:pPr>
      <w:r w:rsidRPr="00601B29">
        <w:rPr>
          <w:b/>
          <w:bCs/>
        </w:rPr>
        <w:t xml:space="preserve">(1) </w:t>
      </w:r>
      <w:r w:rsidRPr="00601B29">
        <w:rPr>
          <w:b/>
          <w:bCs/>
          <w:rtl/>
        </w:rPr>
        <w:t>דוד מעוניין להדגיש בכינוי "מיכל בת שאול" את החשיבות הפוליטית שלה בעיניו</w:t>
      </w:r>
      <w:r w:rsidRPr="00601B29">
        <w:rPr>
          <w:b/>
          <w:bCs/>
        </w:rPr>
        <w:t xml:space="preserve">: </w:t>
      </w:r>
      <w:r w:rsidRPr="00601B29">
        <w:rPr>
          <w:b/>
          <w:bCs/>
          <w:rtl/>
        </w:rPr>
        <w:t>דוד מעוניין להיות מלך על כל ישראל, ועובדת היותו נשוי לבת המלך הקודם תגדיל את התמיכה בו. באמצעות הכינוי "אשתי" – דוד מעוניין להדגיש את בעלותו על מיכל – הוא זכאי ורשאי לקבל את מיכל כיוון שהיא אשתו והוא אף שילם בעבורה מוהר כנדרש. לפיכך, איש בושת מחויב להחזירה אליו (אל דוד)</w:t>
      </w:r>
      <w:r w:rsidRPr="00601B29">
        <w:rPr>
          <w:b/>
          <w:bCs/>
        </w:rPr>
        <w:t>.</w:t>
      </w:r>
    </w:p>
    <w:p w14:paraId="0F165C21" w14:textId="77777777" w:rsidR="00601B29" w:rsidRPr="00601B29" w:rsidRDefault="00601B29" w:rsidP="00601B29">
      <w:pPr>
        <w:ind w:left="360"/>
        <w:rPr>
          <w:b/>
          <w:bCs/>
        </w:rPr>
      </w:pPr>
      <w:r w:rsidRPr="00601B29">
        <w:rPr>
          <w:b/>
          <w:bCs/>
        </w:rPr>
        <w:t xml:space="preserve">(2) </w:t>
      </w:r>
      <w:r w:rsidRPr="00601B29">
        <w:rPr>
          <w:b/>
          <w:bCs/>
          <w:rtl/>
        </w:rPr>
        <w:t>נימה ביקורתית כלפי דוד בפסוקים 14-16 (שמואל ב', ג')</w:t>
      </w:r>
      <w:r w:rsidRPr="00601B29">
        <w:rPr>
          <w:b/>
          <w:bCs/>
        </w:rPr>
        <w:t xml:space="preserve">: </w:t>
      </w:r>
      <w:r w:rsidRPr="00601B29">
        <w:rPr>
          <w:b/>
          <w:bCs/>
          <w:rtl/>
        </w:rPr>
        <w:t>דוד אינו מתחשב ברצונותיה של מיכל, ואינו שואל כלל האם היא מעוניינת לעזוב את בעלה השני ולחזור אליו. הוא חושב רק על עצמו</w:t>
      </w:r>
      <w:r w:rsidRPr="00601B29">
        <w:rPr>
          <w:b/>
          <w:bCs/>
        </w:rPr>
        <w:t xml:space="preserve">. </w:t>
      </w:r>
      <w:r w:rsidRPr="00601B29">
        <w:rPr>
          <w:b/>
          <w:bCs/>
          <w:rtl/>
        </w:rPr>
        <w:t>או</w:t>
      </w:r>
      <w:r w:rsidRPr="00601B29">
        <w:rPr>
          <w:b/>
          <w:bCs/>
        </w:rPr>
        <w:t xml:space="preserve">: </w:t>
      </w:r>
      <w:r w:rsidRPr="00601B29">
        <w:rPr>
          <w:b/>
          <w:bCs/>
          <w:rtl/>
        </w:rPr>
        <w:t>דוד נוהג במיכל כרכוש – הוא מדגיש את העובדה ששילם עבורה ולא מפנה אליה כל רגשות חיבה</w:t>
      </w:r>
      <w:r w:rsidRPr="00601B29">
        <w:rPr>
          <w:b/>
          <w:bCs/>
        </w:rPr>
        <w:t>.</w:t>
      </w:r>
    </w:p>
    <w:p w14:paraId="2B0A4429" w14:textId="26FE8F17" w:rsidR="00601B29" w:rsidRPr="008A5C09" w:rsidRDefault="008A5C09" w:rsidP="008A5C09">
      <w:pPr>
        <w:ind w:left="360"/>
        <w:rPr>
          <w:b/>
          <w:bCs/>
          <w:rtl/>
        </w:rPr>
      </w:pPr>
      <w:r w:rsidRPr="008A5C09">
        <w:rPr>
          <w:b/>
          <w:bCs/>
          <w:rtl/>
        </w:rPr>
        <w:t>או</w:t>
      </w:r>
      <w:r w:rsidRPr="008A5C09">
        <w:rPr>
          <w:b/>
          <w:bCs/>
        </w:rPr>
        <w:t xml:space="preserve">: </w:t>
      </w:r>
      <w:r w:rsidRPr="008A5C09">
        <w:rPr>
          <w:b/>
          <w:bCs/>
          <w:rtl/>
        </w:rPr>
        <w:t>דוד אינו מתחשב בכך שמיכל נשואה לפלטיאל בן ליש, ואף על פי שפלטיאל בוכה ועצוב, הוא [דוד] נותר בדרישתו לקבל אותה בחזרה</w:t>
      </w:r>
      <w:r w:rsidRPr="008A5C09">
        <w:rPr>
          <w:b/>
          <w:bCs/>
        </w:rPr>
        <w:t>.</w:t>
      </w:r>
    </w:p>
    <w:p w14:paraId="4C9979FF" w14:textId="77777777" w:rsidR="00982664" w:rsidRDefault="00982664" w:rsidP="00EE58A1">
      <w:pPr>
        <w:ind w:left="360"/>
        <w:rPr>
          <w:b/>
          <w:bCs/>
          <w:rtl/>
        </w:rPr>
      </w:pPr>
    </w:p>
    <w:p w14:paraId="492BFEA6" w14:textId="77777777" w:rsidR="00982664" w:rsidRDefault="00982664" w:rsidP="00EE58A1">
      <w:pPr>
        <w:ind w:left="360"/>
        <w:rPr>
          <w:b/>
          <w:bCs/>
          <w:rtl/>
        </w:rPr>
      </w:pPr>
    </w:p>
    <w:p w14:paraId="21503E27" w14:textId="36E9FA16" w:rsidR="00EE58A1" w:rsidRPr="00EE58A1" w:rsidRDefault="00EE58A1" w:rsidP="00EE58A1">
      <w:pPr>
        <w:ind w:left="360"/>
        <w:rPr>
          <w:b/>
          <w:bCs/>
        </w:rPr>
      </w:pPr>
      <w:r w:rsidRPr="00EE58A1">
        <w:rPr>
          <w:b/>
          <w:bCs/>
          <w:rtl/>
        </w:rPr>
        <w:t>חורף תשפ"ג</w:t>
      </w:r>
      <w:r w:rsidRPr="00EE58A1">
        <w:rPr>
          <w:b/>
          <w:bCs/>
        </w:rPr>
        <w:t>, $1262$</w:t>
      </w:r>
    </w:p>
    <w:p w14:paraId="1E6D2A5F" w14:textId="77777777" w:rsidR="00EE58A1" w:rsidRPr="00EE58A1" w:rsidRDefault="00EE58A1" w:rsidP="00EE58A1">
      <w:pPr>
        <w:ind w:left="360"/>
      </w:pPr>
      <w:r w:rsidRPr="00EE58A1">
        <w:rPr>
          <w:b/>
          <w:bCs/>
        </w:rPr>
        <w:t xml:space="preserve">4. </w:t>
      </w:r>
      <w:r w:rsidRPr="00EE58A1">
        <w:rPr>
          <w:b/>
          <w:bCs/>
          <w:rtl/>
        </w:rPr>
        <w:t>קראו שמואל א, פרק י"ח</w:t>
      </w:r>
      <w:r w:rsidRPr="00EE58A1">
        <w:rPr>
          <w:b/>
          <w:bCs/>
        </w:rPr>
        <w:t>.</w:t>
      </w:r>
    </w:p>
    <w:p w14:paraId="5CFF4DEF" w14:textId="77777777" w:rsidR="00EE58A1" w:rsidRPr="00EE58A1" w:rsidRDefault="00EE58A1" w:rsidP="00EE58A1">
      <w:pPr>
        <w:ind w:left="360"/>
      </w:pPr>
      <w:r w:rsidRPr="00EE58A1">
        <w:rPr>
          <w:b/>
          <w:bCs/>
          <w:rtl/>
        </w:rPr>
        <w:t>א. קראו פסוקים י'-כ"ח</w:t>
      </w:r>
      <w:r w:rsidRPr="00EE58A1">
        <w:rPr>
          <w:b/>
          <w:bCs/>
        </w:rPr>
        <w:t>.</w:t>
      </w:r>
    </w:p>
    <w:p w14:paraId="495DB858" w14:textId="77777777" w:rsidR="00EE58A1" w:rsidRPr="00EE58A1" w:rsidRDefault="00EE58A1" w:rsidP="00EE58A1">
      <w:pPr>
        <w:ind w:left="360"/>
      </w:pPr>
      <w:r w:rsidRPr="00EE58A1">
        <w:rPr>
          <w:rtl/>
        </w:rPr>
        <w:t>שאול רוצה במותו של דוד. במקרה אחד הוא מנסה להמיתו באופן גלוי, ובמקרה אחר – באופן סמוי</w:t>
      </w:r>
      <w:r w:rsidRPr="00EE58A1">
        <w:t>.</w:t>
      </w:r>
    </w:p>
    <w:p w14:paraId="2B75DEBD" w14:textId="77777777" w:rsidR="00EE58A1" w:rsidRPr="00EE58A1" w:rsidRDefault="00EE58A1" w:rsidP="00EE58A1">
      <w:pPr>
        <w:ind w:left="360"/>
      </w:pPr>
      <w:r w:rsidRPr="00EE58A1">
        <w:rPr>
          <w:b/>
          <w:bCs/>
        </w:rPr>
        <w:t>(1)</w:t>
      </w:r>
      <w:r w:rsidRPr="00EE58A1">
        <w:t xml:space="preserve"> </w:t>
      </w:r>
      <w:r w:rsidRPr="00EE58A1">
        <w:rPr>
          <w:rtl/>
        </w:rPr>
        <w:t xml:space="preserve">קראו גם </w:t>
      </w:r>
      <w:r w:rsidRPr="00EE58A1">
        <w:rPr>
          <w:b/>
          <w:bCs/>
          <w:rtl/>
        </w:rPr>
        <w:t>שמואל א, פרק י"ט, פסוקים ט'-י</w:t>
      </w:r>
      <w:r w:rsidRPr="00EE58A1">
        <w:rPr>
          <w:b/>
          <w:bCs/>
        </w:rPr>
        <w:t>'</w:t>
      </w:r>
      <w:r w:rsidRPr="00EE58A1">
        <w:t xml:space="preserve">. </w:t>
      </w:r>
      <w:r w:rsidRPr="00EE58A1">
        <w:rPr>
          <w:rtl/>
        </w:rPr>
        <w:t xml:space="preserve">מהי הסיבה לניסיון הגלוי של שאול להמית את דוד? הסבירו את דבריכם, ובססו אותם על </w:t>
      </w:r>
      <w:r w:rsidRPr="00EE58A1">
        <w:rPr>
          <w:b/>
          <w:bCs/>
          <w:rtl/>
        </w:rPr>
        <w:t>שני</w:t>
      </w:r>
      <w:r w:rsidRPr="00EE58A1">
        <w:rPr>
          <w:rtl/>
        </w:rPr>
        <w:t xml:space="preserve"> הכתובים. (5 נקודות)</w:t>
      </w:r>
    </w:p>
    <w:p w14:paraId="63EEB92C" w14:textId="77777777" w:rsidR="00EE58A1" w:rsidRPr="00EE58A1" w:rsidRDefault="00EE58A1" w:rsidP="00EE58A1">
      <w:pPr>
        <w:ind w:left="360"/>
      </w:pPr>
      <w:r w:rsidRPr="00EE58A1">
        <w:rPr>
          <w:b/>
          <w:bCs/>
        </w:rPr>
        <w:t>(2)</w:t>
      </w:r>
      <w:r w:rsidRPr="00EE58A1">
        <w:t xml:space="preserve"> </w:t>
      </w:r>
      <w:r w:rsidRPr="00EE58A1">
        <w:rPr>
          <w:rtl/>
        </w:rPr>
        <w:t>הסבירו כיצד שאול מנסה לגרום למותו של דוד באופן סמוי. בססו את תשובתכם על הכתוב. (4 נקודות)</w:t>
      </w:r>
    </w:p>
    <w:p w14:paraId="5842B5E2" w14:textId="77777777" w:rsidR="00EE58A1" w:rsidRPr="00EE58A1" w:rsidRDefault="00EE58A1" w:rsidP="00EE58A1">
      <w:pPr>
        <w:ind w:left="360"/>
      </w:pPr>
      <w:r w:rsidRPr="00EE58A1">
        <w:rPr>
          <w:b/>
          <w:bCs/>
          <w:rtl/>
        </w:rPr>
        <w:t>ב. קראו פסוקים ה'-י"ב</w:t>
      </w:r>
      <w:r w:rsidRPr="00EE58A1">
        <w:rPr>
          <w:b/>
          <w:bCs/>
        </w:rPr>
        <w:t>.</w:t>
      </w:r>
    </w:p>
    <w:p w14:paraId="12488455" w14:textId="77777777" w:rsidR="00EE58A1" w:rsidRPr="00EE58A1" w:rsidRDefault="00EE58A1" w:rsidP="00EE58A1">
      <w:pPr>
        <w:ind w:left="360"/>
      </w:pPr>
      <w:r w:rsidRPr="00EE58A1">
        <w:rPr>
          <w:b/>
          <w:bCs/>
        </w:rPr>
        <w:t>(1)</w:t>
      </w:r>
      <w:r w:rsidRPr="00EE58A1">
        <w:t xml:space="preserve"> </w:t>
      </w:r>
      <w:r w:rsidRPr="00EE58A1">
        <w:rPr>
          <w:rtl/>
        </w:rPr>
        <w:t>הסבירו כיצד פירש שאול את שירת הנשים. מה גרם לו לפרש כך את השירה? הסבירו ובססו אותה על הכתוב. (6 נקודות)</w:t>
      </w:r>
    </w:p>
    <w:p w14:paraId="03097392" w14:textId="77777777" w:rsidR="00EE58A1" w:rsidRPr="00EE58A1" w:rsidRDefault="00EE58A1" w:rsidP="00EE58A1">
      <w:pPr>
        <w:ind w:left="360"/>
      </w:pPr>
      <w:r w:rsidRPr="00EE58A1">
        <w:rPr>
          <w:b/>
          <w:bCs/>
        </w:rPr>
        <w:t>(2)</w:t>
      </w:r>
      <w:r w:rsidRPr="00EE58A1">
        <w:t xml:space="preserve"> </w:t>
      </w:r>
      <w:r w:rsidRPr="00EE58A1">
        <w:rPr>
          <w:rtl/>
        </w:rPr>
        <w:t xml:space="preserve">קראו גם </w:t>
      </w:r>
      <w:r w:rsidRPr="00EE58A1">
        <w:rPr>
          <w:b/>
          <w:bCs/>
          <w:rtl/>
        </w:rPr>
        <w:t>שמואל א, פרק ט"ו, פסוק כ"ג</w:t>
      </w:r>
      <w:r w:rsidRPr="00EE58A1">
        <w:t xml:space="preserve">. </w:t>
      </w:r>
      <w:r w:rsidRPr="00EE58A1">
        <w:rPr>
          <w:rtl/>
        </w:rPr>
        <w:t xml:space="preserve">מה הייתה המטרה של דוד כשבא לנגן לשאול? על פי המסופר בשמואל א, פרק י"ח, פסוקים י'-י"ב, הסבירו מדוע הפעם </w:t>
      </w:r>
      <w:r w:rsidRPr="00EE58A1">
        <w:rPr>
          <w:b/>
          <w:bCs/>
          <w:rtl/>
        </w:rPr>
        <w:t>לא</w:t>
      </w:r>
      <w:r w:rsidRPr="00EE58A1">
        <w:rPr>
          <w:rtl/>
        </w:rPr>
        <w:t xml:space="preserve"> הושגה המטרה. בססו את דבריכם על הכתובים. (5 נקודות)</w:t>
      </w:r>
    </w:p>
    <w:p w14:paraId="2032AE8C" w14:textId="5F87200F" w:rsidR="00CB2552" w:rsidRDefault="00AE31B8" w:rsidP="0029105D">
      <w:pPr>
        <w:ind w:left="360"/>
        <w:rPr>
          <w:rtl/>
        </w:rPr>
      </w:pPr>
      <w:r>
        <w:rPr>
          <w:rFonts w:hint="cs"/>
          <w:rtl/>
        </w:rPr>
        <w:t>פתרון</w:t>
      </w:r>
    </w:p>
    <w:p w14:paraId="613603B1" w14:textId="77777777" w:rsidR="00AE31B8" w:rsidRPr="00AE31B8" w:rsidRDefault="00AE31B8" w:rsidP="00AE31B8">
      <w:pPr>
        <w:ind w:left="360"/>
      </w:pPr>
      <w:r w:rsidRPr="00AE31B8">
        <w:rPr>
          <w:rtl/>
        </w:rPr>
        <w:t xml:space="preserve">זהו דף התשובות (המחוון) של "יואל גבע" לשאלה 4 בפרק העוסק ביחסי </w:t>
      </w:r>
      <w:r w:rsidRPr="00AE31B8">
        <w:rPr>
          <w:b/>
          <w:bCs/>
          <w:rtl/>
        </w:rPr>
        <w:t>שאול ודוד</w:t>
      </w:r>
      <w:r w:rsidRPr="00AE31B8">
        <w:rPr>
          <w:rtl/>
        </w:rPr>
        <w:t xml:space="preserve"> (שמואל א', פרקים י"ח-י"ט). המחוון מסביר את המורכבות הנפשית של שאול ואת הדרכים השונות שבהן ניסה להיפטר מדוד</w:t>
      </w:r>
      <w:r w:rsidRPr="00AE31B8">
        <w:t>.</w:t>
      </w:r>
    </w:p>
    <w:p w14:paraId="7038817A" w14:textId="77777777" w:rsidR="00AE31B8" w:rsidRPr="00AE31B8" w:rsidRDefault="00AE31B8" w:rsidP="00AE31B8">
      <w:pPr>
        <w:ind w:left="360"/>
      </w:pPr>
      <w:r w:rsidRPr="00AE31B8">
        <w:rPr>
          <w:rtl/>
        </w:rPr>
        <w:t>להלן תמלול הטקסט מהתמונה בתוספת דגשים לבחינת הבגרות</w:t>
      </w:r>
      <w:r w:rsidRPr="00AE31B8">
        <w:t>:</w:t>
      </w:r>
    </w:p>
    <w:p w14:paraId="42CC1FE7" w14:textId="77777777" w:rsidR="00AE31B8" w:rsidRPr="00AE31B8" w:rsidRDefault="00AE31B8" w:rsidP="00AE31B8">
      <w:pPr>
        <w:ind w:left="360"/>
      </w:pPr>
      <w:r w:rsidRPr="00AE31B8">
        <w:pict w14:anchorId="00E1A3FD">
          <v:rect id="_x0000_i1230" style="width:0;height:1.5pt" o:hralign="center" o:hrstd="t" o:hr="t" fillcolor="#a0a0a0" stroked="f"/>
        </w:pict>
      </w:r>
    </w:p>
    <w:p w14:paraId="2BF0C10D" w14:textId="77777777" w:rsidR="00AE31B8" w:rsidRPr="00AE31B8" w:rsidRDefault="00AE31B8" w:rsidP="00AE31B8">
      <w:pPr>
        <w:ind w:left="360"/>
        <w:rPr>
          <w:b/>
          <w:bCs/>
        </w:rPr>
      </w:pPr>
      <w:r w:rsidRPr="00AE31B8">
        <w:rPr>
          <w:b/>
          <w:bCs/>
          <w:rtl/>
        </w:rPr>
        <w:t>תמלול: שאלה 4 (שאול ודוד)</w:t>
      </w:r>
    </w:p>
    <w:p w14:paraId="4E2AEB49" w14:textId="77777777" w:rsidR="00AE31B8" w:rsidRPr="00AE31B8" w:rsidRDefault="00AE31B8" w:rsidP="00AE31B8">
      <w:pPr>
        <w:ind w:left="360"/>
        <w:rPr>
          <w:b/>
          <w:bCs/>
        </w:rPr>
      </w:pPr>
      <w:r w:rsidRPr="00AE31B8">
        <w:rPr>
          <w:b/>
          <w:bCs/>
          <w:rtl/>
        </w:rPr>
        <w:t>סעיף א</w:t>
      </w:r>
      <w:r w:rsidRPr="00AE31B8">
        <w:rPr>
          <w:b/>
          <w:bCs/>
        </w:rPr>
        <w:t>'</w:t>
      </w:r>
    </w:p>
    <w:p w14:paraId="5F912802" w14:textId="77777777" w:rsidR="00AE31B8" w:rsidRPr="00AE31B8" w:rsidRDefault="00AE31B8" w:rsidP="00AE31B8">
      <w:pPr>
        <w:ind w:left="360"/>
      </w:pPr>
      <w:r w:rsidRPr="00AE31B8">
        <w:rPr>
          <w:b/>
          <w:bCs/>
        </w:rPr>
        <w:t xml:space="preserve">(1) </w:t>
      </w:r>
      <w:r w:rsidRPr="00AE31B8">
        <w:rPr>
          <w:b/>
          <w:bCs/>
          <w:rtl/>
        </w:rPr>
        <w:t>הסיבה לניסיון הגלוי של שאול להמית את דוד (על התלמיד להסביר ולבסס על שני הכתובים)</w:t>
      </w:r>
      <w:r w:rsidRPr="00AE31B8">
        <w:rPr>
          <w:b/>
          <w:bCs/>
        </w:rPr>
        <w:t>:</w:t>
      </w:r>
      <w:r w:rsidRPr="00AE31B8">
        <w:t xml:space="preserve"> </w:t>
      </w:r>
      <w:r w:rsidRPr="00AE31B8">
        <w:rPr>
          <w:rtl/>
        </w:rPr>
        <w:t>רוח ה' רעה (סוג של דיכאון או התקף קנאה) הנופלת על שאול, היא הגורמת לו לרצות להמית את דוד</w:t>
      </w:r>
      <w:r w:rsidRPr="00AE31B8">
        <w:t>.</w:t>
      </w:r>
    </w:p>
    <w:p w14:paraId="5EB8C26C" w14:textId="77777777" w:rsidR="00AE31B8" w:rsidRPr="00AE31B8" w:rsidRDefault="00AE31B8" w:rsidP="00AE31B8">
      <w:pPr>
        <w:numPr>
          <w:ilvl w:val="0"/>
          <w:numId w:val="175"/>
        </w:numPr>
      </w:pPr>
      <w:r w:rsidRPr="00AE31B8">
        <w:rPr>
          <w:b/>
          <w:bCs/>
          <w:rtl/>
        </w:rPr>
        <w:t>לביסוס</w:t>
      </w:r>
      <w:r w:rsidRPr="00AE31B8">
        <w:rPr>
          <w:b/>
          <w:bCs/>
        </w:rPr>
        <w:t>:</w:t>
      </w:r>
      <w:r w:rsidRPr="00AE31B8">
        <w:t xml:space="preserve"> </w:t>
      </w:r>
      <w:r w:rsidRPr="00AE31B8">
        <w:rPr>
          <w:rtl/>
        </w:rPr>
        <w:t xml:space="preserve">שמואל א' פרק י"ח, פסוק י': "וַיְהִי מִמָּחֳרָת וַתִּצְלַח רוּחַ </w:t>
      </w:r>
      <w:proofErr w:type="spellStart"/>
      <w:r w:rsidRPr="00AE31B8">
        <w:rPr>
          <w:rtl/>
        </w:rPr>
        <w:t>אֱלֹהִים</w:t>
      </w:r>
      <w:proofErr w:type="spellEnd"/>
      <w:r w:rsidRPr="00AE31B8">
        <w:rPr>
          <w:rtl/>
        </w:rPr>
        <w:t xml:space="preserve"> רָעָה אֶל שָׁאוּל</w:t>
      </w:r>
      <w:r w:rsidRPr="00AE31B8">
        <w:t>...".</w:t>
      </w:r>
    </w:p>
    <w:p w14:paraId="71078013" w14:textId="77777777" w:rsidR="00AE31B8" w:rsidRPr="00AE31B8" w:rsidRDefault="00AE31B8" w:rsidP="00AE31B8">
      <w:pPr>
        <w:numPr>
          <w:ilvl w:val="0"/>
          <w:numId w:val="175"/>
        </w:numPr>
      </w:pPr>
      <w:r w:rsidRPr="00AE31B8">
        <w:rPr>
          <w:rtl/>
        </w:rPr>
        <w:t>שמואל א' פרק י"ט, פסוק ט': "וַתְּהִי רוּחַ ה' רָעָה אֶל שָׁאוּל</w:t>
      </w:r>
      <w:r w:rsidRPr="00AE31B8">
        <w:t>...".</w:t>
      </w:r>
    </w:p>
    <w:p w14:paraId="47C946BF" w14:textId="77777777" w:rsidR="00AE31B8" w:rsidRPr="00AE31B8" w:rsidRDefault="00AE31B8" w:rsidP="00AE31B8">
      <w:pPr>
        <w:ind w:left="360"/>
      </w:pPr>
      <w:r w:rsidRPr="00AE31B8">
        <w:rPr>
          <w:b/>
          <w:bCs/>
        </w:rPr>
        <w:t xml:space="preserve">(2) </w:t>
      </w:r>
      <w:r w:rsidRPr="00AE31B8">
        <w:rPr>
          <w:b/>
          <w:bCs/>
          <w:rtl/>
        </w:rPr>
        <w:t>האופן הסמוי בו שאול מנסה לגרום למותו של דוד</w:t>
      </w:r>
      <w:r w:rsidRPr="00AE31B8">
        <w:rPr>
          <w:b/>
          <w:bCs/>
        </w:rPr>
        <w:t>:</w:t>
      </w:r>
      <w:r w:rsidRPr="00AE31B8">
        <w:t xml:space="preserve"> </w:t>
      </w:r>
      <w:r w:rsidRPr="00AE31B8">
        <w:rPr>
          <w:rtl/>
        </w:rPr>
        <w:t>הוא עושה זאת באמצעות נישואיו לאחת מבנותיו. שאול נכון להציע את בתו מרב לדוד, אם דוד יוביל את העם במלחמותיו. כך מקווה שאול שדוד ימצא את מותו בקרב מול הפלשתים</w:t>
      </w:r>
      <w:r w:rsidRPr="00AE31B8">
        <w:t>.</w:t>
      </w:r>
    </w:p>
    <w:p w14:paraId="0FABF252" w14:textId="77777777" w:rsidR="00AE31B8" w:rsidRPr="00AE31B8" w:rsidRDefault="00AE31B8" w:rsidP="00AE31B8">
      <w:pPr>
        <w:numPr>
          <w:ilvl w:val="0"/>
          <w:numId w:val="176"/>
        </w:numPr>
      </w:pPr>
      <w:r w:rsidRPr="00AE31B8">
        <w:rPr>
          <w:b/>
          <w:bCs/>
          <w:rtl/>
        </w:rPr>
        <w:t>לביסוס</w:t>
      </w:r>
      <w:r w:rsidRPr="00AE31B8">
        <w:rPr>
          <w:b/>
          <w:bCs/>
        </w:rPr>
        <w:t>:</w:t>
      </w:r>
      <w:r w:rsidRPr="00AE31B8">
        <w:t xml:space="preserve"> "</w:t>
      </w:r>
      <w:r w:rsidRPr="00AE31B8">
        <w:rPr>
          <w:rtl/>
        </w:rPr>
        <w:t>וַיֹּאמֶר שָׁאוּל אֶל דָּוִד הִנֵּה בִתִּי הַגְּדוֹלָה מֵרַב אֹתָהּ אֶתֶּן לְךָ לְאִשָּׁה אַךְ הֱיֵה לִי לְבֶן חַיִל וְהִלָּחֵם מִלְחֲמוֹת ה' וְשָׁאוּל אָמַר אַל תְּהִי יָדִי בּוֹ וּתְהִי בוֹ יַד פְּלִשְׁתִּים</w:t>
      </w:r>
      <w:r w:rsidRPr="00AE31B8">
        <w:t>".</w:t>
      </w:r>
    </w:p>
    <w:p w14:paraId="527BDA9A" w14:textId="77777777" w:rsidR="00AE31B8" w:rsidRPr="00AE31B8" w:rsidRDefault="00AE31B8" w:rsidP="00AE31B8">
      <w:pPr>
        <w:numPr>
          <w:ilvl w:val="0"/>
          <w:numId w:val="176"/>
        </w:numPr>
      </w:pPr>
      <w:r w:rsidRPr="00AE31B8">
        <w:rPr>
          <w:b/>
          <w:bCs/>
          <w:rtl/>
        </w:rPr>
        <w:t>או</w:t>
      </w:r>
      <w:r w:rsidRPr="00AE31B8">
        <w:rPr>
          <w:b/>
          <w:bCs/>
        </w:rPr>
        <w:t>:</w:t>
      </w:r>
      <w:r w:rsidRPr="00AE31B8">
        <w:t xml:space="preserve"> </w:t>
      </w:r>
      <w:r w:rsidRPr="00AE31B8">
        <w:rPr>
          <w:rtl/>
        </w:rPr>
        <w:t>שאול נכון להציע את בתו מיכל לדוד, בעבור מוהר של 100 ערלות פלשתים, בתקווה שדוד לא יעמוד במשימה וימות בידי פלשתים</w:t>
      </w:r>
      <w:r w:rsidRPr="00AE31B8">
        <w:t>.</w:t>
      </w:r>
    </w:p>
    <w:p w14:paraId="747E233A" w14:textId="77777777" w:rsidR="00AE31B8" w:rsidRPr="00AE31B8" w:rsidRDefault="00AE31B8" w:rsidP="00AE31B8">
      <w:pPr>
        <w:numPr>
          <w:ilvl w:val="0"/>
          <w:numId w:val="176"/>
        </w:numPr>
      </w:pPr>
      <w:r w:rsidRPr="00AE31B8">
        <w:rPr>
          <w:b/>
          <w:bCs/>
          <w:rtl/>
        </w:rPr>
        <w:t>לביסוס</w:t>
      </w:r>
      <w:r w:rsidRPr="00AE31B8">
        <w:rPr>
          <w:b/>
          <w:bCs/>
        </w:rPr>
        <w:t>:</w:t>
      </w:r>
      <w:r w:rsidRPr="00AE31B8">
        <w:t xml:space="preserve"> "</w:t>
      </w:r>
      <w:r w:rsidRPr="00AE31B8">
        <w:rPr>
          <w:rtl/>
        </w:rPr>
        <w:t>וַיֹּאמֶר שָׁאוּל כֹּה תֹאמְרוּ לְדָוִד אֵין חֵפֶץ לַמֶּלֶךְ בְּמֹהַר כִּי בְּמֵאָה עָרְלוֹת פלשתים... וְשָׁאוּל חָשַׁב לְהַפִּיל אֶת דָּוִד בְּיַד פְּלִשְׁתִּים</w:t>
      </w:r>
      <w:r w:rsidRPr="00AE31B8">
        <w:t>".</w:t>
      </w:r>
    </w:p>
    <w:p w14:paraId="261A6DBF" w14:textId="77777777" w:rsidR="00AE31B8" w:rsidRPr="00AE31B8" w:rsidRDefault="00AE31B8" w:rsidP="00AE31B8">
      <w:pPr>
        <w:ind w:left="360"/>
      </w:pPr>
      <w:r w:rsidRPr="00AE31B8">
        <w:pict w14:anchorId="6B5CC672">
          <v:rect id="_x0000_i1231" style="width:0;height:1.5pt" o:hralign="center" o:hrstd="t" o:hr="t" fillcolor="#a0a0a0" stroked="f"/>
        </w:pict>
      </w:r>
    </w:p>
    <w:p w14:paraId="5EF0EDA9" w14:textId="77777777" w:rsidR="00AE31B8" w:rsidRPr="00AE31B8" w:rsidRDefault="00AE31B8" w:rsidP="00AE31B8">
      <w:pPr>
        <w:ind w:left="360"/>
        <w:rPr>
          <w:b/>
          <w:bCs/>
        </w:rPr>
      </w:pPr>
      <w:r w:rsidRPr="00AE31B8">
        <w:rPr>
          <w:b/>
          <w:bCs/>
          <w:rtl/>
        </w:rPr>
        <w:t>סעיף ב</w:t>
      </w:r>
      <w:r w:rsidRPr="00AE31B8">
        <w:rPr>
          <w:b/>
          <w:bCs/>
        </w:rPr>
        <w:t>'</w:t>
      </w:r>
    </w:p>
    <w:p w14:paraId="5BDA4BDA" w14:textId="77777777" w:rsidR="00AE31B8" w:rsidRPr="00AE31B8" w:rsidRDefault="00AE31B8" w:rsidP="00AE31B8">
      <w:pPr>
        <w:ind w:left="360"/>
      </w:pPr>
      <w:r w:rsidRPr="00AE31B8">
        <w:rPr>
          <w:b/>
          <w:bCs/>
        </w:rPr>
        <w:t xml:space="preserve">(1) </w:t>
      </w:r>
      <w:r w:rsidRPr="00AE31B8">
        <w:rPr>
          <w:b/>
          <w:bCs/>
          <w:rtl/>
        </w:rPr>
        <w:t>כיצד פירש שאול את שירת הנשים</w:t>
      </w:r>
      <w:r w:rsidRPr="00AE31B8">
        <w:rPr>
          <w:b/>
          <w:bCs/>
        </w:rPr>
        <w:t>:</w:t>
      </w:r>
      <w:r w:rsidRPr="00AE31B8">
        <w:t xml:space="preserve"> </w:t>
      </w:r>
      <w:r w:rsidRPr="00AE31B8">
        <w:rPr>
          <w:rtl/>
        </w:rPr>
        <w:t>כאשר הללו את דוד על הניצחון מול הפלשתים, הדבר עורר את קנאתו ואת החשש שמא העם ירצה בדוד למלך במקומו</w:t>
      </w:r>
      <w:r w:rsidRPr="00AE31B8">
        <w:t xml:space="preserve">. </w:t>
      </w:r>
      <w:r w:rsidRPr="00AE31B8">
        <w:rPr>
          <w:rtl/>
        </w:rPr>
        <w:t xml:space="preserve">בשורת הנשים נאמר: "הִכָּה שָׁאוּל בַּאֲלָפָיו וְדָוִד </w:t>
      </w:r>
      <w:proofErr w:type="spellStart"/>
      <w:r w:rsidRPr="00AE31B8">
        <w:rPr>
          <w:rtl/>
        </w:rPr>
        <w:t>בְּרִבְבֹתָיו</w:t>
      </w:r>
      <w:proofErr w:type="spellEnd"/>
      <w:r w:rsidRPr="00AE31B8">
        <w:rPr>
          <w:rtl/>
        </w:rPr>
        <w:t>" – כלומר, לפי דברי הנשים, שאול המית רק אלפי פלשתים בקרב, לעומת דוד שהרג עשרות אלפי פלשתים</w:t>
      </w:r>
      <w:r w:rsidRPr="00AE31B8">
        <w:t>.</w:t>
      </w:r>
    </w:p>
    <w:p w14:paraId="609CD3C5" w14:textId="77777777" w:rsidR="00AE31B8" w:rsidRPr="00AE31B8" w:rsidRDefault="00AE31B8" w:rsidP="00AE31B8">
      <w:pPr>
        <w:ind w:left="360"/>
      </w:pPr>
      <w:r w:rsidRPr="00AE31B8">
        <w:rPr>
          <w:b/>
          <w:bCs/>
        </w:rPr>
        <w:t xml:space="preserve">(2) </w:t>
      </w:r>
      <w:r w:rsidRPr="00AE31B8">
        <w:rPr>
          <w:b/>
          <w:bCs/>
          <w:rtl/>
        </w:rPr>
        <w:t>המטרה של דוד בבואו לנגן לפני שאול</w:t>
      </w:r>
      <w:r w:rsidRPr="00AE31B8">
        <w:rPr>
          <w:b/>
          <w:bCs/>
        </w:rPr>
        <w:t>:</w:t>
      </w:r>
      <w:r w:rsidRPr="00AE31B8">
        <w:t xml:space="preserve"> </w:t>
      </w:r>
      <w:r w:rsidRPr="00AE31B8">
        <w:rPr>
          <w:rtl/>
        </w:rPr>
        <w:t>הייתה מתוך ניסיון להקל על שאול בכל פעם שנתקף ברוח רעה, במצב רוח רע. בתקווה שהנגינה תגרום לו למצב רוח טוב יותר</w:t>
      </w:r>
      <w:r w:rsidRPr="00AE31B8">
        <w:t xml:space="preserve">. </w:t>
      </w:r>
      <w:r w:rsidRPr="00AE31B8">
        <w:rPr>
          <w:b/>
          <w:bCs/>
          <w:rtl/>
        </w:rPr>
        <w:t>מדוע המטרה לא הושגה</w:t>
      </w:r>
      <w:r w:rsidRPr="00AE31B8">
        <w:rPr>
          <w:b/>
          <w:bCs/>
        </w:rPr>
        <w:t>:</w:t>
      </w:r>
      <w:r w:rsidRPr="00AE31B8">
        <w:t xml:space="preserve"> </w:t>
      </w:r>
      <w:r w:rsidRPr="00AE31B8">
        <w:rPr>
          <w:rtl/>
        </w:rPr>
        <w:t>לפי המסופר בפרק י"ח פסוקים י'-י"ב, המטרה הפעם לא הושגה, כי ה' מנע זאת, ה' הפיל רוח רעה על שאול, לכן נגינת דוד לא הרגיעה אותו ולא סייעה לו</w:t>
      </w:r>
      <w:r w:rsidRPr="00AE31B8">
        <w:t>.</w:t>
      </w:r>
    </w:p>
    <w:p w14:paraId="7B7503C8" w14:textId="77777777" w:rsidR="00AE31B8" w:rsidRPr="00AE31B8" w:rsidRDefault="00AE31B8" w:rsidP="00AE31B8">
      <w:pPr>
        <w:numPr>
          <w:ilvl w:val="0"/>
          <w:numId w:val="177"/>
        </w:numPr>
      </w:pPr>
      <w:r w:rsidRPr="00AE31B8">
        <w:rPr>
          <w:b/>
          <w:bCs/>
          <w:rtl/>
        </w:rPr>
        <w:t>לביסוס</w:t>
      </w:r>
      <w:r w:rsidRPr="00AE31B8">
        <w:rPr>
          <w:b/>
          <w:bCs/>
        </w:rPr>
        <w:t>:</w:t>
      </w:r>
      <w:r w:rsidRPr="00AE31B8">
        <w:t xml:space="preserve"> "</w:t>
      </w:r>
      <w:r w:rsidRPr="00AE31B8">
        <w:rPr>
          <w:rtl/>
        </w:rPr>
        <w:t xml:space="preserve">וַיְהִי מִמָּחֳרָת וַתִּצְלַח רוּחַ </w:t>
      </w:r>
      <w:proofErr w:type="spellStart"/>
      <w:r w:rsidRPr="00AE31B8">
        <w:rPr>
          <w:rtl/>
        </w:rPr>
        <w:t>אֱלֹהִים</w:t>
      </w:r>
      <w:proofErr w:type="spellEnd"/>
      <w:r w:rsidRPr="00AE31B8">
        <w:rPr>
          <w:rtl/>
        </w:rPr>
        <w:t xml:space="preserve"> רָעָה אֶל שָׁאוּל וַיִּתְנַבֵּא בְתוֹךְ הַבַּיִת</w:t>
      </w:r>
      <w:r w:rsidRPr="00AE31B8">
        <w:t>...".</w:t>
      </w:r>
    </w:p>
    <w:p w14:paraId="515859AD" w14:textId="77777777" w:rsidR="00AE31B8" w:rsidRPr="00AE31B8" w:rsidRDefault="00AE31B8" w:rsidP="0029105D">
      <w:pPr>
        <w:ind w:left="360"/>
        <w:rPr>
          <w:rtl/>
        </w:rPr>
      </w:pPr>
    </w:p>
    <w:p w14:paraId="388CAC78" w14:textId="528CCAD5" w:rsidR="00147A6C" w:rsidRDefault="00147A6C" w:rsidP="005E53E4">
      <w:pPr>
        <w:pStyle w:val="1"/>
        <w:rPr>
          <w:rtl/>
        </w:rPr>
      </w:pPr>
      <w:bookmarkStart w:id="11" w:name="_Toc225798149"/>
      <w:r>
        <w:rPr>
          <w:rFonts w:hint="cs"/>
          <w:rtl/>
        </w:rPr>
        <w:t>פרק י"ז</w:t>
      </w:r>
      <w:bookmarkEnd w:id="11"/>
    </w:p>
    <w:p w14:paraId="5FF0F35B" w14:textId="77777777" w:rsidR="00337BE0" w:rsidRPr="00337BE0" w:rsidRDefault="00337BE0" w:rsidP="00337BE0">
      <w:pPr>
        <w:ind w:left="360"/>
        <w:rPr>
          <w:b/>
          <w:bCs/>
        </w:rPr>
      </w:pPr>
      <w:r w:rsidRPr="00337BE0">
        <w:rPr>
          <w:b/>
          <w:bCs/>
          <w:rtl/>
        </w:rPr>
        <w:t>זהו דף שאלות מרתק מבחינת הבגרות בתנ"ך של קיץ תשע"ט</w:t>
      </w:r>
      <w:r w:rsidRPr="00337BE0">
        <w:rPr>
          <w:b/>
          <w:bCs/>
        </w:rPr>
        <w:t xml:space="preserve"> (2019). </w:t>
      </w:r>
      <w:r w:rsidRPr="00337BE0">
        <w:rPr>
          <w:b/>
          <w:bCs/>
          <w:rtl/>
        </w:rPr>
        <w:t>השאלות מתמקדות בסיפור דוד וגוליית (שמואל א', פרק י"ז) ובוחנות את המורכבות הספרותית וההיסטורית שלו</w:t>
      </w:r>
      <w:r w:rsidRPr="00337BE0">
        <w:rPr>
          <w:b/>
          <w:bCs/>
        </w:rPr>
        <w:t>.</w:t>
      </w:r>
    </w:p>
    <w:p w14:paraId="39B4D608" w14:textId="77777777" w:rsidR="00337BE0" w:rsidRPr="00337BE0" w:rsidRDefault="00337BE0" w:rsidP="00337BE0">
      <w:pPr>
        <w:ind w:left="360"/>
        <w:rPr>
          <w:b/>
          <w:bCs/>
        </w:rPr>
      </w:pPr>
      <w:r w:rsidRPr="00337BE0">
        <w:rPr>
          <w:b/>
          <w:bCs/>
          <w:rtl/>
        </w:rPr>
        <w:t>להלן תמלול השאלות ותשובות מפורטות ומנומקות לפי דרישות המפמ"ר</w:t>
      </w:r>
      <w:r w:rsidRPr="00337BE0">
        <w:rPr>
          <w:b/>
          <w:bCs/>
        </w:rPr>
        <w:t>.</w:t>
      </w:r>
    </w:p>
    <w:p w14:paraId="6983C0ED" w14:textId="77777777" w:rsidR="00337BE0" w:rsidRPr="00337BE0" w:rsidRDefault="00337BE0" w:rsidP="00337BE0">
      <w:pPr>
        <w:ind w:left="360"/>
        <w:rPr>
          <w:b/>
          <w:bCs/>
        </w:rPr>
      </w:pPr>
      <w:r w:rsidRPr="00337BE0">
        <w:rPr>
          <w:b/>
          <w:bCs/>
        </w:rPr>
        <w:pict w14:anchorId="47D8B6FD">
          <v:rect id="_x0000_i1216" style="width:0;height:1.5pt" o:hralign="center" o:hrstd="t" o:hr="t" fillcolor="#a0a0a0" stroked="f"/>
        </w:pict>
      </w:r>
    </w:p>
    <w:p w14:paraId="7E8D43FF" w14:textId="77777777" w:rsidR="00337BE0" w:rsidRPr="00337BE0" w:rsidRDefault="00337BE0" w:rsidP="00337BE0">
      <w:pPr>
        <w:ind w:left="360"/>
        <w:rPr>
          <w:b/>
          <w:bCs/>
        </w:rPr>
      </w:pPr>
      <w:r w:rsidRPr="00337BE0">
        <w:rPr>
          <w:b/>
          <w:bCs/>
          <w:rtl/>
        </w:rPr>
        <w:t>תמלול: קיץ תשע"ט, 1281</w:t>
      </w:r>
    </w:p>
    <w:p w14:paraId="0C76902A" w14:textId="77777777" w:rsidR="00337BE0" w:rsidRPr="00337BE0" w:rsidRDefault="00337BE0" w:rsidP="00337BE0">
      <w:pPr>
        <w:ind w:left="360"/>
        <w:rPr>
          <w:b/>
          <w:bCs/>
        </w:rPr>
      </w:pPr>
      <w:r w:rsidRPr="00337BE0">
        <w:rPr>
          <w:b/>
          <w:bCs/>
          <w:rtl/>
        </w:rPr>
        <w:t>ענה על שאלה 10 (חובה)</w:t>
      </w:r>
      <w:r w:rsidRPr="00337BE0">
        <w:rPr>
          <w:b/>
          <w:bCs/>
        </w:rPr>
        <w:t xml:space="preserve">. 10. </w:t>
      </w:r>
      <w:r w:rsidRPr="00337BE0">
        <w:rPr>
          <w:b/>
          <w:bCs/>
          <w:rtl/>
        </w:rPr>
        <w:t>קרא פסוקים 4-7, 38-44 שלפניך</w:t>
      </w:r>
      <w:r w:rsidRPr="00337BE0">
        <w:rPr>
          <w:b/>
          <w:bCs/>
        </w:rPr>
        <w:t xml:space="preserve">. </w:t>
      </w:r>
      <w:r w:rsidRPr="00337BE0">
        <w:rPr>
          <w:b/>
          <w:bCs/>
          <w:rtl/>
        </w:rPr>
        <w:t>א</w:t>
      </w:r>
      <w:r w:rsidRPr="00337BE0">
        <w:rPr>
          <w:b/>
          <w:bCs/>
        </w:rPr>
        <w:t xml:space="preserve">. </w:t>
      </w:r>
      <w:r w:rsidRPr="00337BE0">
        <w:rPr>
          <w:b/>
          <w:bCs/>
          <w:rtl/>
        </w:rPr>
        <w:t>בעימות בין דוד לגלית מודגש שהכוחות שלהם אינם שווים. הוכח טענה זו על פי שתי דוגמאות משני הקטעים שלפניך. (2 נקודות) ב</w:t>
      </w:r>
      <w:r w:rsidRPr="00337BE0">
        <w:rPr>
          <w:b/>
          <w:bCs/>
        </w:rPr>
        <w:t xml:space="preserve">. </w:t>
      </w:r>
      <w:r w:rsidRPr="00337BE0">
        <w:rPr>
          <w:b/>
          <w:bCs/>
          <w:rtl/>
        </w:rPr>
        <w:t>גלית מרגיש מושפל בגלל היריב שהוצב מולו. הוכח קביעה זו על פי הכתוב. (2 נקודות)</w:t>
      </w:r>
    </w:p>
    <w:p w14:paraId="3B855EEB" w14:textId="77777777" w:rsidR="00337BE0" w:rsidRPr="00337BE0" w:rsidRDefault="00337BE0" w:rsidP="00337BE0">
      <w:pPr>
        <w:ind w:left="360"/>
        <w:rPr>
          <w:b/>
          <w:bCs/>
        </w:rPr>
      </w:pPr>
      <w:r w:rsidRPr="00337BE0">
        <w:rPr>
          <w:b/>
          <w:bCs/>
          <w:rtl/>
        </w:rPr>
        <w:t>ענה על שתיים מן השאלות 11-13</w:t>
      </w:r>
      <w:r w:rsidRPr="00337BE0">
        <w:rPr>
          <w:b/>
          <w:bCs/>
        </w:rPr>
        <w:t xml:space="preserve">. 11. </w:t>
      </w:r>
      <w:r w:rsidRPr="00337BE0">
        <w:rPr>
          <w:b/>
          <w:bCs/>
          <w:rtl/>
        </w:rPr>
        <w:t>קרא פסוקים 38-45 שלפניך</w:t>
      </w:r>
      <w:r w:rsidRPr="00337BE0">
        <w:rPr>
          <w:b/>
          <w:bCs/>
        </w:rPr>
        <w:t xml:space="preserve">. </w:t>
      </w:r>
      <w:r w:rsidRPr="00337BE0">
        <w:rPr>
          <w:b/>
          <w:bCs/>
          <w:rtl/>
        </w:rPr>
        <w:t>א</w:t>
      </w:r>
      <w:r w:rsidRPr="00337BE0">
        <w:rPr>
          <w:b/>
          <w:bCs/>
        </w:rPr>
        <w:t xml:space="preserve">. </w:t>
      </w:r>
      <w:r w:rsidRPr="00337BE0">
        <w:rPr>
          <w:b/>
          <w:bCs/>
          <w:rtl/>
        </w:rPr>
        <w:t>על פי פסוקים אלה, הסבר את הניגוד בין אופן ההיערכות של דוד למלחמה ובין אופן ההיערכות של שאול למלחמה. (2 נקודות) ב</w:t>
      </w:r>
      <w:r w:rsidRPr="00337BE0">
        <w:rPr>
          <w:b/>
          <w:bCs/>
        </w:rPr>
        <w:t xml:space="preserve">. </w:t>
      </w:r>
      <w:r w:rsidRPr="00337BE0">
        <w:rPr>
          <w:b/>
          <w:bCs/>
          <w:rtl/>
        </w:rPr>
        <w:t>מהי הביקורת הסמויה בפסוקים אלה על שאול המלך? בסס את דבריך על הכתוב. (2 נקודות)</w:t>
      </w:r>
    </w:p>
    <w:p w14:paraId="0697380A" w14:textId="77777777" w:rsidR="00337BE0" w:rsidRPr="00337BE0" w:rsidRDefault="00337BE0" w:rsidP="00337BE0">
      <w:pPr>
        <w:ind w:left="360"/>
        <w:rPr>
          <w:b/>
          <w:bCs/>
        </w:rPr>
      </w:pPr>
      <w:r w:rsidRPr="00337BE0">
        <w:rPr>
          <w:b/>
          <w:bCs/>
        </w:rPr>
        <w:t xml:space="preserve">12. </w:t>
      </w:r>
      <w:r w:rsidRPr="00337BE0">
        <w:rPr>
          <w:b/>
          <w:bCs/>
          <w:rtl/>
        </w:rPr>
        <w:t>קרא פסוקים 43-47 שלפניך</w:t>
      </w:r>
      <w:r w:rsidRPr="00337BE0">
        <w:rPr>
          <w:b/>
          <w:bCs/>
        </w:rPr>
        <w:t xml:space="preserve">. </w:t>
      </w:r>
      <w:r w:rsidRPr="00337BE0">
        <w:rPr>
          <w:b/>
          <w:bCs/>
          <w:rtl/>
        </w:rPr>
        <w:t>הקרב בין דוד לגלית מוצג כמלחמה בין אלוהי הפלשתים ובין אלוהי ישראל. בסס טענה זו על הכתוב, והסבר את דבריך</w:t>
      </w:r>
      <w:r w:rsidRPr="00337BE0">
        <w:rPr>
          <w:b/>
          <w:bCs/>
        </w:rPr>
        <w:t>.</w:t>
      </w:r>
    </w:p>
    <w:p w14:paraId="724D82DD" w14:textId="77777777" w:rsidR="00337BE0" w:rsidRPr="00337BE0" w:rsidRDefault="00337BE0" w:rsidP="00337BE0">
      <w:pPr>
        <w:ind w:left="360"/>
        <w:rPr>
          <w:b/>
          <w:bCs/>
        </w:rPr>
      </w:pPr>
      <w:r w:rsidRPr="00337BE0">
        <w:rPr>
          <w:b/>
          <w:bCs/>
        </w:rPr>
        <w:t xml:space="preserve">13. </w:t>
      </w:r>
      <w:r w:rsidRPr="00337BE0">
        <w:rPr>
          <w:b/>
          <w:bCs/>
          <w:rtl/>
        </w:rPr>
        <w:t>א</w:t>
      </w:r>
      <w:r w:rsidRPr="00337BE0">
        <w:rPr>
          <w:b/>
          <w:bCs/>
        </w:rPr>
        <w:t xml:space="preserve">. </w:t>
      </w:r>
      <w:r w:rsidRPr="00337BE0">
        <w:rPr>
          <w:b/>
          <w:bCs/>
          <w:rtl/>
        </w:rPr>
        <w:t>קרא גם שמואל ב, כ"א, 19</w:t>
      </w:r>
      <w:r w:rsidRPr="00337BE0">
        <w:rPr>
          <w:b/>
          <w:bCs/>
        </w:rPr>
        <w:t xml:space="preserve">. </w:t>
      </w:r>
      <w:r w:rsidRPr="00337BE0">
        <w:rPr>
          <w:b/>
          <w:bCs/>
          <w:rtl/>
        </w:rPr>
        <w:t>מהי הסתירה בין הכתוב בשמואל ב, כ"א, 19 ובין המסופר בשמואל א, י"ז שלפניך? (2 נקודות) ב</w:t>
      </w:r>
      <w:r w:rsidRPr="00337BE0">
        <w:rPr>
          <w:b/>
          <w:bCs/>
        </w:rPr>
        <w:t xml:space="preserve">. </w:t>
      </w:r>
      <w:r w:rsidRPr="00337BE0">
        <w:rPr>
          <w:b/>
          <w:bCs/>
          <w:rtl/>
        </w:rPr>
        <w:t xml:space="preserve">קרא את דברי י' </w:t>
      </w:r>
      <w:proofErr w:type="spellStart"/>
      <w:r w:rsidRPr="00337BE0">
        <w:rPr>
          <w:b/>
          <w:bCs/>
          <w:rtl/>
        </w:rPr>
        <w:t>זקוביץ</w:t>
      </w:r>
      <w:proofErr w:type="spellEnd"/>
      <w:r w:rsidRPr="00337BE0">
        <w:rPr>
          <w:b/>
          <w:bCs/>
          <w:rtl/>
        </w:rPr>
        <w:t xml:space="preserve"> וא' שנאן שלפניך: "סיפורים שראשונה סופרו על דמויות שוליות מצטרפים בשלב משני [...] לסיפורים המסופרים על הדמות המרכזית [...] וסיפור הריגת גלית מסתפח אל דמותו אדירת הממדים של דוד</w:t>
      </w:r>
      <w:r w:rsidRPr="00337BE0">
        <w:rPr>
          <w:b/>
          <w:bCs/>
        </w:rPr>
        <w:t xml:space="preserve">." </w:t>
      </w:r>
      <w:r w:rsidRPr="00337BE0">
        <w:rPr>
          <w:b/>
          <w:bCs/>
          <w:rtl/>
        </w:rPr>
        <w:t>על פי חוקרים אלה, מדוע יוחסה הריגת גלית לדוד? הסבר את דבריך. (2 נקודות)</w:t>
      </w:r>
    </w:p>
    <w:p w14:paraId="6E879CEF" w14:textId="77777777" w:rsidR="00337BE0" w:rsidRDefault="00337BE0" w:rsidP="009308AB">
      <w:pPr>
        <w:ind w:left="360"/>
        <w:rPr>
          <w:b/>
          <w:bCs/>
          <w:rtl/>
        </w:rPr>
      </w:pPr>
    </w:p>
    <w:p w14:paraId="448FBADE" w14:textId="4FE09C4C" w:rsidR="000654E2" w:rsidRDefault="000654E2" w:rsidP="009308AB">
      <w:pPr>
        <w:ind w:left="360"/>
        <w:rPr>
          <w:b/>
          <w:bCs/>
          <w:rtl/>
        </w:rPr>
      </w:pPr>
      <w:r>
        <w:rPr>
          <w:rFonts w:hint="cs"/>
          <w:b/>
          <w:bCs/>
          <w:rtl/>
        </w:rPr>
        <w:t>פתרון</w:t>
      </w:r>
    </w:p>
    <w:p w14:paraId="4FF3B330" w14:textId="77777777" w:rsidR="00E51181" w:rsidRPr="00E51181" w:rsidRDefault="00E51181" w:rsidP="00E51181">
      <w:pPr>
        <w:ind w:left="360"/>
        <w:rPr>
          <w:b/>
          <w:bCs/>
        </w:rPr>
      </w:pPr>
      <w:r w:rsidRPr="00E51181">
        <w:rPr>
          <w:b/>
          <w:bCs/>
          <w:rtl/>
        </w:rPr>
        <w:t>שאלה 10, סעיף א</w:t>
      </w:r>
      <w:r w:rsidRPr="00E51181">
        <w:rPr>
          <w:b/>
          <w:bCs/>
        </w:rPr>
        <w:t>'</w:t>
      </w:r>
    </w:p>
    <w:p w14:paraId="532E1AE4" w14:textId="77777777" w:rsidR="00E51181" w:rsidRPr="00E51181" w:rsidRDefault="00E51181" w:rsidP="00E51181">
      <w:pPr>
        <w:ind w:left="360"/>
        <w:rPr>
          <w:b/>
          <w:bCs/>
        </w:rPr>
      </w:pPr>
      <w:r w:rsidRPr="00E51181">
        <w:rPr>
          <w:b/>
          <w:bCs/>
          <w:rtl/>
        </w:rPr>
        <w:t>בעימות בין דוד לגלית מודגש שהכוחות שלהם אינם שווים, דוגמאות מהקטעים (על הנבחן להביא שתיים)</w:t>
      </w:r>
      <w:r w:rsidRPr="00E51181">
        <w:rPr>
          <w:b/>
          <w:bCs/>
        </w:rPr>
        <w:t>:</w:t>
      </w:r>
    </w:p>
    <w:p w14:paraId="2ACA9098" w14:textId="77777777" w:rsidR="00E51181" w:rsidRPr="00E51181" w:rsidRDefault="00E51181" w:rsidP="00E51181">
      <w:pPr>
        <w:numPr>
          <w:ilvl w:val="0"/>
          <w:numId w:val="174"/>
        </w:numPr>
        <w:rPr>
          <w:b/>
          <w:bCs/>
        </w:rPr>
      </w:pPr>
      <w:proofErr w:type="spellStart"/>
      <w:r w:rsidRPr="00E51181">
        <w:rPr>
          <w:b/>
          <w:bCs/>
          <w:rtl/>
        </w:rPr>
        <w:t>מימדי</w:t>
      </w:r>
      <w:proofErr w:type="spellEnd"/>
      <w:r w:rsidRPr="00E51181">
        <w:rPr>
          <w:b/>
          <w:bCs/>
          <w:rtl/>
        </w:rPr>
        <w:t xml:space="preserve"> הגוף</w:t>
      </w:r>
      <w:r w:rsidRPr="00E51181">
        <w:rPr>
          <w:b/>
          <w:bCs/>
        </w:rPr>
        <w:t xml:space="preserve">: </w:t>
      </w:r>
      <w:r w:rsidRPr="00E51181">
        <w:rPr>
          <w:b/>
          <w:bCs/>
          <w:rtl/>
        </w:rPr>
        <w:t>גלית היה ענק, גדל מידות</w:t>
      </w:r>
      <w:r w:rsidRPr="00E51181">
        <w:rPr>
          <w:b/>
          <w:bCs/>
        </w:rPr>
        <w:t>: "</w:t>
      </w:r>
      <w:r w:rsidRPr="00E51181">
        <w:rPr>
          <w:b/>
          <w:bCs/>
          <w:rtl/>
        </w:rPr>
        <w:t>גָּלְיָת שְׁמוֹ מִגַּת גָּבְהוֹ שֵׁשׁ אַמּוֹת וָזֶרֶת</w:t>
      </w:r>
      <w:r w:rsidRPr="00E51181">
        <w:rPr>
          <w:b/>
          <w:bCs/>
        </w:rPr>
        <w:t xml:space="preserve">". </w:t>
      </w:r>
      <w:r w:rsidRPr="00E51181">
        <w:rPr>
          <w:b/>
          <w:bCs/>
          <w:rtl/>
        </w:rPr>
        <w:t>לעומת דוד שהיה נער צעיר</w:t>
      </w:r>
      <w:r w:rsidRPr="00E51181">
        <w:rPr>
          <w:b/>
          <w:bCs/>
        </w:rPr>
        <w:t>: "</w:t>
      </w:r>
      <w:r w:rsidRPr="00E51181">
        <w:rPr>
          <w:b/>
          <w:bCs/>
          <w:rtl/>
        </w:rPr>
        <w:t>כִּי הָיָה נַעַר</w:t>
      </w:r>
      <w:r w:rsidRPr="00E51181">
        <w:rPr>
          <w:b/>
          <w:bCs/>
        </w:rPr>
        <w:t>...".</w:t>
      </w:r>
    </w:p>
    <w:p w14:paraId="3819E30C" w14:textId="77777777" w:rsidR="00E51181" w:rsidRPr="00E51181" w:rsidRDefault="00E51181" w:rsidP="00E51181">
      <w:pPr>
        <w:numPr>
          <w:ilvl w:val="0"/>
          <w:numId w:val="174"/>
        </w:numPr>
        <w:rPr>
          <w:b/>
          <w:bCs/>
        </w:rPr>
      </w:pPr>
      <w:r w:rsidRPr="00E51181">
        <w:rPr>
          <w:b/>
          <w:bCs/>
          <w:rtl/>
        </w:rPr>
        <w:t>הציוד והמיגון</w:t>
      </w:r>
      <w:r w:rsidRPr="00E51181">
        <w:rPr>
          <w:b/>
          <w:bCs/>
        </w:rPr>
        <w:t xml:space="preserve">: </w:t>
      </w:r>
      <w:r w:rsidRPr="00E51181">
        <w:rPr>
          <w:b/>
          <w:bCs/>
          <w:rtl/>
        </w:rPr>
        <w:t>גלית היה מורגל בלבישת שריון כבד</w:t>
      </w:r>
      <w:r w:rsidRPr="00E51181">
        <w:rPr>
          <w:b/>
          <w:bCs/>
        </w:rPr>
        <w:t>: "</w:t>
      </w:r>
      <w:r w:rsidRPr="00E51181">
        <w:rPr>
          <w:b/>
          <w:bCs/>
          <w:rtl/>
        </w:rPr>
        <w:t xml:space="preserve">וּמִשְׁקַל הַשִּׁרְיוֹן חֲמֵשֶׁת אֲלָפִים שְׁקָלִים </w:t>
      </w:r>
      <w:proofErr w:type="spellStart"/>
      <w:r w:rsidRPr="00E51181">
        <w:rPr>
          <w:b/>
          <w:bCs/>
          <w:rtl/>
        </w:rPr>
        <w:t>נְחֹשֶׁת</w:t>
      </w:r>
      <w:proofErr w:type="spellEnd"/>
      <w:r w:rsidRPr="00E51181">
        <w:rPr>
          <w:b/>
          <w:bCs/>
        </w:rPr>
        <w:t xml:space="preserve">". </w:t>
      </w:r>
      <w:r w:rsidRPr="00E51181">
        <w:rPr>
          <w:b/>
          <w:bCs/>
          <w:rtl/>
        </w:rPr>
        <w:t>לעומת דוד שאינו מורגל בלבישת שריון להגן על גופו</w:t>
      </w:r>
      <w:r w:rsidRPr="00E51181">
        <w:rPr>
          <w:b/>
          <w:bCs/>
        </w:rPr>
        <w:t>: "...</w:t>
      </w:r>
      <w:r w:rsidRPr="00E51181">
        <w:rPr>
          <w:b/>
          <w:bCs/>
          <w:rtl/>
        </w:rPr>
        <w:t xml:space="preserve">וַיַּלְבֵּשׁ אֹתוֹ שִׁרְיוֹן... לֹא אוּכַל לָלֶכֶת בָּאֵלֶּה כִּי לֹא </w:t>
      </w:r>
      <w:proofErr w:type="spellStart"/>
      <w:r w:rsidRPr="00E51181">
        <w:rPr>
          <w:b/>
          <w:bCs/>
          <w:rtl/>
        </w:rPr>
        <w:t>נִסִּיתִי</w:t>
      </w:r>
      <w:proofErr w:type="spellEnd"/>
      <w:r w:rsidRPr="00E51181">
        <w:rPr>
          <w:b/>
          <w:bCs/>
        </w:rPr>
        <w:t>".</w:t>
      </w:r>
    </w:p>
    <w:p w14:paraId="35BB23E3" w14:textId="77777777" w:rsidR="00D710B8" w:rsidRPr="00D710B8" w:rsidRDefault="00D710B8" w:rsidP="00D710B8">
      <w:pPr>
        <w:ind w:left="360"/>
        <w:rPr>
          <w:b/>
          <w:bCs/>
          <w:rtl/>
        </w:rPr>
      </w:pPr>
      <w:r w:rsidRPr="00D710B8">
        <w:rPr>
          <w:rFonts w:cs="Arial" w:hint="cs"/>
          <w:b/>
          <w:bCs/>
          <w:rtl/>
        </w:rPr>
        <w:t>גלית</w:t>
      </w:r>
      <w:r w:rsidRPr="00D710B8">
        <w:rPr>
          <w:rFonts w:cs="Arial"/>
          <w:b/>
          <w:bCs/>
          <w:rtl/>
        </w:rPr>
        <w:t xml:space="preserve"> </w:t>
      </w:r>
      <w:r w:rsidRPr="00D710B8">
        <w:rPr>
          <w:rFonts w:cs="Arial" w:hint="cs"/>
          <w:b/>
          <w:bCs/>
          <w:rtl/>
        </w:rPr>
        <w:t>מרגיש</w:t>
      </w:r>
      <w:r w:rsidRPr="00D710B8">
        <w:rPr>
          <w:rFonts w:cs="Arial"/>
          <w:b/>
          <w:bCs/>
          <w:rtl/>
        </w:rPr>
        <w:t xml:space="preserve"> </w:t>
      </w:r>
      <w:r w:rsidRPr="00D710B8">
        <w:rPr>
          <w:rFonts w:cs="Arial" w:hint="cs"/>
          <w:b/>
          <w:bCs/>
          <w:rtl/>
        </w:rPr>
        <w:t>מושפל</w:t>
      </w:r>
      <w:r w:rsidRPr="00D710B8">
        <w:rPr>
          <w:rFonts w:cs="Arial"/>
          <w:b/>
          <w:bCs/>
          <w:rtl/>
        </w:rPr>
        <w:t xml:space="preserve"> </w:t>
      </w:r>
      <w:r w:rsidRPr="00D710B8">
        <w:rPr>
          <w:rFonts w:cs="Arial" w:hint="cs"/>
          <w:b/>
          <w:bCs/>
          <w:rtl/>
        </w:rPr>
        <w:t>בגלל</w:t>
      </w:r>
      <w:r w:rsidRPr="00D710B8">
        <w:rPr>
          <w:rFonts w:cs="Arial"/>
          <w:b/>
          <w:bCs/>
          <w:rtl/>
        </w:rPr>
        <w:t xml:space="preserve"> </w:t>
      </w:r>
      <w:r w:rsidRPr="00D710B8">
        <w:rPr>
          <w:rFonts w:cs="Arial" w:hint="cs"/>
          <w:b/>
          <w:bCs/>
          <w:rtl/>
        </w:rPr>
        <w:t>היריב</w:t>
      </w:r>
      <w:r w:rsidRPr="00D710B8">
        <w:rPr>
          <w:rFonts w:cs="Arial"/>
          <w:b/>
          <w:bCs/>
          <w:rtl/>
        </w:rPr>
        <w:t xml:space="preserve"> </w:t>
      </w:r>
      <w:r w:rsidRPr="00D710B8">
        <w:rPr>
          <w:rFonts w:cs="Arial" w:hint="cs"/>
          <w:b/>
          <w:bCs/>
          <w:rtl/>
        </w:rPr>
        <w:t>שהוצב</w:t>
      </w:r>
      <w:r w:rsidRPr="00D710B8">
        <w:rPr>
          <w:rFonts w:cs="Arial"/>
          <w:b/>
          <w:bCs/>
          <w:rtl/>
        </w:rPr>
        <w:t xml:space="preserve"> </w:t>
      </w:r>
      <w:r w:rsidRPr="00D710B8">
        <w:rPr>
          <w:rFonts w:cs="Arial" w:hint="cs"/>
          <w:b/>
          <w:bCs/>
          <w:rtl/>
        </w:rPr>
        <w:t>מולו</w:t>
      </w:r>
      <w:r w:rsidRPr="00D710B8">
        <w:rPr>
          <w:rFonts w:cs="Arial"/>
          <w:b/>
          <w:bCs/>
          <w:rtl/>
        </w:rPr>
        <w:t>: "</w:t>
      </w:r>
      <w:r w:rsidRPr="00D710B8">
        <w:rPr>
          <w:rFonts w:cs="Arial" w:hint="cs"/>
          <w:b/>
          <w:bCs/>
          <w:rtl/>
        </w:rPr>
        <w:t>וַיֹּאמֶר</w:t>
      </w:r>
      <w:r w:rsidRPr="00D710B8">
        <w:rPr>
          <w:rFonts w:cs="Arial"/>
          <w:b/>
          <w:bCs/>
          <w:rtl/>
        </w:rPr>
        <w:t xml:space="preserve"> </w:t>
      </w:r>
      <w:r w:rsidRPr="00D710B8">
        <w:rPr>
          <w:rFonts w:cs="Arial" w:hint="cs"/>
          <w:b/>
          <w:bCs/>
          <w:rtl/>
        </w:rPr>
        <w:t>הַפְּלִשְׁתִּי</w:t>
      </w:r>
      <w:r w:rsidRPr="00D710B8">
        <w:rPr>
          <w:rFonts w:cs="Arial"/>
          <w:b/>
          <w:bCs/>
          <w:rtl/>
        </w:rPr>
        <w:t xml:space="preserve"> </w:t>
      </w:r>
      <w:r w:rsidRPr="00D710B8">
        <w:rPr>
          <w:rFonts w:cs="Arial" w:hint="cs"/>
          <w:b/>
          <w:bCs/>
          <w:rtl/>
        </w:rPr>
        <w:t>אֶל</w:t>
      </w:r>
      <w:r w:rsidRPr="00D710B8">
        <w:rPr>
          <w:rFonts w:cs="Arial"/>
          <w:b/>
          <w:bCs/>
          <w:rtl/>
        </w:rPr>
        <w:t xml:space="preserve"> </w:t>
      </w:r>
      <w:r w:rsidRPr="00D710B8">
        <w:rPr>
          <w:rFonts w:cs="Arial" w:hint="cs"/>
          <w:b/>
          <w:bCs/>
          <w:rtl/>
        </w:rPr>
        <w:t>דָּוִד</w:t>
      </w:r>
      <w:r w:rsidRPr="00D710B8">
        <w:rPr>
          <w:rFonts w:cs="Arial"/>
          <w:b/>
          <w:bCs/>
          <w:rtl/>
        </w:rPr>
        <w:t xml:space="preserve"> </w:t>
      </w:r>
      <w:r w:rsidRPr="00D710B8">
        <w:rPr>
          <w:rFonts w:cs="Arial" w:hint="cs"/>
          <w:b/>
          <w:bCs/>
          <w:rtl/>
        </w:rPr>
        <w:t>הַכֶּלֶב</w:t>
      </w:r>
      <w:r w:rsidRPr="00D710B8">
        <w:rPr>
          <w:rFonts w:cs="Arial"/>
          <w:b/>
          <w:bCs/>
          <w:rtl/>
        </w:rPr>
        <w:t xml:space="preserve"> </w:t>
      </w:r>
      <w:r w:rsidRPr="00D710B8">
        <w:rPr>
          <w:rFonts w:cs="Arial" w:hint="cs"/>
          <w:b/>
          <w:bCs/>
          <w:rtl/>
        </w:rPr>
        <w:t>אָנֹכִי</w:t>
      </w:r>
      <w:r w:rsidRPr="00D710B8">
        <w:rPr>
          <w:rFonts w:cs="Arial"/>
          <w:b/>
          <w:bCs/>
          <w:rtl/>
        </w:rPr>
        <w:t xml:space="preserve"> </w:t>
      </w:r>
      <w:r w:rsidRPr="00D710B8">
        <w:rPr>
          <w:rFonts w:cs="Arial" w:hint="cs"/>
          <w:b/>
          <w:bCs/>
          <w:rtl/>
        </w:rPr>
        <w:t>כִּי</w:t>
      </w:r>
      <w:r w:rsidRPr="00D710B8">
        <w:rPr>
          <w:rFonts w:cs="Arial"/>
          <w:b/>
          <w:bCs/>
          <w:rtl/>
        </w:rPr>
        <w:t xml:space="preserve"> </w:t>
      </w:r>
      <w:r w:rsidRPr="00D710B8">
        <w:rPr>
          <w:rFonts w:cs="Arial" w:hint="cs"/>
          <w:b/>
          <w:bCs/>
          <w:rtl/>
        </w:rPr>
        <w:t>אַתָּה</w:t>
      </w:r>
      <w:r w:rsidRPr="00D710B8">
        <w:rPr>
          <w:rFonts w:cs="Arial"/>
          <w:b/>
          <w:bCs/>
          <w:rtl/>
        </w:rPr>
        <w:t xml:space="preserve"> </w:t>
      </w:r>
      <w:r w:rsidRPr="00D710B8">
        <w:rPr>
          <w:rFonts w:cs="Arial" w:hint="cs"/>
          <w:b/>
          <w:bCs/>
          <w:rtl/>
        </w:rPr>
        <w:t>בָא</w:t>
      </w:r>
      <w:r w:rsidRPr="00D710B8">
        <w:rPr>
          <w:rFonts w:cs="Arial"/>
          <w:b/>
          <w:bCs/>
          <w:rtl/>
        </w:rPr>
        <w:t xml:space="preserve"> </w:t>
      </w:r>
      <w:r w:rsidRPr="00D710B8">
        <w:rPr>
          <w:rFonts w:cs="Arial" w:hint="cs"/>
          <w:b/>
          <w:bCs/>
          <w:rtl/>
        </w:rPr>
        <w:t>אֵלַי</w:t>
      </w:r>
      <w:r w:rsidRPr="00D710B8">
        <w:rPr>
          <w:rFonts w:cs="Arial"/>
          <w:b/>
          <w:bCs/>
          <w:rtl/>
        </w:rPr>
        <w:t xml:space="preserve"> </w:t>
      </w:r>
      <w:r w:rsidRPr="00D710B8">
        <w:rPr>
          <w:rFonts w:cs="Arial" w:hint="cs"/>
          <w:b/>
          <w:bCs/>
          <w:rtl/>
        </w:rPr>
        <w:t>בַּמַּקְלוֹת</w:t>
      </w:r>
      <w:r w:rsidRPr="00D710B8">
        <w:rPr>
          <w:rFonts w:cs="Arial"/>
          <w:b/>
          <w:bCs/>
          <w:rtl/>
        </w:rPr>
        <w:t>?".</w:t>
      </w:r>
    </w:p>
    <w:p w14:paraId="675C997F" w14:textId="77777777" w:rsidR="00D710B8" w:rsidRPr="00D710B8" w:rsidRDefault="00D710B8" w:rsidP="00D710B8">
      <w:pPr>
        <w:ind w:left="360"/>
        <w:rPr>
          <w:b/>
          <w:bCs/>
          <w:rtl/>
        </w:rPr>
      </w:pPr>
    </w:p>
    <w:p w14:paraId="66799BC3" w14:textId="77777777" w:rsidR="00D710B8" w:rsidRPr="00D710B8" w:rsidRDefault="00D710B8" w:rsidP="00D710B8">
      <w:pPr>
        <w:ind w:left="360"/>
        <w:rPr>
          <w:b/>
          <w:bCs/>
          <w:rtl/>
        </w:rPr>
      </w:pPr>
      <w:r w:rsidRPr="00D710B8">
        <w:rPr>
          <w:rFonts w:cs="Arial" w:hint="cs"/>
          <w:b/>
          <w:bCs/>
          <w:rtl/>
        </w:rPr>
        <w:t>שאלה</w:t>
      </w:r>
      <w:r w:rsidRPr="00D710B8">
        <w:rPr>
          <w:rFonts w:cs="Arial"/>
          <w:b/>
          <w:bCs/>
          <w:rtl/>
        </w:rPr>
        <w:t xml:space="preserve"> 11</w:t>
      </w:r>
    </w:p>
    <w:p w14:paraId="625986FE" w14:textId="77777777" w:rsidR="00D710B8" w:rsidRPr="00D710B8" w:rsidRDefault="00D710B8" w:rsidP="00D710B8">
      <w:pPr>
        <w:ind w:left="360"/>
        <w:rPr>
          <w:b/>
          <w:bCs/>
          <w:rtl/>
        </w:rPr>
      </w:pPr>
      <w:r w:rsidRPr="00D710B8">
        <w:rPr>
          <w:rFonts w:cs="Arial" w:hint="cs"/>
          <w:b/>
          <w:bCs/>
          <w:rtl/>
        </w:rPr>
        <w:t>סעיף</w:t>
      </w:r>
      <w:r w:rsidRPr="00D710B8">
        <w:rPr>
          <w:rFonts w:cs="Arial"/>
          <w:b/>
          <w:bCs/>
          <w:rtl/>
        </w:rPr>
        <w:t xml:space="preserve"> </w:t>
      </w:r>
      <w:r w:rsidRPr="00D710B8">
        <w:rPr>
          <w:rFonts w:cs="Arial" w:hint="cs"/>
          <w:b/>
          <w:bCs/>
          <w:rtl/>
        </w:rPr>
        <w:t>א</w:t>
      </w:r>
      <w:r w:rsidRPr="00D710B8">
        <w:rPr>
          <w:rFonts w:cs="Arial"/>
          <w:b/>
          <w:bCs/>
          <w:rtl/>
        </w:rPr>
        <w:t xml:space="preserve">' - </w:t>
      </w:r>
      <w:r w:rsidRPr="00D710B8">
        <w:rPr>
          <w:rFonts w:cs="Arial" w:hint="cs"/>
          <w:b/>
          <w:bCs/>
          <w:rtl/>
        </w:rPr>
        <w:t>הניגוד</w:t>
      </w:r>
      <w:r w:rsidRPr="00D710B8">
        <w:rPr>
          <w:rFonts w:cs="Arial"/>
          <w:b/>
          <w:bCs/>
          <w:rtl/>
        </w:rPr>
        <w:t xml:space="preserve"> </w:t>
      </w:r>
      <w:r w:rsidRPr="00D710B8">
        <w:rPr>
          <w:rFonts w:cs="Arial" w:hint="cs"/>
          <w:b/>
          <w:bCs/>
          <w:rtl/>
        </w:rPr>
        <w:t>בין</w:t>
      </w:r>
      <w:r w:rsidRPr="00D710B8">
        <w:rPr>
          <w:rFonts w:cs="Arial"/>
          <w:b/>
          <w:bCs/>
          <w:rtl/>
        </w:rPr>
        <w:t xml:space="preserve"> </w:t>
      </w:r>
      <w:r w:rsidRPr="00D710B8">
        <w:rPr>
          <w:rFonts w:cs="Arial" w:hint="cs"/>
          <w:b/>
          <w:bCs/>
          <w:rtl/>
        </w:rPr>
        <w:t>היערכות</w:t>
      </w:r>
      <w:r w:rsidRPr="00D710B8">
        <w:rPr>
          <w:rFonts w:cs="Arial"/>
          <w:b/>
          <w:bCs/>
          <w:rtl/>
        </w:rPr>
        <w:t xml:space="preserve"> </w:t>
      </w:r>
      <w:r w:rsidRPr="00D710B8">
        <w:rPr>
          <w:rFonts w:cs="Arial" w:hint="cs"/>
          <w:b/>
          <w:bCs/>
          <w:rtl/>
        </w:rPr>
        <w:t>דוד</w:t>
      </w:r>
      <w:r w:rsidRPr="00D710B8">
        <w:rPr>
          <w:rFonts w:cs="Arial"/>
          <w:b/>
          <w:bCs/>
          <w:rtl/>
        </w:rPr>
        <w:t xml:space="preserve"> </w:t>
      </w:r>
      <w:r w:rsidRPr="00D710B8">
        <w:rPr>
          <w:rFonts w:cs="Arial" w:hint="cs"/>
          <w:b/>
          <w:bCs/>
          <w:rtl/>
        </w:rPr>
        <w:t>להיערכות</w:t>
      </w:r>
      <w:r w:rsidRPr="00D710B8">
        <w:rPr>
          <w:rFonts w:cs="Arial"/>
          <w:b/>
          <w:bCs/>
          <w:rtl/>
        </w:rPr>
        <w:t xml:space="preserve"> </w:t>
      </w:r>
      <w:r w:rsidRPr="00D710B8">
        <w:rPr>
          <w:rFonts w:cs="Arial" w:hint="cs"/>
          <w:b/>
          <w:bCs/>
          <w:rtl/>
        </w:rPr>
        <w:t>שאול</w:t>
      </w:r>
      <w:r w:rsidRPr="00D710B8">
        <w:rPr>
          <w:rFonts w:cs="Arial"/>
          <w:b/>
          <w:bCs/>
          <w:rtl/>
        </w:rPr>
        <w:t>:</w:t>
      </w:r>
    </w:p>
    <w:p w14:paraId="1F9CA17B" w14:textId="77777777" w:rsidR="00D710B8" w:rsidRPr="00D710B8" w:rsidRDefault="00D710B8" w:rsidP="00D710B8">
      <w:pPr>
        <w:ind w:left="360"/>
        <w:rPr>
          <w:b/>
          <w:bCs/>
          <w:rtl/>
        </w:rPr>
      </w:pPr>
      <w:r w:rsidRPr="00D710B8">
        <w:rPr>
          <w:rFonts w:cs="Arial" w:hint="cs"/>
          <w:b/>
          <w:bCs/>
          <w:rtl/>
        </w:rPr>
        <w:t>שאול</w:t>
      </w:r>
      <w:r w:rsidRPr="00D710B8">
        <w:rPr>
          <w:rFonts w:cs="Arial"/>
          <w:b/>
          <w:bCs/>
          <w:rtl/>
        </w:rPr>
        <w:t xml:space="preserve"> </w:t>
      </w:r>
      <w:r w:rsidRPr="00D710B8">
        <w:rPr>
          <w:rFonts w:cs="Arial" w:hint="cs"/>
          <w:b/>
          <w:bCs/>
          <w:rtl/>
        </w:rPr>
        <w:t>סבור</w:t>
      </w:r>
      <w:r w:rsidRPr="00D710B8">
        <w:rPr>
          <w:rFonts w:cs="Arial"/>
          <w:b/>
          <w:bCs/>
          <w:rtl/>
        </w:rPr>
        <w:t xml:space="preserve"> </w:t>
      </w:r>
      <w:r w:rsidRPr="00D710B8">
        <w:rPr>
          <w:rFonts w:cs="Arial" w:hint="cs"/>
          <w:b/>
          <w:bCs/>
          <w:rtl/>
        </w:rPr>
        <w:t>שיש</w:t>
      </w:r>
      <w:r w:rsidRPr="00D710B8">
        <w:rPr>
          <w:rFonts w:cs="Arial"/>
          <w:b/>
          <w:bCs/>
          <w:rtl/>
        </w:rPr>
        <w:t xml:space="preserve"> </w:t>
      </w:r>
      <w:r w:rsidRPr="00D710B8">
        <w:rPr>
          <w:rFonts w:cs="Arial" w:hint="cs"/>
          <w:b/>
          <w:bCs/>
          <w:rtl/>
        </w:rPr>
        <w:t>לצאת</w:t>
      </w:r>
      <w:r w:rsidRPr="00D710B8">
        <w:rPr>
          <w:rFonts w:cs="Arial"/>
          <w:b/>
          <w:bCs/>
          <w:rtl/>
        </w:rPr>
        <w:t xml:space="preserve"> </w:t>
      </w:r>
      <w:r w:rsidRPr="00D710B8">
        <w:rPr>
          <w:rFonts w:cs="Arial" w:hint="cs"/>
          <w:b/>
          <w:bCs/>
          <w:rtl/>
        </w:rPr>
        <w:t>לקרב</w:t>
      </w:r>
      <w:r w:rsidRPr="00D710B8">
        <w:rPr>
          <w:rFonts w:cs="Arial"/>
          <w:b/>
          <w:bCs/>
          <w:rtl/>
        </w:rPr>
        <w:t xml:space="preserve"> </w:t>
      </w:r>
      <w:r w:rsidRPr="00D710B8">
        <w:rPr>
          <w:rFonts w:cs="Arial" w:hint="cs"/>
          <w:b/>
          <w:bCs/>
          <w:rtl/>
        </w:rPr>
        <w:t>לבוש</w:t>
      </w:r>
      <w:r w:rsidRPr="00D710B8">
        <w:rPr>
          <w:rFonts w:cs="Arial"/>
          <w:b/>
          <w:bCs/>
          <w:rtl/>
        </w:rPr>
        <w:t xml:space="preserve"> </w:t>
      </w:r>
      <w:r w:rsidRPr="00D710B8">
        <w:rPr>
          <w:rFonts w:cs="Arial" w:hint="cs"/>
          <w:b/>
          <w:bCs/>
          <w:rtl/>
        </w:rPr>
        <w:t>מדים</w:t>
      </w:r>
      <w:r w:rsidRPr="00D710B8">
        <w:rPr>
          <w:rFonts w:cs="Arial"/>
          <w:b/>
          <w:bCs/>
          <w:rtl/>
        </w:rPr>
        <w:t xml:space="preserve">, </w:t>
      </w:r>
      <w:r w:rsidRPr="00D710B8">
        <w:rPr>
          <w:rFonts w:cs="Arial" w:hint="cs"/>
          <w:b/>
          <w:bCs/>
          <w:rtl/>
        </w:rPr>
        <w:t>קסדה</w:t>
      </w:r>
      <w:r w:rsidRPr="00D710B8">
        <w:rPr>
          <w:rFonts w:cs="Arial"/>
          <w:b/>
          <w:bCs/>
          <w:rtl/>
        </w:rPr>
        <w:t xml:space="preserve"> </w:t>
      </w:r>
      <w:r w:rsidRPr="00D710B8">
        <w:rPr>
          <w:rFonts w:cs="Arial" w:hint="cs"/>
          <w:b/>
          <w:bCs/>
          <w:rtl/>
        </w:rPr>
        <w:t>ונשק</w:t>
      </w:r>
      <w:r w:rsidRPr="00D710B8">
        <w:rPr>
          <w:rFonts w:cs="Arial"/>
          <w:b/>
          <w:bCs/>
          <w:rtl/>
        </w:rPr>
        <w:t xml:space="preserve">. </w:t>
      </w:r>
      <w:r w:rsidRPr="00D710B8">
        <w:rPr>
          <w:rFonts w:cs="Arial" w:hint="cs"/>
          <w:b/>
          <w:bCs/>
          <w:rtl/>
        </w:rPr>
        <w:t>לעומת</w:t>
      </w:r>
      <w:r w:rsidRPr="00D710B8">
        <w:rPr>
          <w:rFonts w:cs="Arial"/>
          <w:b/>
          <w:bCs/>
          <w:rtl/>
        </w:rPr>
        <w:t xml:space="preserve"> </w:t>
      </w:r>
      <w:r w:rsidRPr="00D710B8">
        <w:rPr>
          <w:rFonts w:cs="Arial" w:hint="cs"/>
          <w:b/>
          <w:bCs/>
          <w:rtl/>
        </w:rPr>
        <w:t>דוד</w:t>
      </w:r>
      <w:r w:rsidRPr="00D710B8">
        <w:rPr>
          <w:rFonts w:cs="Arial"/>
          <w:b/>
          <w:bCs/>
          <w:rtl/>
        </w:rPr>
        <w:t xml:space="preserve"> </w:t>
      </w:r>
      <w:r w:rsidRPr="00D710B8">
        <w:rPr>
          <w:rFonts w:cs="Arial" w:hint="cs"/>
          <w:b/>
          <w:bCs/>
          <w:rtl/>
        </w:rPr>
        <w:t>היוצא</w:t>
      </w:r>
      <w:r w:rsidRPr="00D710B8">
        <w:rPr>
          <w:rFonts w:cs="Arial"/>
          <w:b/>
          <w:bCs/>
          <w:rtl/>
        </w:rPr>
        <w:t xml:space="preserve"> </w:t>
      </w:r>
      <w:r w:rsidRPr="00D710B8">
        <w:rPr>
          <w:rFonts w:cs="Arial" w:hint="cs"/>
          <w:b/>
          <w:bCs/>
          <w:rtl/>
        </w:rPr>
        <w:t>בבגדיו</w:t>
      </w:r>
      <w:r w:rsidRPr="00D710B8">
        <w:rPr>
          <w:rFonts w:cs="Arial"/>
          <w:b/>
          <w:bCs/>
          <w:rtl/>
        </w:rPr>
        <w:t xml:space="preserve"> </w:t>
      </w:r>
      <w:r w:rsidRPr="00D710B8">
        <w:rPr>
          <w:rFonts w:cs="Arial" w:hint="cs"/>
          <w:b/>
          <w:bCs/>
          <w:rtl/>
        </w:rPr>
        <w:t>עם</w:t>
      </w:r>
      <w:r w:rsidRPr="00D710B8">
        <w:rPr>
          <w:rFonts w:cs="Arial"/>
          <w:b/>
          <w:bCs/>
          <w:rtl/>
        </w:rPr>
        <w:t xml:space="preserve"> </w:t>
      </w:r>
      <w:r w:rsidRPr="00D710B8">
        <w:rPr>
          <w:rFonts w:cs="Arial" w:hint="cs"/>
          <w:b/>
          <w:bCs/>
          <w:rtl/>
        </w:rPr>
        <w:t>מקלע</w:t>
      </w:r>
      <w:r w:rsidRPr="00D710B8">
        <w:rPr>
          <w:rFonts w:cs="Arial"/>
          <w:b/>
          <w:bCs/>
          <w:rtl/>
        </w:rPr>
        <w:t xml:space="preserve"> </w:t>
      </w:r>
      <w:r w:rsidRPr="00D710B8">
        <w:rPr>
          <w:rFonts w:cs="Arial" w:hint="cs"/>
          <w:b/>
          <w:bCs/>
          <w:rtl/>
        </w:rPr>
        <w:t>ואבנים</w:t>
      </w:r>
      <w:r w:rsidRPr="00D710B8">
        <w:rPr>
          <w:rFonts w:cs="Arial"/>
          <w:b/>
          <w:bCs/>
          <w:rtl/>
        </w:rPr>
        <w:t xml:space="preserve"> </w:t>
      </w:r>
      <w:r w:rsidRPr="00D710B8">
        <w:rPr>
          <w:rFonts w:cs="Arial" w:hint="cs"/>
          <w:b/>
          <w:bCs/>
          <w:rtl/>
        </w:rPr>
        <w:t>לקרב</w:t>
      </w:r>
      <w:r w:rsidRPr="00D710B8">
        <w:rPr>
          <w:rFonts w:cs="Arial"/>
          <w:b/>
          <w:bCs/>
          <w:rtl/>
        </w:rPr>
        <w:t>.</w:t>
      </w:r>
    </w:p>
    <w:p w14:paraId="56EBB20A" w14:textId="77777777" w:rsidR="00D710B8" w:rsidRPr="00D710B8" w:rsidRDefault="00D710B8" w:rsidP="00D710B8">
      <w:pPr>
        <w:ind w:left="360"/>
        <w:rPr>
          <w:b/>
          <w:bCs/>
          <w:rtl/>
        </w:rPr>
      </w:pPr>
    </w:p>
    <w:p w14:paraId="2B1A18FA" w14:textId="77777777" w:rsidR="00D710B8" w:rsidRPr="00D710B8" w:rsidRDefault="00D710B8" w:rsidP="00D710B8">
      <w:pPr>
        <w:ind w:left="360"/>
        <w:rPr>
          <w:b/>
          <w:bCs/>
          <w:rtl/>
        </w:rPr>
      </w:pPr>
      <w:r w:rsidRPr="00D710B8">
        <w:rPr>
          <w:rFonts w:cs="Arial" w:hint="cs"/>
          <w:b/>
          <w:bCs/>
          <w:rtl/>
        </w:rPr>
        <w:t>סעיף</w:t>
      </w:r>
      <w:r w:rsidRPr="00D710B8">
        <w:rPr>
          <w:rFonts w:cs="Arial"/>
          <w:b/>
          <w:bCs/>
          <w:rtl/>
        </w:rPr>
        <w:t xml:space="preserve"> </w:t>
      </w:r>
      <w:r w:rsidRPr="00D710B8">
        <w:rPr>
          <w:rFonts w:cs="Arial" w:hint="cs"/>
          <w:b/>
          <w:bCs/>
          <w:rtl/>
        </w:rPr>
        <w:t>ב</w:t>
      </w:r>
      <w:r w:rsidRPr="00D710B8">
        <w:rPr>
          <w:rFonts w:cs="Arial"/>
          <w:b/>
          <w:bCs/>
          <w:rtl/>
        </w:rPr>
        <w:t xml:space="preserve">' - </w:t>
      </w:r>
      <w:r w:rsidRPr="00D710B8">
        <w:rPr>
          <w:rFonts w:cs="Arial" w:hint="cs"/>
          <w:b/>
          <w:bCs/>
          <w:rtl/>
        </w:rPr>
        <w:t>הביקורת</w:t>
      </w:r>
      <w:r w:rsidRPr="00D710B8">
        <w:rPr>
          <w:rFonts w:cs="Arial"/>
          <w:b/>
          <w:bCs/>
          <w:rtl/>
        </w:rPr>
        <w:t xml:space="preserve"> </w:t>
      </w:r>
      <w:r w:rsidRPr="00D710B8">
        <w:rPr>
          <w:rFonts w:cs="Arial" w:hint="cs"/>
          <w:b/>
          <w:bCs/>
          <w:rtl/>
        </w:rPr>
        <w:t>הסמויה</w:t>
      </w:r>
      <w:r w:rsidRPr="00D710B8">
        <w:rPr>
          <w:rFonts w:cs="Arial"/>
          <w:b/>
          <w:bCs/>
          <w:rtl/>
        </w:rPr>
        <w:t xml:space="preserve"> </w:t>
      </w:r>
      <w:r w:rsidRPr="00D710B8">
        <w:rPr>
          <w:rFonts w:cs="Arial" w:hint="cs"/>
          <w:b/>
          <w:bCs/>
          <w:rtl/>
        </w:rPr>
        <w:t>על</w:t>
      </w:r>
      <w:r w:rsidRPr="00D710B8">
        <w:rPr>
          <w:rFonts w:cs="Arial"/>
          <w:b/>
          <w:bCs/>
          <w:rtl/>
        </w:rPr>
        <w:t xml:space="preserve"> </w:t>
      </w:r>
      <w:r w:rsidRPr="00D710B8">
        <w:rPr>
          <w:rFonts w:cs="Arial" w:hint="cs"/>
          <w:b/>
          <w:bCs/>
          <w:rtl/>
        </w:rPr>
        <w:t>שאול</w:t>
      </w:r>
      <w:r w:rsidRPr="00D710B8">
        <w:rPr>
          <w:rFonts w:cs="Arial"/>
          <w:b/>
          <w:bCs/>
          <w:rtl/>
        </w:rPr>
        <w:t xml:space="preserve"> </w:t>
      </w:r>
      <w:r w:rsidRPr="00D710B8">
        <w:rPr>
          <w:rFonts w:cs="Arial" w:hint="cs"/>
          <w:b/>
          <w:bCs/>
          <w:rtl/>
        </w:rPr>
        <w:t>המלך</w:t>
      </w:r>
      <w:r w:rsidRPr="00D710B8">
        <w:rPr>
          <w:rFonts w:cs="Arial"/>
          <w:b/>
          <w:bCs/>
          <w:rtl/>
        </w:rPr>
        <w:t>:</w:t>
      </w:r>
    </w:p>
    <w:p w14:paraId="233D0584" w14:textId="77777777" w:rsidR="00D710B8" w:rsidRPr="00D710B8" w:rsidRDefault="00D710B8" w:rsidP="00D710B8">
      <w:pPr>
        <w:ind w:left="360"/>
        <w:rPr>
          <w:b/>
          <w:bCs/>
          <w:rtl/>
        </w:rPr>
      </w:pPr>
      <w:r w:rsidRPr="00D710B8">
        <w:rPr>
          <w:rFonts w:cs="Arial" w:hint="cs"/>
          <w:b/>
          <w:bCs/>
          <w:rtl/>
        </w:rPr>
        <w:t>שאול</w:t>
      </w:r>
      <w:r w:rsidRPr="00D710B8">
        <w:rPr>
          <w:rFonts w:cs="Arial"/>
          <w:b/>
          <w:bCs/>
          <w:rtl/>
        </w:rPr>
        <w:t xml:space="preserve"> </w:t>
      </w:r>
      <w:r w:rsidRPr="00D710B8">
        <w:rPr>
          <w:rFonts w:cs="Arial" w:hint="cs"/>
          <w:b/>
          <w:bCs/>
          <w:rtl/>
        </w:rPr>
        <w:t>אינו</w:t>
      </w:r>
      <w:r w:rsidRPr="00D710B8">
        <w:rPr>
          <w:rFonts w:cs="Arial"/>
          <w:b/>
          <w:bCs/>
          <w:rtl/>
        </w:rPr>
        <w:t xml:space="preserve"> </w:t>
      </w:r>
      <w:r w:rsidRPr="00D710B8">
        <w:rPr>
          <w:rFonts w:cs="Arial" w:hint="cs"/>
          <w:b/>
          <w:bCs/>
          <w:rtl/>
        </w:rPr>
        <w:t>מסתמך</w:t>
      </w:r>
      <w:r w:rsidRPr="00D710B8">
        <w:rPr>
          <w:rFonts w:cs="Arial"/>
          <w:b/>
          <w:bCs/>
          <w:rtl/>
        </w:rPr>
        <w:t xml:space="preserve"> </w:t>
      </w:r>
      <w:r w:rsidRPr="00D710B8">
        <w:rPr>
          <w:rFonts w:cs="Arial" w:hint="cs"/>
          <w:b/>
          <w:bCs/>
          <w:rtl/>
        </w:rPr>
        <w:t>על</w:t>
      </w:r>
      <w:r w:rsidRPr="00D710B8">
        <w:rPr>
          <w:rFonts w:cs="Arial"/>
          <w:b/>
          <w:bCs/>
          <w:rtl/>
        </w:rPr>
        <w:t xml:space="preserve"> </w:t>
      </w:r>
      <w:r w:rsidRPr="00D710B8">
        <w:rPr>
          <w:rFonts w:cs="Arial" w:hint="cs"/>
          <w:b/>
          <w:bCs/>
          <w:rtl/>
        </w:rPr>
        <w:t>עזרת</w:t>
      </w:r>
      <w:r w:rsidRPr="00D710B8">
        <w:rPr>
          <w:rFonts w:cs="Arial"/>
          <w:b/>
          <w:bCs/>
          <w:rtl/>
        </w:rPr>
        <w:t xml:space="preserve"> </w:t>
      </w:r>
      <w:r w:rsidRPr="00D710B8">
        <w:rPr>
          <w:rFonts w:cs="Arial" w:hint="cs"/>
          <w:b/>
          <w:bCs/>
          <w:rtl/>
        </w:rPr>
        <w:t>ה</w:t>
      </w:r>
      <w:r w:rsidRPr="00D710B8">
        <w:rPr>
          <w:rFonts w:cs="Arial"/>
          <w:b/>
          <w:bCs/>
          <w:rtl/>
        </w:rPr>
        <w:t xml:space="preserve">' </w:t>
      </w:r>
      <w:r w:rsidRPr="00D710B8">
        <w:rPr>
          <w:rFonts w:cs="Arial" w:hint="cs"/>
          <w:b/>
          <w:bCs/>
          <w:rtl/>
        </w:rPr>
        <w:t>במלחמה</w:t>
      </w:r>
      <w:r w:rsidRPr="00D710B8">
        <w:rPr>
          <w:rFonts w:cs="Arial"/>
          <w:b/>
          <w:bCs/>
          <w:rtl/>
        </w:rPr>
        <w:t xml:space="preserve">. </w:t>
      </w:r>
      <w:r w:rsidRPr="00D710B8">
        <w:rPr>
          <w:rFonts w:cs="Arial" w:hint="cs"/>
          <w:b/>
          <w:bCs/>
          <w:rtl/>
        </w:rPr>
        <w:t>לעומת</w:t>
      </w:r>
      <w:r w:rsidRPr="00D710B8">
        <w:rPr>
          <w:rFonts w:cs="Arial"/>
          <w:b/>
          <w:bCs/>
          <w:rtl/>
        </w:rPr>
        <w:t xml:space="preserve"> </w:t>
      </w:r>
      <w:r w:rsidRPr="00D710B8">
        <w:rPr>
          <w:rFonts w:cs="Arial" w:hint="cs"/>
          <w:b/>
          <w:bCs/>
          <w:rtl/>
        </w:rPr>
        <w:t>דוד</w:t>
      </w:r>
      <w:r w:rsidRPr="00D710B8">
        <w:rPr>
          <w:rFonts w:cs="Arial"/>
          <w:b/>
          <w:bCs/>
          <w:rtl/>
        </w:rPr>
        <w:t xml:space="preserve"> </w:t>
      </w:r>
      <w:r w:rsidRPr="00D710B8">
        <w:rPr>
          <w:rFonts w:cs="Arial" w:hint="cs"/>
          <w:b/>
          <w:bCs/>
          <w:rtl/>
        </w:rPr>
        <w:t>המביע</w:t>
      </w:r>
      <w:r w:rsidRPr="00D710B8">
        <w:rPr>
          <w:rFonts w:cs="Arial"/>
          <w:b/>
          <w:bCs/>
          <w:rtl/>
        </w:rPr>
        <w:t xml:space="preserve"> </w:t>
      </w:r>
      <w:r w:rsidRPr="00D710B8">
        <w:rPr>
          <w:rFonts w:cs="Arial" w:hint="cs"/>
          <w:b/>
          <w:bCs/>
          <w:rtl/>
        </w:rPr>
        <w:t>את</w:t>
      </w:r>
      <w:r w:rsidRPr="00D710B8">
        <w:rPr>
          <w:rFonts w:cs="Arial"/>
          <w:b/>
          <w:bCs/>
          <w:rtl/>
        </w:rPr>
        <w:t xml:space="preserve"> </w:t>
      </w:r>
      <w:r w:rsidRPr="00D710B8">
        <w:rPr>
          <w:rFonts w:cs="Arial" w:hint="cs"/>
          <w:b/>
          <w:bCs/>
          <w:rtl/>
        </w:rPr>
        <w:t>ביטחונו</w:t>
      </w:r>
      <w:r w:rsidRPr="00D710B8">
        <w:rPr>
          <w:rFonts w:cs="Arial"/>
          <w:b/>
          <w:bCs/>
          <w:rtl/>
        </w:rPr>
        <w:t xml:space="preserve"> </w:t>
      </w:r>
      <w:r w:rsidRPr="00D710B8">
        <w:rPr>
          <w:rFonts w:cs="Arial" w:hint="cs"/>
          <w:b/>
          <w:bCs/>
          <w:rtl/>
        </w:rPr>
        <w:t>בה</w:t>
      </w:r>
      <w:r w:rsidRPr="00D710B8">
        <w:rPr>
          <w:rFonts w:cs="Arial"/>
          <w:b/>
          <w:bCs/>
          <w:rtl/>
        </w:rPr>
        <w:t xml:space="preserve">', </w:t>
      </w:r>
      <w:r w:rsidRPr="00D710B8">
        <w:rPr>
          <w:rFonts w:cs="Arial" w:hint="cs"/>
          <w:b/>
          <w:bCs/>
          <w:rtl/>
        </w:rPr>
        <w:t>ולכן</w:t>
      </w:r>
      <w:r w:rsidRPr="00D710B8">
        <w:rPr>
          <w:rFonts w:cs="Arial"/>
          <w:b/>
          <w:bCs/>
          <w:rtl/>
        </w:rPr>
        <w:t xml:space="preserve"> </w:t>
      </w:r>
      <w:r w:rsidRPr="00D710B8">
        <w:rPr>
          <w:rFonts w:cs="Arial" w:hint="cs"/>
          <w:b/>
          <w:bCs/>
          <w:rtl/>
        </w:rPr>
        <w:t>אינו</w:t>
      </w:r>
      <w:r w:rsidRPr="00D710B8">
        <w:rPr>
          <w:rFonts w:cs="Arial"/>
          <w:b/>
          <w:bCs/>
          <w:rtl/>
        </w:rPr>
        <w:t xml:space="preserve"> </w:t>
      </w:r>
      <w:r w:rsidRPr="00D710B8">
        <w:rPr>
          <w:rFonts w:cs="Arial" w:hint="cs"/>
          <w:b/>
          <w:bCs/>
          <w:rtl/>
        </w:rPr>
        <w:t>חושש</w:t>
      </w:r>
      <w:r w:rsidRPr="00D710B8">
        <w:rPr>
          <w:rFonts w:cs="Arial"/>
          <w:b/>
          <w:bCs/>
          <w:rtl/>
        </w:rPr>
        <w:t xml:space="preserve"> </w:t>
      </w:r>
      <w:r w:rsidRPr="00D710B8">
        <w:rPr>
          <w:rFonts w:cs="Arial" w:hint="cs"/>
          <w:b/>
          <w:bCs/>
          <w:rtl/>
        </w:rPr>
        <w:t>מלהתייצב</w:t>
      </w:r>
      <w:r w:rsidRPr="00D710B8">
        <w:rPr>
          <w:rFonts w:cs="Arial"/>
          <w:b/>
          <w:bCs/>
          <w:rtl/>
        </w:rPr>
        <w:t xml:space="preserve"> </w:t>
      </w:r>
      <w:r w:rsidRPr="00D710B8">
        <w:rPr>
          <w:rFonts w:cs="Arial" w:hint="cs"/>
          <w:b/>
          <w:bCs/>
          <w:rtl/>
        </w:rPr>
        <w:t>אל</w:t>
      </w:r>
      <w:r w:rsidRPr="00D710B8">
        <w:rPr>
          <w:rFonts w:cs="Arial"/>
          <w:b/>
          <w:bCs/>
          <w:rtl/>
        </w:rPr>
        <w:t xml:space="preserve"> </w:t>
      </w:r>
      <w:r w:rsidRPr="00D710B8">
        <w:rPr>
          <w:rFonts w:cs="Arial" w:hint="cs"/>
          <w:b/>
          <w:bCs/>
          <w:rtl/>
        </w:rPr>
        <w:t>מול</w:t>
      </w:r>
      <w:r w:rsidRPr="00D710B8">
        <w:rPr>
          <w:rFonts w:cs="Arial"/>
          <w:b/>
          <w:bCs/>
          <w:rtl/>
        </w:rPr>
        <w:t xml:space="preserve"> </w:t>
      </w:r>
      <w:r w:rsidRPr="00D710B8">
        <w:rPr>
          <w:rFonts w:cs="Arial" w:hint="cs"/>
          <w:b/>
          <w:bCs/>
          <w:rtl/>
        </w:rPr>
        <w:t>גלית</w:t>
      </w:r>
      <w:r w:rsidRPr="00D710B8">
        <w:rPr>
          <w:rFonts w:cs="Arial"/>
          <w:b/>
          <w:bCs/>
          <w:rtl/>
        </w:rPr>
        <w:t xml:space="preserve"> </w:t>
      </w:r>
      <w:r w:rsidRPr="00D710B8">
        <w:rPr>
          <w:rFonts w:cs="Arial" w:hint="cs"/>
          <w:b/>
          <w:bCs/>
          <w:rtl/>
        </w:rPr>
        <w:t>עם</w:t>
      </w:r>
      <w:r w:rsidRPr="00D710B8">
        <w:rPr>
          <w:rFonts w:cs="Arial"/>
          <w:b/>
          <w:bCs/>
          <w:rtl/>
        </w:rPr>
        <w:t xml:space="preserve"> </w:t>
      </w:r>
      <w:r w:rsidRPr="00D710B8">
        <w:rPr>
          <w:rFonts w:cs="Arial" w:hint="cs"/>
          <w:b/>
          <w:bCs/>
          <w:rtl/>
        </w:rPr>
        <w:t>מקלע</w:t>
      </w:r>
      <w:r w:rsidRPr="00D710B8">
        <w:rPr>
          <w:rFonts w:cs="Arial"/>
          <w:b/>
          <w:bCs/>
          <w:rtl/>
        </w:rPr>
        <w:t xml:space="preserve"> </w:t>
      </w:r>
      <w:r w:rsidRPr="00D710B8">
        <w:rPr>
          <w:rFonts w:cs="Arial" w:hint="cs"/>
          <w:b/>
          <w:bCs/>
          <w:rtl/>
        </w:rPr>
        <w:t>ואבנים</w:t>
      </w:r>
      <w:r w:rsidRPr="00D710B8">
        <w:rPr>
          <w:rFonts w:cs="Arial"/>
          <w:b/>
          <w:bCs/>
          <w:rtl/>
        </w:rPr>
        <w:t>.</w:t>
      </w:r>
    </w:p>
    <w:p w14:paraId="7709527F" w14:textId="77777777" w:rsidR="00D710B8" w:rsidRPr="00D710B8" w:rsidRDefault="00D710B8" w:rsidP="00D710B8">
      <w:pPr>
        <w:ind w:left="360"/>
        <w:rPr>
          <w:b/>
          <w:bCs/>
          <w:rtl/>
        </w:rPr>
      </w:pPr>
      <w:r w:rsidRPr="00D710B8">
        <w:rPr>
          <w:rFonts w:cs="Arial" w:hint="cs"/>
          <w:b/>
          <w:bCs/>
          <w:rtl/>
        </w:rPr>
        <w:t>ביסוס</w:t>
      </w:r>
      <w:r w:rsidRPr="00D710B8">
        <w:rPr>
          <w:rFonts w:cs="Arial"/>
          <w:b/>
          <w:bCs/>
          <w:rtl/>
        </w:rPr>
        <w:t>: "</w:t>
      </w:r>
      <w:r w:rsidRPr="00D710B8">
        <w:rPr>
          <w:rFonts w:cs="Arial" w:hint="cs"/>
          <w:b/>
          <w:bCs/>
          <w:rtl/>
        </w:rPr>
        <w:t>וַיֹּאמֶר</w:t>
      </w:r>
      <w:r w:rsidRPr="00D710B8">
        <w:rPr>
          <w:rFonts w:cs="Arial"/>
          <w:b/>
          <w:bCs/>
          <w:rtl/>
        </w:rPr>
        <w:t xml:space="preserve"> </w:t>
      </w:r>
      <w:r w:rsidRPr="00D710B8">
        <w:rPr>
          <w:rFonts w:cs="Arial" w:hint="cs"/>
          <w:b/>
          <w:bCs/>
          <w:rtl/>
        </w:rPr>
        <w:t>דָּוִד</w:t>
      </w:r>
      <w:r w:rsidRPr="00D710B8">
        <w:rPr>
          <w:rFonts w:cs="Arial"/>
          <w:b/>
          <w:bCs/>
          <w:rtl/>
        </w:rPr>
        <w:t xml:space="preserve"> </w:t>
      </w:r>
      <w:r w:rsidRPr="00D710B8">
        <w:rPr>
          <w:rFonts w:cs="Arial" w:hint="cs"/>
          <w:b/>
          <w:bCs/>
          <w:rtl/>
        </w:rPr>
        <w:t>אֶל</w:t>
      </w:r>
      <w:r w:rsidRPr="00D710B8">
        <w:rPr>
          <w:rFonts w:cs="Arial"/>
          <w:b/>
          <w:bCs/>
          <w:rtl/>
        </w:rPr>
        <w:t xml:space="preserve"> </w:t>
      </w:r>
      <w:r w:rsidRPr="00D710B8">
        <w:rPr>
          <w:rFonts w:cs="Arial" w:hint="cs"/>
          <w:b/>
          <w:bCs/>
          <w:rtl/>
        </w:rPr>
        <w:t>הַפְּלִשְׁתִּי</w:t>
      </w:r>
      <w:r w:rsidRPr="00D710B8">
        <w:rPr>
          <w:rFonts w:cs="Arial"/>
          <w:b/>
          <w:bCs/>
          <w:rtl/>
        </w:rPr>
        <w:t xml:space="preserve"> </w:t>
      </w:r>
      <w:r w:rsidRPr="00D710B8">
        <w:rPr>
          <w:rFonts w:cs="Arial" w:hint="cs"/>
          <w:b/>
          <w:bCs/>
          <w:rtl/>
        </w:rPr>
        <w:t>אַתָּה</w:t>
      </w:r>
      <w:r w:rsidRPr="00D710B8">
        <w:rPr>
          <w:rFonts w:cs="Arial"/>
          <w:b/>
          <w:bCs/>
          <w:rtl/>
        </w:rPr>
        <w:t xml:space="preserve"> </w:t>
      </w:r>
      <w:r w:rsidRPr="00D710B8">
        <w:rPr>
          <w:rFonts w:cs="Arial" w:hint="cs"/>
          <w:b/>
          <w:bCs/>
          <w:rtl/>
        </w:rPr>
        <w:t>בָּא</w:t>
      </w:r>
      <w:r w:rsidRPr="00D710B8">
        <w:rPr>
          <w:rFonts w:cs="Arial"/>
          <w:b/>
          <w:bCs/>
          <w:rtl/>
        </w:rPr>
        <w:t xml:space="preserve"> </w:t>
      </w:r>
      <w:r w:rsidRPr="00D710B8">
        <w:rPr>
          <w:rFonts w:cs="Arial" w:hint="cs"/>
          <w:b/>
          <w:bCs/>
          <w:rtl/>
        </w:rPr>
        <w:t>אֵלַי</w:t>
      </w:r>
      <w:r w:rsidRPr="00D710B8">
        <w:rPr>
          <w:rFonts w:cs="Arial"/>
          <w:b/>
          <w:bCs/>
          <w:rtl/>
        </w:rPr>
        <w:t xml:space="preserve"> </w:t>
      </w:r>
      <w:r w:rsidRPr="00D710B8">
        <w:rPr>
          <w:rFonts w:cs="Arial" w:hint="cs"/>
          <w:b/>
          <w:bCs/>
          <w:rtl/>
        </w:rPr>
        <w:t>בְּחֶרֶב</w:t>
      </w:r>
      <w:r w:rsidRPr="00D710B8">
        <w:rPr>
          <w:rFonts w:cs="Arial"/>
          <w:b/>
          <w:bCs/>
          <w:rtl/>
        </w:rPr>
        <w:t xml:space="preserve"> </w:t>
      </w:r>
      <w:r w:rsidRPr="00D710B8">
        <w:rPr>
          <w:rFonts w:cs="Arial" w:hint="cs"/>
          <w:b/>
          <w:bCs/>
          <w:rtl/>
        </w:rPr>
        <w:t>וּבַחֲנִית</w:t>
      </w:r>
      <w:r w:rsidRPr="00D710B8">
        <w:rPr>
          <w:rFonts w:cs="Arial"/>
          <w:b/>
          <w:bCs/>
          <w:rtl/>
        </w:rPr>
        <w:t xml:space="preserve"> </w:t>
      </w:r>
      <w:r w:rsidRPr="00D710B8">
        <w:rPr>
          <w:rFonts w:cs="Arial" w:hint="cs"/>
          <w:b/>
          <w:bCs/>
          <w:rtl/>
        </w:rPr>
        <w:t>וּבְכִידוֹן</w:t>
      </w:r>
      <w:r w:rsidRPr="00D710B8">
        <w:rPr>
          <w:rFonts w:cs="Arial"/>
          <w:b/>
          <w:bCs/>
          <w:rtl/>
        </w:rPr>
        <w:t xml:space="preserve"> </w:t>
      </w:r>
      <w:r w:rsidRPr="00D710B8">
        <w:rPr>
          <w:rFonts w:cs="Arial" w:hint="cs"/>
          <w:b/>
          <w:bCs/>
          <w:rtl/>
        </w:rPr>
        <w:t>וְאָנֹכִי</w:t>
      </w:r>
      <w:r w:rsidRPr="00D710B8">
        <w:rPr>
          <w:rFonts w:cs="Arial"/>
          <w:b/>
          <w:bCs/>
          <w:rtl/>
        </w:rPr>
        <w:t xml:space="preserve"> </w:t>
      </w:r>
      <w:r w:rsidRPr="00D710B8">
        <w:rPr>
          <w:rFonts w:cs="Arial" w:hint="cs"/>
          <w:b/>
          <w:bCs/>
          <w:rtl/>
        </w:rPr>
        <w:t>בָא</w:t>
      </w:r>
      <w:r w:rsidRPr="00D710B8">
        <w:rPr>
          <w:rFonts w:cs="Arial"/>
          <w:b/>
          <w:bCs/>
          <w:rtl/>
        </w:rPr>
        <w:t xml:space="preserve"> </w:t>
      </w:r>
      <w:r w:rsidRPr="00D710B8">
        <w:rPr>
          <w:rFonts w:cs="Arial" w:hint="cs"/>
          <w:b/>
          <w:bCs/>
          <w:rtl/>
        </w:rPr>
        <w:t>אֵלֶיךָ</w:t>
      </w:r>
      <w:r w:rsidRPr="00D710B8">
        <w:rPr>
          <w:rFonts w:cs="Arial"/>
          <w:b/>
          <w:bCs/>
          <w:rtl/>
        </w:rPr>
        <w:t xml:space="preserve"> </w:t>
      </w:r>
      <w:r w:rsidRPr="00D710B8">
        <w:rPr>
          <w:rFonts w:cs="Arial" w:hint="cs"/>
          <w:b/>
          <w:bCs/>
          <w:rtl/>
        </w:rPr>
        <w:t>בִּשֵׁם</w:t>
      </w:r>
      <w:r w:rsidRPr="00D710B8">
        <w:rPr>
          <w:rFonts w:cs="Arial"/>
          <w:b/>
          <w:bCs/>
          <w:rtl/>
        </w:rPr>
        <w:t xml:space="preserve"> </w:t>
      </w:r>
      <w:r w:rsidRPr="00D710B8">
        <w:rPr>
          <w:rFonts w:cs="Arial" w:hint="cs"/>
          <w:b/>
          <w:bCs/>
          <w:rtl/>
        </w:rPr>
        <w:t>ה</w:t>
      </w:r>
      <w:r w:rsidRPr="00D710B8">
        <w:rPr>
          <w:rFonts w:cs="Arial"/>
          <w:b/>
          <w:bCs/>
          <w:rtl/>
        </w:rPr>
        <w:t xml:space="preserve">' </w:t>
      </w:r>
      <w:r w:rsidRPr="00D710B8">
        <w:rPr>
          <w:rFonts w:cs="Arial" w:hint="cs"/>
          <w:b/>
          <w:bCs/>
          <w:rtl/>
        </w:rPr>
        <w:t>צְבָאוֹת</w:t>
      </w:r>
      <w:r w:rsidRPr="00D710B8">
        <w:rPr>
          <w:rFonts w:cs="Arial"/>
          <w:b/>
          <w:bCs/>
          <w:rtl/>
        </w:rPr>
        <w:t xml:space="preserve"> </w:t>
      </w:r>
      <w:proofErr w:type="spellStart"/>
      <w:r w:rsidRPr="00D710B8">
        <w:rPr>
          <w:rFonts w:cs="Arial" w:hint="cs"/>
          <w:b/>
          <w:bCs/>
          <w:rtl/>
        </w:rPr>
        <w:t>אֱלֹהֵי</w:t>
      </w:r>
      <w:proofErr w:type="spellEnd"/>
      <w:r w:rsidRPr="00D710B8">
        <w:rPr>
          <w:rFonts w:cs="Arial"/>
          <w:b/>
          <w:bCs/>
          <w:rtl/>
        </w:rPr>
        <w:t xml:space="preserve"> </w:t>
      </w:r>
      <w:r w:rsidRPr="00D710B8">
        <w:rPr>
          <w:rFonts w:cs="Arial" w:hint="cs"/>
          <w:b/>
          <w:bCs/>
          <w:rtl/>
        </w:rPr>
        <w:t>מַעַרְכוֹת</w:t>
      </w:r>
      <w:r w:rsidRPr="00D710B8">
        <w:rPr>
          <w:rFonts w:cs="Arial"/>
          <w:b/>
          <w:bCs/>
          <w:rtl/>
        </w:rPr>
        <w:t xml:space="preserve"> </w:t>
      </w:r>
      <w:r w:rsidRPr="00D710B8">
        <w:rPr>
          <w:rFonts w:cs="Arial" w:hint="cs"/>
          <w:b/>
          <w:bCs/>
          <w:rtl/>
        </w:rPr>
        <w:t>יִשְׂרָאֵל</w:t>
      </w:r>
      <w:r w:rsidRPr="00D710B8">
        <w:rPr>
          <w:rFonts w:cs="Arial"/>
          <w:b/>
          <w:bCs/>
          <w:rtl/>
        </w:rPr>
        <w:t>".</w:t>
      </w:r>
    </w:p>
    <w:p w14:paraId="3BAEBF28" w14:textId="77777777" w:rsidR="00D710B8" w:rsidRPr="00D710B8" w:rsidRDefault="00D710B8" w:rsidP="00D710B8">
      <w:pPr>
        <w:ind w:left="360"/>
        <w:rPr>
          <w:b/>
          <w:bCs/>
          <w:rtl/>
        </w:rPr>
      </w:pPr>
    </w:p>
    <w:p w14:paraId="39E84676" w14:textId="77777777" w:rsidR="00D710B8" w:rsidRPr="00D710B8" w:rsidRDefault="00D710B8" w:rsidP="00D710B8">
      <w:pPr>
        <w:ind w:left="360"/>
        <w:rPr>
          <w:b/>
          <w:bCs/>
          <w:rtl/>
        </w:rPr>
      </w:pPr>
      <w:r w:rsidRPr="00D710B8">
        <w:rPr>
          <w:rFonts w:cs="Arial" w:hint="cs"/>
          <w:b/>
          <w:bCs/>
          <w:rtl/>
        </w:rPr>
        <w:t>שאלה</w:t>
      </w:r>
      <w:r w:rsidRPr="00D710B8">
        <w:rPr>
          <w:rFonts w:cs="Arial"/>
          <w:b/>
          <w:bCs/>
          <w:rtl/>
        </w:rPr>
        <w:t xml:space="preserve"> 12</w:t>
      </w:r>
    </w:p>
    <w:p w14:paraId="1EE3EA0C" w14:textId="77777777" w:rsidR="00D710B8" w:rsidRPr="00D710B8" w:rsidRDefault="00D710B8" w:rsidP="00D710B8">
      <w:pPr>
        <w:ind w:left="360"/>
        <w:rPr>
          <w:b/>
          <w:bCs/>
          <w:rtl/>
        </w:rPr>
      </w:pPr>
      <w:r w:rsidRPr="00D710B8">
        <w:rPr>
          <w:rFonts w:cs="Arial" w:hint="cs"/>
          <w:b/>
          <w:bCs/>
          <w:rtl/>
        </w:rPr>
        <w:t>הקרב</w:t>
      </w:r>
      <w:r w:rsidRPr="00D710B8">
        <w:rPr>
          <w:rFonts w:cs="Arial"/>
          <w:b/>
          <w:bCs/>
          <w:rtl/>
        </w:rPr>
        <w:t xml:space="preserve"> </w:t>
      </w:r>
      <w:r w:rsidRPr="00D710B8">
        <w:rPr>
          <w:rFonts w:cs="Arial" w:hint="cs"/>
          <w:b/>
          <w:bCs/>
          <w:rtl/>
        </w:rPr>
        <w:t>בין</w:t>
      </w:r>
      <w:r w:rsidRPr="00D710B8">
        <w:rPr>
          <w:rFonts w:cs="Arial"/>
          <w:b/>
          <w:bCs/>
          <w:rtl/>
        </w:rPr>
        <w:t xml:space="preserve"> </w:t>
      </w:r>
      <w:r w:rsidRPr="00D710B8">
        <w:rPr>
          <w:rFonts w:cs="Arial" w:hint="cs"/>
          <w:b/>
          <w:bCs/>
          <w:rtl/>
        </w:rPr>
        <w:t>דוד</w:t>
      </w:r>
      <w:r w:rsidRPr="00D710B8">
        <w:rPr>
          <w:rFonts w:cs="Arial"/>
          <w:b/>
          <w:bCs/>
          <w:rtl/>
        </w:rPr>
        <w:t xml:space="preserve"> </w:t>
      </w:r>
      <w:r w:rsidRPr="00D710B8">
        <w:rPr>
          <w:rFonts w:cs="Arial" w:hint="cs"/>
          <w:b/>
          <w:bCs/>
          <w:rtl/>
        </w:rPr>
        <w:t>לגלית</w:t>
      </w:r>
      <w:r w:rsidRPr="00D710B8">
        <w:rPr>
          <w:rFonts w:cs="Arial"/>
          <w:b/>
          <w:bCs/>
          <w:rtl/>
        </w:rPr>
        <w:t xml:space="preserve"> </w:t>
      </w:r>
      <w:r w:rsidRPr="00D710B8">
        <w:rPr>
          <w:rFonts w:cs="Arial" w:hint="cs"/>
          <w:b/>
          <w:bCs/>
          <w:rtl/>
        </w:rPr>
        <w:t>מוצג</w:t>
      </w:r>
      <w:r w:rsidRPr="00D710B8">
        <w:rPr>
          <w:rFonts w:cs="Arial"/>
          <w:b/>
          <w:bCs/>
          <w:rtl/>
        </w:rPr>
        <w:t xml:space="preserve"> </w:t>
      </w:r>
      <w:r w:rsidRPr="00D710B8">
        <w:rPr>
          <w:rFonts w:cs="Arial" w:hint="cs"/>
          <w:b/>
          <w:bCs/>
          <w:rtl/>
        </w:rPr>
        <w:t>כמלחמה</w:t>
      </w:r>
      <w:r w:rsidRPr="00D710B8">
        <w:rPr>
          <w:rFonts w:cs="Arial"/>
          <w:b/>
          <w:bCs/>
          <w:rtl/>
        </w:rPr>
        <w:t xml:space="preserve"> </w:t>
      </w:r>
      <w:r w:rsidRPr="00D710B8">
        <w:rPr>
          <w:rFonts w:cs="Arial" w:hint="cs"/>
          <w:b/>
          <w:bCs/>
          <w:rtl/>
        </w:rPr>
        <w:t>בין</w:t>
      </w:r>
      <w:r w:rsidRPr="00D710B8">
        <w:rPr>
          <w:rFonts w:cs="Arial"/>
          <w:b/>
          <w:bCs/>
          <w:rtl/>
        </w:rPr>
        <w:t xml:space="preserve"> </w:t>
      </w:r>
      <w:r w:rsidRPr="00D710B8">
        <w:rPr>
          <w:rFonts w:cs="Arial" w:hint="cs"/>
          <w:b/>
          <w:bCs/>
          <w:rtl/>
        </w:rPr>
        <w:t>אלוהי</w:t>
      </w:r>
      <w:r w:rsidRPr="00D710B8">
        <w:rPr>
          <w:rFonts w:cs="Arial"/>
          <w:b/>
          <w:bCs/>
          <w:rtl/>
        </w:rPr>
        <w:t xml:space="preserve"> </w:t>
      </w:r>
      <w:r w:rsidRPr="00D710B8">
        <w:rPr>
          <w:rFonts w:cs="Arial" w:hint="cs"/>
          <w:b/>
          <w:bCs/>
          <w:rtl/>
        </w:rPr>
        <w:t>הפלשתים</w:t>
      </w:r>
      <w:r w:rsidRPr="00D710B8">
        <w:rPr>
          <w:rFonts w:cs="Arial"/>
          <w:b/>
          <w:bCs/>
          <w:rtl/>
        </w:rPr>
        <w:t xml:space="preserve"> </w:t>
      </w:r>
      <w:r w:rsidRPr="00D710B8">
        <w:rPr>
          <w:rFonts w:cs="Arial" w:hint="cs"/>
          <w:b/>
          <w:bCs/>
          <w:rtl/>
        </w:rPr>
        <w:t>ובין</w:t>
      </w:r>
      <w:r w:rsidRPr="00D710B8">
        <w:rPr>
          <w:rFonts w:cs="Arial"/>
          <w:b/>
          <w:bCs/>
          <w:rtl/>
        </w:rPr>
        <w:t xml:space="preserve"> </w:t>
      </w:r>
      <w:r w:rsidRPr="00D710B8">
        <w:rPr>
          <w:rFonts w:cs="Arial" w:hint="cs"/>
          <w:b/>
          <w:bCs/>
          <w:rtl/>
        </w:rPr>
        <w:t>אלוהי</w:t>
      </w:r>
      <w:r w:rsidRPr="00D710B8">
        <w:rPr>
          <w:rFonts w:cs="Arial"/>
          <w:b/>
          <w:bCs/>
          <w:rtl/>
        </w:rPr>
        <w:t xml:space="preserve"> </w:t>
      </w:r>
      <w:r w:rsidRPr="00D710B8">
        <w:rPr>
          <w:rFonts w:cs="Arial" w:hint="cs"/>
          <w:b/>
          <w:bCs/>
          <w:rtl/>
        </w:rPr>
        <w:t>ישראל</w:t>
      </w:r>
      <w:r w:rsidRPr="00D710B8">
        <w:rPr>
          <w:rFonts w:cs="Arial"/>
          <w:b/>
          <w:bCs/>
          <w:rtl/>
        </w:rPr>
        <w:t>:</w:t>
      </w:r>
    </w:p>
    <w:p w14:paraId="28968549" w14:textId="77777777" w:rsidR="00D710B8" w:rsidRPr="00D710B8" w:rsidRDefault="00D710B8" w:rsidP="00D710B8">
      <w:pPr>
        <w:ind w:left="360"/>
        <w:rPr>
          <w:b/>
          <w:bCs/>
          <w:rtl/>
        </w:rPr>
      </w:pPr>
      <w:r w:rsidRPr="00D710B8">
        <w:rPr>
          <w:rFonts w:cs="Arial"/>
          <w:b/>
          <w:bCs/>
          <w:rtl/>
        </w:rPr>
        <w:t>"</w:t>
      </w:r>
      <w:r w:rsidRPr="00D710B8">
        <w:rPr>
          <w:rFonts w:cs="Arial" w:hint="cs"/>
          <w:b/>
          <w:bCs/>
          <w:rtl/>
        </w:rPr>
        <w:t>וְיֵדְעוּ</w:t>
      </w:r>
      <w:r w:rsidRPr="00D710B8">
        <w:rPr>
          <w:rFonts w:cs="Arial"/>
          <w:b/>
          <w:bCs/>
          <w:rtl/>
        </w:rPr>
        <w:t xml:space="preserve"> </w:t>
      </w:r>
      <w:r w:rsidRPr="00D710B8">
        <w:rPr>
          <w:rFonts w:cs="Arial" w:hint="cs"/>
          <w:b/>
          <w:bCs/>
          <w:rtl/>
        </w:rPr>
        <w:t>כָּל</w:t>
      </w:r>
      <w:r w:rsidRPr="00D710B8">
        <w:rPr>
          <w:rFonts w:cs="Arial"/>
          <w:b/>
          <w:bCs/>
          <w:rtl/>
        </w:rPr>
        <w:t xml:space="preserve"> </w:t>
      </w:r>
      <w:r w:rsidRPr="00D710B8">
        <w:rPr>
          <w:rFonts w:cs="Arial" w:hint="cs"/>
          <w:b/>
          <w:bCs/>
          <w:rtl/>
        </w:rPr>
        <w:t>הָאָרֶץ</w:t>
      </w:r>
      <w:r w:rsidRPr="00D710B8">
        <w:rPr>
          <w:rFonts w:cs="Arial"/>
          <w:b/>
          <w:bCs/>
          <w:rtl/>
        </w:rPr>
        <w:t xml:space="preserve"> </w:t>
      </w:r>
      <w:r w:rsidRPr="00D710B8">
        <w:rPr>
          <w:rFonts w:cs="Arial" w:hint="cs"/>
          <w:b/>
          <w:bCs/>
          <w:rtl/>
        </w:rPr>
        <w:t>כִּי</w:t>
      </w:r>
      <w:r w:rsidRPr="00D710B8">
        <w:rPr>
          <w:rFonts w:cs="Arial"/>
          <w:b/>
          <w:bCs/>
          <w:rtl/>
        </w:rPr>
        <w:t xml:space="preserve"> </w:t>
      </w:r>
      <w:r w:rsidRPr="00D710B8">
        <w:rPr>
          <w:rFonts w:cs="Arial" w:hint="cs"/>
          <w:b/>
          <w:bCs/>
          <w:rtl/>
        </w:rPr>
        <w:t>יֵשׁ</w:t>
      </w:r>
      <w:r w:rsidRPr="00D710B8">
        <w:rPr>
          <w:rFonts w:cs="Arial"/>
          <w:b/>
          <w:bCs/>
          <w:rtl/>
        </w:rPr>
        <w:t xml:space="preserve"> </w:t>
      </w:r>
      <w:proofErr w:type="spellStart"/>
      <w:r w:rsidRPr="00D710B8">
        <w:rPr>
          <w:rFonts w:cs="Arial" w:hint="cs"/>
          <w:b/>
          <w:bCs/>
          <w:rtl/>
        </w:rPr>
        <w:t>אֱלֹהִים</w:t>
      </w:r>
      <w:proofErr w:type="spellEnd"/>
      <w:r w:rsidRPr="00D710B8">
        <w:rPr>
          <w:rFonts w:cs="Arial"/>
          <w:b/>
          <w:bCs/>
          <w:rtl/>
        </w:rPr>
        <w:t xml:space="preserve"> </w:t>
      </w:r>
      <w:r w:rsidRPr="00D710B8">
        <w:rPr>
          <w:rFonts w:cs="Arial" w:hint="cs"/>
          <w:b/>
          <w:bCs/>
          <w:rtl/>
        </w:rPr>
        <w:t>לְיִשְׂרָאֵל</w:t>
      </w:r>
      <w:r w:rsidRPr="00D710B8">
        <w:rPr>
          <w:rFonts w:cs="Arial"/>
          <w:b/>
          <w:bCs/>
          <w:rtl/>
        </w:rPr>
        <w:t xml:space="preserve"> </w:t>
      </w:r>
      <w:r w:rsidRPr="00D710B8">
        <w:rPr>
          <w:rFonts w:cs="Arial" w:hint="cs"/>
          <w:b/>
          <w:bCs/>
          <w:rtl/>
        </w:rPr>
        <w:t>וְיֵדְעוּ</w:t>
      </w:r>
      <w:r w:rsidRPr="00D710B8">
        <w:rPr>
          <w:rFonts w:cs="Arial"/>
          <w:b/>
          <w:bCs/>
          <w:rtl/>
        </w:rPr>
        <w:t xml:space="preserve"> </w:t>
      </w:r>
      <w:r w:rsidRPr="00D710B8">
        <w:rPr>
          <w:rFonts w:cs="Arial" w:hint="cs"/>
          <w:b/>
          <w:bCs/>
          <w:rtl/>
        </w:rPr>
        <w:t>כָּל</w:t>
      </w:r>
      <w:r w:rsidRPr="00D710B8">
        <w:rPr>
          <w:rFonts w:cs="Arial"/>
          <w:b/>
          <w:bCs/>
          <w:rtl/>
        </w:rPr>
        <w:t xml:space="preserve"> </w:t>
      </w:r>
      <w:r w:rsidRPr="00D710B8">
        <w:rPr>
          <w:rFonts w:cs="Arial" w:hint="cs"/>
          <w:b/>
          <w:bCs/>
          <w:rtl/>
        </w:rPr>
        <w:t>הַקָּהָל</w:t>
      </w:r>
      <w:r w:rsidRPr="00D710B8">
        <w:rPr>
          <w:rFonts w:cs="Arial"/>
          <w:b/>
          <w:bCs/>
          <w:rtl/>
        </w:rPr>
        <w:t xml:space="preserve"> </w:t>
      </w:r>
      <w:r w:rsidRPr="00D710B8">
        <w:rPr>
          <w:rFonts w:cs="Arial" w:hint="cs"/>
          <w:b/>
          <w:bCs/>
          <w:rtl/>
        </w:rPr>
        <w:t>הַזֶּה</w:t>
      </w:r>
      <w:r w:rsidRPr="00D710B8">
        <w:rPr>
          <w:rFonts w:cs="Arial"/>
          <w:b/>
          <w:bCs/>
          <w:rtl/>
        </w:rPr>
        <w:t xml:space="preserve"> </w:t>
      </w:r>
      <w:r w:rsidRPr="00D710B8">
        <w:rPr>
          <w:rFonts w:cs="Arial" w:hint="cs"/>
          <w:b/>
          <w:bCs/>
          <w:rtl/>
        </w:rPr>
        <w:t>כִּי</w:t>
      </w:r>
      <w:r w:rsidRPr="00D710B8">
        <w:rPr>
          <w:rFonts w:cs="Arial"/>
          <w:b/>
          <w:bCs/>
          <w:rtl/>
        </w:rPr>
        <w:t xml:space="preserve"> </w:t>
      </w:r>
      <w:r w:rsidRPr="00D710B8">
        <w:rPr>
          <w:rFonts w:cs="Arial" w:hint="cs"/>
          <w:b/>
          <w:bCs/>
          <w:rtl/>
        </w:rPr>
        <w:t>לֹא</w:t>
      </w:r>
      <w:r w:rsidRPr="00D710B8">
        <w:rPr>
          <w:rFonts w:cs="Arial"/>
          <w:b/>
          <w:bCs/>
          <w:rtl/>
        </w:rPr>
        <w:t xml:space="preserve"> </w:t>
      </w:r>
      <w:r w:rsidRPr="00D710B8">
        <w:rPr>
          <w:rFonts w:cs="Arial" w:hint="cs"/>
          <w:b/>
          <w:bCs/>
          <w:rtl/>
        </w:rPr>
        <w:t>בְּחֶרֶב</w:t>
      </w:r>
      <w:r w:rsidRPr="00D710B8">
        <w:rPr>
          <w:rFonts w:cs="Arial"/>
          <w:b/>
          <w:bCs/>
          <w:rtl/>
        </w:rPr>
        <w:t xml:space="preserve"> </w:t>
      </w:r>
      <w:r w:rsidRPr="00D710B8">
        <w:rPr>
          <w:rFonts w:cs="Arial" w:hint="cs"/>
          <w:b/>
          <w:bCs/>
          <w:rtl/>
        </w:rPr>
        <w:t>וּבַחֲנִית</w:t>
      </w:r>
      <w:r w:rsidRPr="00D710B8">
        <w:rPr>
          <w:rFonts w:cs="Arial"/>
          <w:b/>
          <w:bCs/>
          <w:rtl/>
        </w:rPr>
        <w:t xml:space="preserve"> </w:t>
      </w:r>
      <w:r w:rsidRPr="00D710B8">
        <w:rPr>
          <w:rFonts w:cs="Arial" w:hint="cs"/>
          <w:b/>
          <w:bCs/>
          <w:rtl/>
        </w:rPr>
        <w:t>יוֹשִׁיעַ</w:t>
      </w:r>
      <w:r w:rsidRPr="00D710B8">
        <w:rPr>
          <w:rFonts w:cs="Arial"/>
          <w:b/>
          <w:bCs/>
          <w:rtl/>
        </w:rPr>
        <w:t xml:space="preserve"> </w:t>
      </w:r>
      <w:r w:rsidRPr="00D710B8">
        <w:rPr>
          <w:rFonts w:cs="Arial" w:hint="cs"/>
          <w:b/>
          <w:bCs/>
          <w:rtl/>
        </w:rPr>
        <w:t>ה</w:t>
      </w:r>
      <w:r w:rsidRPr="00D710B8">
        <w:rPr>
          <w:rFonts w:cs="Arial"/>
          <w:b/>
          <w:bCs/>
          <w:rtl/>
        </w:rPr>
        <w:t xml:space="preserve">' </w:t>
      </w:r>
      <w:r w:rsidRPr="00D710B8">
        <w:rPr>
          <w:rFonts w:cs="Arial" w:hint="cs"/>
          <w:b/>
          <w:bCs/>
          <w:rtl/>
        </w:rPr>
        <w:t>כִּי</w:t>
      </w:r>
      <w:r w:rsidRPr="00D710B8">
        <w:rPr>
          <w:rFonts w:cs="Arial"/>
          <w:b/>
          <w:bCs/>
          <w:rtl/>
        </w:rPr>
        <w:t xml:space="preserve"> </w:t>
      </w:r>
      <w:r w:rsidRPr="00D710B8">
        <w:rPr>
          <w:rFonts w:cs="Arial" w:hint="cs"/>
          <w:b/>
          <w:bCs/>
          <w:rtl/>
        </w:rPr>
        <w:t>לַה</w:t>
      </w:r>
      <w:r w:rsidRPr="00D710B8">
        <w:rPr>
          <w:rFonts w:cs="Arial"/>
          <w:b/>
          <w:bCs/>
          <w:rtl/>
        </w:rPr>
        <w:t xml:space="preserve">' </w:t>
      </w:r>
      <w:r w:rsidRPr="00D710B8">
        <w:rPr>
          <w:rFonts w:cs="Arial" w:hint="cs"/>
          <w:b/>
          <w:bCs/>
          <w:rtl/>
        </w:rPr>
        <w:t>הַמִּלְחָמָה</w:t>
      </w:r>
      <w:r w:rsidRPr="00D710B8">
        <w:rPr>
          <w:rFonts w:cs="Arial"/>
          <w:b/>
          <w:bCs/>
          <w:rtl/>
        </w:rPr>
        <w:t xml:space="preserve"> </w:t>
      </w:r>
      <w:r w:rsidRPr="00D710B8">
        <w:rPr>
          <w:rFonts w:cs="Arial" w:hint="cs"/>
          <w:b/>
          <w:bCs/>
          <w:rtl/>
        </w:rPr>
        <w:t>וְנָתַן</w:t>
      </w:r>
      <w:r w:rsidRPr="00D710B8">
        <w:rPr>
          <w:rFonts w:cs="Arial"/>
          <w:b/>
          <w:bCs/>
          <w:rtl/>
        </w:rPr>
        <w:t xml:space="preserve"> </w:t>
      </w:r>
      <w:r w:rsidRPr="00D710B8">
        <w:rPr>
          <w:rFonts w:cs="Arial" w:hint="cs"/>
          <w:b/>
          <w:bCs/>
          <w:rtl/>
        </w:rPr>
        <w:t>אֶתְכֶם</w:t>
      </w:r>
      <w:r w:rsidRPr="00D710B8">
        <w:rPr>
          <w:rFonts w:cs="Arial"/>
          <w:b/>
          <w:bCs/>
          <w:rtl/>
        </w:rPr>
        <w:t xml:space="preserve"> </w:t>
      </w:r>
      <w:r w:rsidRPr="00D710B8">
        <w:rPr>
          <w:rFonts w:cs="Arial" w:hint="cs"/>
          <w:b/>
          <w:bCs/>
          <w:rtl/>
        </w:rPr>
        <w:t>בְּיָדֵנוּ</w:t>
      </w:r>
      <w:r w:rsidRPr="00D710B8">
        <w:rPr>
          <w:rFonts w:cs="Arial"/>
          <w:b/>
          <w:bCs/>
          <w:rtl/>
        </w:rPr>
        <w:t xml:space="preserve">" – </w:t>
      </w:r>
      <w:r w:rsidRPr="00D710B8">
        <w:rPr>
          <w:rFonts w:cs="Arial" w:hint="cs"/>
          <w:b/>
          <w:bCs/>
          <w:rtl/>
        </w:rPr>
        <w:t>דוד</w:t>
      </w:r>
      <w:r w:rsidRPr="00D710B8">
        <w:rPr>
          <w:rFonts w:cs="Arial"/>
          <w:b/>
          <w:bCs/>
          <w:rtl/>
        </w:rPr>
        <w:t xml:space="preserve"> </w:t>
      </w:r>
      <w:r w:rsidRPr="00D710B8">
        <w:rPr>
          <w:rFonts w:cs="Arial" w:hint="cs"/>
          <w:b/>
          <w:bCs/>
          <w:rtl/>
        </w:rPr>
        <w:t>מכריז</w:t>
      </w:r>
      <w:r w:rsidRPr="00D710B8">
        <w:rPr>
          <w:rFonts w:cs="Arial"/>
          <w:b/>
          <w:bCs/>
          <w:rtl/>
        </w:rPr>
        <w:t xml:space="preserve"> </w:t>
      </w:r>
      <w:r w:rsidRPr="00D710B8">
        <w:rPr>
          <w:rFonts w:cs="Arial" w:hint="cs"/>
          <w:b/>
          <w:bCs/>
          <w:rtl/>
        </w:rPr>
        <w:t>כי</w:t>
      </w:r>
      <w:r w:rsidRPr="00D710B8">
        <w:rPr>
          <w:rFonts w:cs="Arial"/>
          <w:b/>
          <w:bCs/>
          <w:rtl/>
        </w:rPr>
        <w:t xml:space="preserve"> </w:t>
      </w:r>
      <w:r w:rsidRPr="00D710B8">
        <w:rPr>
          <w:rFonts w:cs="Arial" w:hint="cs"/>
          <w:b/>
          <w:bCs/>
          <w:rtl/>
        </w:rPr>
        <w:t>בעצם</w:t>
      </w:r>
      <w:r w:rsidRPr="00D710B8">
        <w:rPr>
          <w:rFonts w:cs="Arial"/>
          <w:b/>
          <w:bCs/>
          <w:rtl/>
        </w:rPr>
        <w:t xml:space="preserve"> </w:t>
      </w:r>
      <w:r w:rsidRPr="00D710B8">
        <w:rPr>
          <w:rFonts w:cs="Arial" w:hint="cs"/>
          <w:b/>
          <w:bCs/>
          <w:rtl/>
        </w:rPr>
        <w:t>נצחונו</w:t>
      </w:r>
      <w:r w:rsidRPr="00D710B8">
        <w:rPr>
          <w:rFonts w:cs="Arial"/>
          <w:b/>
          <w:bCs/>
          <w:rtl/>
        </w:rPr>
        <w:t xml:space="preserve"> </w:t>
      </w:r>
      <w:r w:rsidRPr="00D710B8">
        <w:rPr>
          <w:rFonts w:cs="Arial" w:hint="cs"/>
          <w:b/>
          <w:bCs/>
          <w:rtl/>
        </w:rPr>
        <w:t>על</w:t>
      </w:r>
      <w:r w:rsidRPr="00D710B8">
        <w:rPr>
          <w:rFonts w:cs="Arial"/>
          <w:b/>
          <w:bCs/>
          <w:rtl/>
        </w:rPr>
        <w:t xml:space="preserve"> </w:t>
      </w:r>
      <w:r w:rsidRPr="00D710B8">
        <w:rPr>
          <w:rFonts w:cs="Arial" w:hint="cs"/>
          <w:b/>
          <w:bCs/>
          <w:rtl/>
        </w:rPr>
        <w:t>גלית</w:t>
      </w:r>
      <w:r w:rsidRPr="00D710B8">
        <w:rPr>
          <w:rFonts w:cs="Arial"/>
          <w:b/>
          <w:bCs/>
          <w:rtl/>
        </w:rPr>
        <w:t xml:space="preserve">, </w:t>
      </w:r>
      <w:r w:rsidRPr="00D710B8">
        <w:rPr>
          <w:rFonts w:cs="Arial" w:hint="cs"/>
          <w:b/>
          <w:bCs/>
          <w:rtl/>
        </w:rPr>
        <w:t>יכירו</w:t>
      </w:r>
      <w:r w:rsidRPr="00D710B8">
        <w:rPr>
          <w:rFonts w:cs="Arial"/>
          <w:b/>
          <w:bCs/>
          <w:rtl/>
        </w:rPr>
        <w:t xml:space="preserve"> </w:t>
      </w:r>
      <w:proofErr w:type="spellStart"/>
      <w:r w:rsidRPr="00D710B8">
        <w:rPr>
          <w:rFonts w:cs="Arial" w:hint="cs"/>
          <w:b/>
          <w:bCs/>
          <w:rtl/>
        </w:rPr>
        <w:t>הכל</w:t>
      </w:r>
      <w:proofErr w:type="spellEnd"/>
      <w:r w:rsidRPr="00D710B8">
        <w:rPr>
          <w:rFonts w:cs="Arial"/>
          <w:b/>
          <w:bCs/>
          <w:rtl/>
        </w:rPr>
        <w:t xml:space="preserve"> </w:t>
      </w:r>
      <w:r w:rsidRPr="00D710B8">
        <w:rPr>
          <w:rFonts w:cs="Arial" w:hint="cs"/>
          <w:b/>
          <w:bCs/>
          <w:rtl/>
        </w:rPr>
        <w:t>בכוחו</w:t>
      </w:r>
      <w:r w:rsidRPr="00D710B8">
        <w:rPr>
          <w:rFonts w:cs="Arial"/>
          <w:b/>
          <w:bCs/>
          <w:rtl/>
        </w:rPr>
        <w:t xml:space="preserve"> </w:t>
      </w:r>
      <w:r w:rsidRPr="00D710B8">
        <w:rPr>
          <w:rFonts w:cs="Arial" w:hint="cs"/>
          <w:b/>
          <w:bCs/>
          <w:rtl/>
        </w:rPr>
        <w:t>של</w:t>
      </w:r>
      <w:r w:rsidRPr="00D710B8">
        <w:rPr>
          <w:rFonts w:cs="Arial"/>
          <w:b/>
          <w:bCs/>
          <w:rtl/>
        </w:rPr>
        <w:t xml:space="preserve"> </w:t>
      </w:r>
      <w:r w:rsidRPr="00D710B8">
        <w:rPr>
          <w:rFonts w:cs="Arial" w:hint="cs"/>
          <w:b/>
          <w:bCs/>
          <w:rtl/>
        </w:rPr>
        <w:t>אלוהי</w:t>
      </w:r>
      <w:r w:rsidRPr="00D710B8">
        <w:rPr>
          <w:rFonts w:cs="Arial"/>
          <w:b/>
          <w:bCs/>
          <w:rtl/>
        </w:rPr>
        <w:t xml:space="preserve"> </w:t>
      </w:r>
      <w:r w:rsidRPr="00D710B8">
        <w:rPr>
          <w:rFonts w:cs="Arial" w:hint="cs"/>
          <w:b/>
          <w:bCs/>
          <w:rtl/>
        </w:rPr>
        <w:t>ישראל</w:t>
      </w:r>
      <w:r w:rsidRPr="00D710B8">
        <w:rPr>
          <w:rFonts w:cs="Arial"/>
          <w:b/>
          <w:bCs/>
          <w:rtl/>
        </w:rPr>
        <w:t xml:space="preserve">, </w:t>
      </w:r>
      <w:r w:rsidRPr="00D710B8">
        <w:rPr>
          <w:rFonts w:cs="Arial" w:hint="cs"/>
          <w:b/>
          <w:bCs/>
          <w:rtl/>
        </w:rPr>
        <w:t>ובכך</w:t>
      </w:r>
      <w:r w:rsidRPr="00D710B8">
        <w:rPr>
          <w:rFonts w:cs="Arial"/>
          <w:b/>
          <w:bCs/>
          <w:rtl/>
        </w:rPr>
        <w:t xml:space="preserve"> </w:t>
      </w:r>
      <w:r w:rsidRPr="00D710B8">
        <w:rPr>
          <w:rFonts w:cs="Arial" w:hint="cs"/>
          <w:b/>
          <w:bCs/>
          <w:rtl/>
        </w:rPr>
        <w:t>הוא</w:t>
      </w:r>
      <w:r w:rsidRPr="00D710B8">
        <w:rPr>
          <w:rFonts w:cs="Arial"/>
          <w:b/>
          <w:bCs/>
          <w:rtl/>
        </w:rPr>
        <w:t xml:space="preserve"> </w:t>
      </w:r>
      <w:r w:rsidRPr="00D710B8">
        <w:rPr>
          <w:rFonts w:cs="Arial" w:hint="cs"/>
          <w:b/>
          <w:bCs/>
          <w:rtl/>
        </w:rPr>
        <w:t>מבטל</w:t>
      </w:r>
      <w:r w:rsidRPr="00D710B8">
        <w:rPr>
          <w:rFonts w:cs="Arial"/>
          <w:b/>
          <w:bCs/>
          <w:rtl/>
        </w:rPr>
        <w:t xml:space="preserve"> </w:t>
      </w:r>
      <w:r w:rsidRPr="00D710B8">
        <w:rPr>
          <w:rFonts w:cs="Arial" w:hint="cs"/>
          <w:b/>
          <w:bCs/>
          <w:rtl/>
        </w:rPr>
        <w:t>את</w:t>
      </w:r>
      <w:r w:rsidRPr="00D710B8">
        <w:rPr>
          <w:rFonts w:cs="Arial"/>
          <w:b/>
          <w:bCs/>
          <w:rtl/>
        </w:rPr>
        <w:t xml:space="preserve"> </w:t>
      </w:r>
      <w:r w:rsidRPr="00D710B8">
        <w:rPr>
          <w:rFonts w:cs="Arial" w:hint="cs"/>
          <w:b/>
          <w:bCs/>
          <w:rtl/>
        </w:rPr>
        <w:t>כוחו</w:t>
      </w:r>
      <w:r w:rsidRPr="00D710B8">
        <w:rPr>
          <w:rFonts w:cs="Arial"/>
          <w:b/>
          <w:bCs/>
          <w:rtl/>
        </w:rPr>
        <w:t xml:space="preserve"> </w:t>
      </w:r>
      <w:r w:rsidRPr="00D710B8">
        <w:rPr>
          <w:rFonts w:cs="Arial" w:hint="cs"/>
          <w:b/>
          <w:bCs/>
          <w:rtl/>
        </w:rPr>
        <w:t>של</w:t>
      </w:r>
      <w:r w:rsidRPr="00D710B8">
        <w:rPr>
          <w:rFonts w:cs="Arial"/>
          <w:b/>
          <w:bCs/>
          <w:rtl/>
        </w:rPr>
        <w:t xml:space="preserve"> </w:t>
      </w:r>
      <w:r w:rsidRPr="00D710B8">
        <w:rPr>
          <w:rFonts w:cs="Arial" w:hint="cs"/>
          <w:b/>
          <w:bCs/>
          <w:rtl/>
        </w:rPr>
        <w:t>אלוהי</w:t>
      </w:r>
      <w:r w:rsidRPr="00D710B8">
        <w:rPr>
          <w:rFonts w:cs="Arial"/>
          <w:b/>
          <w:bCs/>
          <w:rtl/>
        </w:rPr>
        <w:t xml:space="preserve"> </w:t>
      </w:r>
      <w:r w:rsidRPr="00D710B8">
        <w:rPr>
          <w:rFonts w:cs="Arial" w:hint="cs"/>
          <w:b/>
          <w:bCs/>
          <w:rtl/>
        </w:rPr>
        <w:t>הפלשתים</w:t>
      </w:r>
      <w:r w:rsidRPr="00D710B8">
        <w:rPr>
          <w:rFonts w:cs="Arial"/>
          <w:b/>
          <w:bCs/>
          <w:rtl/>
        </w:rPr>
        <w:t>.</w:t>
      </w:r>
    </w:p>
    <w:p w14:paraId="3183FA77" w14:textId="77777777" w:rsidR="00D710B8" w:rsidRPr="00D710B8" w:rsidRDefault="00D710B8" w:rsidP="00D710B8">
      <w:pPr>
        <w:ind w:left="360"/>
        <w:rPr>
          <w:b/>
          <w:bCs/>
          <w:rtl/>
        </w:rPr>
      </w:pPr>
    </w:p>
    <w:p w14:paraId="2F2C82DE" w14:textId="77777777" w:rsidR="00D710B8" w:rsidRPr="00D710B8" w:rsidRDefault="00D710B8" w:rsidP="00D710B8">
      <w:pPr>
        <w:ind w:left="360"/>
        <w:rPr>
          <w:b/>
          <w:bCs/>
          <w:rtl/>
        </w:rPr>
      </w:pPr>
      <w:r w:rsidRPr="00D710B8">
        <w:rPr>
          <w:rFonts w:cs="Arial" w:hint="cs"/>
          <w:b/>
          <w:bCs/>
          <w:rtl/>
        </w:rPr>
        <w:t>או</w:t>
      </w:r>
      <w:r w:rsidRPr="00D710B8">
        <w:rPr>
          <w:rFonts w:cs="Arial"/>
          <w:b/>
          <w:bCs/>
          <w:rtl/>
        </w:rPr>
        <w:t>: "</w:t>
      </w:r>
      <w:r w:rsidRPr="00D710B8">
        <w:rPr>
          <w:rFonts w:cs="Arial" w:hint="cs"/>
          <w:b/>
          <w:bCs/>
          <w:rtl/>
        </w:rPr>
        <w:t>וְאָנֹכִי</w:t>
      </w:r>
      <w:r w:rsidRPr="00D710B8">
        <w:rPr>
          <w:rFonts w:cs="Arial"/>
          <w:b/>
          <w:bCs/>
          <w:rtl/>
        </w:rPr>
        <w:t xml:space="preserve"> </w:t>
      </w:r>
      <w:r w:rsidRPr="00D710B8">
        <w:rPr>
          <w:rFonts w:cs="Arial" w:hint="cs"/>
          <w:b/>
          <w:bCs/>
          <w:rtl/>
        </w:rPr>
        <w:t>בָא</w:t>
      </w:r>
      <w:r w:rsidRPr="00D710B8">
        <w:rPr>
          <w:rFonts w:cs="Arial"/>
          <w:b/>
          <w:bCs/>
          <w:rtl/>
        </w:rPr>
        <w:t xml:space="preserve"> </w:t>
      </w:r>
      <w:r w:rsidRPr="00D710B8">
        <w:rPr>
          <w:rFonts w:cs="Arial" w:hint="cs"/>
          <w:b/>
          <w:bCs/>
          <w:rtl/>
        </w:rPr>
        <w:t>אֵלֶיךָ</w:t>
      </w:r>
      <w:r w:rsidRPr="00D710B8">
        <w:rPr>
          <w:rFonts w:cs="Arial"/>
          <w:b/>
          <w:bCs/>
          <w:rtl/>
        </w:rPr>
        <w:t xml:space="preserve"> </w:t>
      </w:r>
      <w:r w:rsidRPr="00D710B8">
        <w:rPr>
          <w:rFonts w:cs="Arial" w:hint="cs"/>
          <w:b/>
          <w:bCs/>
          <w:rtl/>
        </w:rPr>
        <w:t>בִּשֵׁם</w:t>
      </w:r>
      <w:r w:rsidRPr="00D710B8">
        <w:rPr>
          <w:rFonts w:cs="Arial"/>
          <w:b/>
          <w:bCs/>
          <w:rtl/>
        </w:rPr>
        <w:t xml:space="preserve"> </w:t>
      </w:r>
      <w:r w:rsidRPr="00D710B8">
        <w:rPr>
          <w:rFonts w:cs="Arial" w:hint="cs"/>
          <w:b/>
          <w:bCs/>
          <w:rtl/>
        </w:rPr>
        <w:t>ה</w:t>
      </w:r>
      <w:r w:rsidRPr="00D710B8">
        <w:rPr>
          <w:rFonts w:cs="Arial"/>
          <w:b/>
          <w:bCs/>
          <w:rtl/>
        </w:rPr>
        <w:t xml:space="preserve">' </w:t>
      </w:r>
      <w:r w:rsidRPr="00D710B8">
        <w:rPr>
          <w:rFonts w:cs="Arial" w:hint="cs"/>
          <w:b/>
          <w:bCs/>
          <w:rtl/>
        </w:rPr>
        <w:t>צְבָאוֹת</w:t>
      </w:r>
      <w:r w:rsidRPr="00D710B8">
        <w:rPr>
          <w:rFonts w:cs="Arial"/>
          <w:b/>
          <w:bCs/>
          <w:rtl/>
        </w:rPr>
        <w:t xml:space="preserve"> </w:t>
      </w:r>
      <w:proofErr w:type="spellStart"/>
      <w:r w:rsidRPr="00D710B8">
        <w:rPr>
          <w:rFonts w:cs="Arial" w:hint="cs"/>
          <w:b/>
          <w:bCs/>
          <w:rtl/>
        </w:rPr>
        <w:t>אֱלֹהֵי</w:t>
      </w:r>
      <w:proofErr w:type="spellEnd"/>
      <w:r w:rsidRPr="00D710B8">
        <w:rPr>
          <w:rFonts w:cs="Arial"/>
          <w:b/>
          <w:bCs/>
          <w:rtl/>
        </w:rPr>
        <w:t xml:space="preserve"> </w:t>
      </w:r>
      <w:r w:rsidRPr="00D710B8">
        <w:rPr>
          <w:rFonts w:cs="Arial" w:hint="cs"/>
          <w:b/>
          <w:bCs/>
          <w:rtl/>
        </w:rPr>
        <w:t>מַעַרְכוֹת</w:t>
      </w:r>
      <w:r w:rsidRPr="00D710B8">
        <w:rPr>
          <w:rFonts w:cs="Arial"/>
          <w:b/>
          <w:bCs/>
          <w:rtl/>
        </w:rPr>
        <w:t xml:space="preserve"> </w:t>
      </w:r>
      <w:r w:rsidRPr="00D710B8">
        <w:rPr>
          <w:rFonts w:cs="Arial" w:hint="cs"/>
          <w:b/>
          <w:bCs/>
          <w:rtl/>
        </w:rPr>
        <w:t>יִשְׂרָאֵל</w:t>
      </w:r>
      <w:r w:rsidRPr="00D710B8">
        <w:rPr>
          <w:rFonts w:cs="Arial"/>
          <w:b/>
          <w:bCs/>
          <w:rtl/>
        </w:rPr>
        <w:t xml:space="preserve"> </w:t>
      </w:r>
      <w:r w:rsidRPr="00D710B8">
        <w:rPr>
          <w:rFonts w:cs="Arial" w:hint="cs"/>
          <w:b/>
          <w:bCs/>
          <w:rtl/>
        </w:rPr>
        <w:t>אֲשֶׁר</w:t>
      </w:r>
      <w:r w:rsidRPr="00D710B8">
        <w:rPr>
          <w:rFonts w:cs="Arial"/>
          <w:b/>
          <w:bCs/>
          <w:rtl/>
        </w:rPr>
        <w:t xml:space="preserve"> </w:t>
      </w:r>
      <w:r w:rsidRPr="00D710B8">
        <w:rPr>
          <w:rFonts w:cs="Arial" w:hint="cs"/>
          <w:b/>
          <w:bCs/>
          <w:rtl/>
        </w:rPr>
        <w:t>חֵרַפְתָּ</w:t>
      </w:r>
      <w:r w:rsidRPr="00D710B8">
        <w:rPr>
          <w:rFonts w:cs="Arial"/>
          <w:b/>
          <w:bCs/>
          <w:rtl/>
        </w:rPr>
        <w:t xml:space="preserve">" – </w:t>
      </w:r>
      <w:r w:rsidRPr="00D710B8">
        <w:rPr>
          <w:rFonts w:cs="Arial" w:hint="cs"/>
          <w:b/>
          <w:bCs/>
          <w:rtl/>
        </w:rPr>
        <w:t>גלית</w:t>
      </w:r>
      <w:r w:rsidRPr="00D710B8">
        <w:rPr>
          <w:rFonts w:cs="Arial"/>
          <w:b/>
          <w:bCs/>
          <w:rtl/>
        </w:rPr>
        <w:t xml:space="preserve"> </w:t>
      </w:r>
      <w:r w:rsidRPr="00D710B8">
        <w:rPr>
          <w:rFonts w:cs="Arial" w:hint="cs"/>
          <w:b/>
          <w:bCs/>
          <w:rtl/>
        </w:rPr>
        <w:t>קילל</w:t>
      </w:r>
      <w:r w:rsidRPr="00D710B8">
        <w:rPr>
          <w:rFonts w:cs="Arial"/>
          <w:b/>
          <w:bCs/>
          <w:rtl/>
        </w:rPr>
        <w:t xml:space="preserve"> </w:t>
      </w:r>
      <w:r w:rsidRPr="00D710B8">
        <w:rPr>
          <w:rFonts w:cs="Arial" w:hint="cs"/>
          <w:b/>
          <w:bCs/>
          <w:rtl/>
        </w:rPr>
        <w:t>את</w:t>
      </w:r>
      <w:r w:rsidRPr="00D710B8">
        <w:rPr>
          <w:rFonts w:cs="Arial"/>
          <w:b/>
          <w:bCs/>
          <w:rtl/>
        </w:rPr>
        <w:t xml:space="preserve"> </w:t>
      </w:r>
      <w:r w:rsidRPr="00D710B8">
        <w:rPr>
          <w:rFonts w:cs="Arial" w:hint="cs"/>
          <w:b/>
          <w:bCs/>
          <w:rtl/>
        </w:rPr>
        <w:t>אלוהי</w:t>
      </w:r>
      <w:r w:rsidRPr="00D710B8">
        <w:rPr>
          <w:rFonts w:cs="Arial"/>
          <w:b/>
          <w:bCs/>
          <w:rtl/>
        </w:rPr>
        <w:t xml:space="preserve"> </w:t>
      </w:r>
      <w:r w:rsidRPr="00D710B8">
        <w:rPr>
          <w:rFonts w:cs="Arial" w:hint="cs"/>
          <w:b/>
          <w:bCs/>
          <w:rtl/>
        </w:rPr>
        <w:t>ישראל</w:t>
      </w:r>
      <w:r w:rsidRPr="00D710B8">
        <w:rPr>
          <w:rFonts w:cs="Arial"/>
          <w:b/>
          <w:bCs/>
          <w:rtl/>
        </w:rPr>
        <w:t xml:space="preserve"> (</w:t>
      </w:r>
      <w:r w:rsidRPr="00D710B8">
        <w:rPr>
          <w:rFonts w:cs="Arial" w:hint="cs"/>
          <w:b/>
          <w:bCs/>
          <w:rtl/>
        </w:rPr>
        <w:t>מתוך</w:t>
      </w:r>
      <w:r w:rsidRPr="00D710B8">
        <w:rPr>
          <w:rFonts w:cs="Arial"/>
          <w:b/>
          <w:bCs/>
          <w:rtl/>
        </w:rPr>
        <w:t xml:space="preserve"> </w:t>
      </w:r>
      <w:r w:rsidRPr="00D710B8">
        <w:rPr>
          <w:rFonts w:cs="Arial" w:hint="cs"/>
          <w:b/>
          <w:bCs/>
          <w:rtl/>
        </w:rPr>
        <w:t>ביטחונו</w:t>
      </w:r>
      <w:r w:rsidRPr="00D710B8">
        <w:rPr>
          <w:rFonts w:cs="Arial"/>
          <w:b/>
          <w:bCs/>
          <w:rtl/>
        </w:rPr>
        <w:t xml:space="preserve"> </w:t>
      </w:r>
      <w:r w:rsidRPr="00D710B8">
        <w:rPr>
          <w:rFonts w:cs="Arial" w:hint="cs"/>
          <w:b/>
          <w:bCs/>
          <w:rtl/>
        </w:rPr>
        <w:t>המוחלט</w:t>
      </w:r>
      <w:r w:rsidRPr="00D710B8">
        <w:rPr>
          <w:rFonts w:cs="Arial"/>
          <w:b/>
          <w:bCs/>
          <w:rtl/>
        </w:rPr>
        <w:t xml:space="preserve"> </w:t>
      </w:r>
      <w:r w:rsidRPr="00D710B8">
        <w:rPr>
          <w:rFonts w:cs="Arial" w:hint="cs"/>
          <w:b/>
          <w:bCs/>
          <w:rtl/>
        </w:rPr>
        <w:t>באלוהיו</w:t>
      </w:r>
      <w:r w:rsidRPr="00D710B8">
        <w:rPr>
          <w:rFonts w:cs="Arial"/>
          <w:b/>
          <w:bCs/>
          <w:rtl/>
        </w:rPr>
        <w:t xml:space="preserve">), </w:t>
      </w:r>
      <w:r w:rsidRPr="00D710B8">
        <w:rPr>
          <w:rFonts w:cs="Arial" w:hint="cs"/>
          <w:b/>
          <w:bCs/>
          <w:rtl/>
        </w:rPr>
        <w:t>ודוד</w:t>
      </w:r>
      <w:r w:rsidRPr="00D710B8">
        <w:rPr>
          <w:rFonts w:cs="Arial"/>
          <w:b/>
          <w:bCs/>
          <w:rtl/>
        </w:rPr>
        <w:t xml:space="preserve"> </w:t>
      </w:r>
      <w:r w:rsidRPr="00D710B8">
        <w:rPr>
          <w:rFonts w:cs="Arial" w:hint="cs"/>
          <w:b/>
          <w:bCs/>
          <w:rtl/>
        </w:rPr>
        <w:t>יוצא</w:t>
      </w:r>
      <w:r w:rsidRPr="00D710B8">
        <w:rPr>
          <w:rFonts w:cs="Arial"/>
          <w:b/>
          <w:bCs/>
          <w:rtl/>
        </w:rPr>
        <w:t xml:space="preserve"> </w:t>
      </w:r>
      <w:r w:rsidRPr="00D710B8">
        <w:rPr>
          <w:rFonts w:cs="Arial" w:hint="cs"/>
          <w:b/>
          <w:bCs/>
          <w:rtl/>
        </w:rPr>
        <w:t>להילחם</w:t>
      </w:r>
      <w:r w:rsidRPr="00D710B8">
        <w:rPr>
          <w:rFonts w:cs="Arial"/>
          <w:b/>
          <w:bCs/>
          <w:rtl/>
        </w:rPr>
        <w:t xml:space="preserve"> </w:t>
      </w:r>
      <w:r w:rsidRPr="00D710B8">
        <w:rPr>
          <w:rFonts w:cs="Arial" w:hint="cs"/>
          <w:b/>
          <w:bCs/>
          <w:rtl/>
        </w:rPr>
        <w:t>נגדו</w:t>
      </w:r>
      <w:r w:rsidRPr="00D710B8">
        <w:rPr>
          <w:rFonts w:cs="Arial"/>
          <w:b/>
          <w:bCs/>
          <w:rtl/>
        </w:rPr>
        <w:t xml:space="preserve"> </w:t>
      </w:r>
      <w:r w:rsidRPr="00D710B8">
        <w:rPr>
          <w:rFonts w:cs="Arial" w:hint="cs"/>
          <w:b/>
          <w:bCs/>
          <w:rtl/>
        </w:rPr>
        <w:t>בשם</w:t>
      </w:r>
      <w:r w:rsidRPr="00D710B8">
        <w:rPr>
          <w:rFonts w:cs="Arial"/>
          <w:b/>
          <w:bCs/>
          <w:rtl/>
        </w:rPr>
        <w:t xml:space="preserve"> </w:t>
      </w:r>
      <w:r w:rsidRPr="00D710B8">
        <w:rPr>
          <w:rFonts w:cs="Arial" w:hint="cs"/>
          <w:b/>
          <w:bCs/>
          <w:rtl/>
        </w:rPr>
        <w:t>אלוהי</w:t>
      </w:r>
      <w:r w:rsidRPr="00D710B8">
        <w:rPr>
          <w:rFonts w:cs="Arial"/>
          <w:b/>
          <w:bCs/>
          <w:rtl/>
        </w:rPr>
        <w:t xml:space="preserve"> </w:t>
      </w:r>
      <w:r w:rsidRPr="00D710B8">
        <w:rPr>
          <w:rFonts w:cs="Arial" w:hint="cs"/>
          <w:b/>
          <w:bCs/>
          <w:rtl/>
        </w:rPr>
        <w:t>ישראל</w:t>
      </w:r>
      <w:r w:rsidRPr="00D710B8">
        <w:rPr>
          <w:rFonts w:cs="Arial"/>
          <w:b/>
          <w:bCs/>
          <w:rtl/>
        </w:rPr>
        <w:t>.</w:t>
      </w:r>
    </w:p>
    <w:p w14:paraId="59A55E1B" w14:textId="77777777" w:rsidR="00D710B8" w:rsidRPr="00D710B8" w:rsidRDefault="00D710B8" w:rsidP="00D710B8">
      <w:pPr>
        <w:ind w:left="360"/>
        <w:rPr>
          <w:b/>
          <w:bCs/>
          <w:rtl/>
        </w:rPr>
      </w:pPr>
    </w:p>
    <w:p w14:paraId="38181B62" w14:textId="77777777" w:rsidR="00D710B8" w:rsidRPr="00D710B8" w:rsidRDefault="00D710B8" w:rsidP="00D710B8">
      <w:pPr>
        <w:ind w:left="360"/>
        <w:rPr>
          <w:b/>
          <w:bCs/>
          <w:rtl/>
        </w:rPr>
      </w:pPr>
      <w:r w:rsidRPr="00D710B8">
        <w:rPr>
          <w:rFonts w:cs="Arial" w:hint="cs"/>
          <w:b/>
          <w:bCs/>
          <w:rtl/>
        </w:rPr>
        <w:t>או</w:t>
      </w:r>
      <w:r w:rsidRPr="00D710B8">
        <w:rPr>
          <w:rFonts w:cs="Arial"/>
          <w:b/>
          <w:bCs/>
          <w:rtl/>
        </w:rPr>
        <w:t>: "</w:t>
      </w:r>
      <w:r w:rsidRPr="00D710B8">
        <w:rPr>
          <w:rFonts w:cs="Arial" w:hint="cs"/>
          <w:b/>
          <w:bCs/>
          <w:rtl/>
        </w:rPr>
        <w:t>הַיּוֹם</w:t>
      </w:r>
      <w:r w:rsidRPr="00D710B8">
        <w:rPr>
          <w:rFonts w:cs="Arial"/>
          <w:b/>
          <w:bCs/>
          <w:rtl/>
        </w:rPr>
        <w:t xml:space="preserve"> </w:t>
      </w:r>
      <w:r w:rsidRPr="00D710B8">
        <w:rPr>
          <w:rFonts w:cs="Arial" w:hint="cs"/>
          <w:b/>
          <w:bCs/>
          <w:rtl/>
        </w:rPr>
        <w:t>הַזֶּה</w:t>
      </w:r>
      <w:r w:rsidRPr="00D710B8">
        <w:rPr>
          <w:rFonts w:cs="Arial"/>
          <w:b/>
          <w:bCs/>
          <w:rtl/>
        </w:rPr>
        <w:t xml:space="preserve"> </w:t>
      </w:r>
      <w:proofErr w:type="spellStart"/>
      <w:r w:rsidRPr="00D710B8">
        <w:rPr>
          <w:rFonts w:cs="Arial" w:hint="cs"/>
          <w:b/>
          <w:bCs/>
          <w:rtl/>
        </w:rPr>
        <w:t>יְסַגֶּרְך</w:t>
      </w:r>
      <w:proofErr w:type="spellEnd"/>
      <w:r w:rsidRPr="00D710B8">
        <w:rPr>
          <w:rFonts w:cs="Arial" w:hint="cs"/>
          <w:b/>
          <w:bCs/>
          <w:rtl/>
        </w:rPr>
        <w:t>ָ</w:t>
      </w:r>
      <w:r w:rsidRPr="00D710B8">
        <w:rPr>
          <w:rFonts w:cs="Arial"/>
          <w:b/>
          <w:bCs/>
          <w:rtl/>
        </w:rPr>
        <w:t xml:space="preserve"> </w:t>
      </w:r>
      <w:r w:rsidRPr="00D710B8">
        <w:rPr>
          <w:rFonts w:cs="Arial" w:hint="cs"/>
          <w:b/>
          <w:bCs/>
          <w:rtl/>
        </w:rPr>
        <w:t>ה</w:t>
      </w:r>
      <w:r w:rsidRPr="00D710B8">
        <w:rPr>
          <w:rFonts w:cs="Arial"/>
          <w:b/>
          <w:bCs/>
          <w:rtl/>
        </w:rPr>
        <w:t xml:space="preserve">' </w:t>
      </w:r>
      <w:r w:rsidRPr="00D710B8">
        <w:rPr>
          <w:rFonts w:cs="Arial" w:hint="cs"/>
          <w:b/>
          <w:bCs/>
          <w:rtl/>
        </w:rPr>
        <w:t>בְּיָדִי</w:t>
      </w:r>
      <w:r w:rsidRPr="00D710B8">
        <w:rPr>
          <w:rFonts w:cs="Arial"/>
          <w:b/>
          <w:bCs/>
          <w:rtl/>
        </w:rPr>
        <w:t xml:space="preserve">..." – </w:t>
      </w:r>
      <w:r w:rsidRPr="00D710B8">
        <w:rPr>
          <w:rFonts w:cs="Arial" w:hint="cs"/>
          <w:b/>
          <w:bCs/>
          <w:rtl/>
        </w:rPr>
        <w:t>דוד</w:t>
      </w:r>
      <w:r w:rsidRPr="00D710B8">
        <w:rPr>
          <w:rFonts w:cs="Arial"/>
          <w:b/>
          <w:bCs/>
          <w:rtl/>
        </w:rPr>
        <w:t xml:space="preserve"> </w:t>
      </w:r>
      <w:r w:rsidRPr="00D710B8">
        <w:rPr>
          <w:rFonts w:cs="Arial" w:hint="cs"/>
          <w:b/>
          <w:bCs/>
          <w:rtl/>
        </w:rPr>
        <w:t>ינצח</w:t>
      </w:r>
      <w:r w:rsidRPr="00D710B8">
        <w:rPr>
          <w:rFonts w:cs="Arial"/>
          <w:b/>
          <w:bCs/>
          <w:rtl/>
        </w:rPr>
        <w:t xml:space="preserve"> </w:t>
      </w:r>
      <w:r w:rsidRPr="00D710B8">
        <w:rPr>
          <w:rFonts w:cs="Arial" w:hint="cs"/>
          <w:b/>
          <w:bCs/>
          <w:rtl/>
        </w:rPr>
        <w:t>במלחמה</w:t>
      </w:r>
      <w:r w:rsidRPr="00D710B8">
        <w:rPr>
          <w:rFonts w:cs="Arial"/>
          <w:b/>
          <w:bCs/>
          <w:rtl/>
        </w:rPr>
        <w:t xml:space="preserve"> </w:t>
      </w:r>
      <w:r w:rsidRPr="00D710B8">
        <w:rPr>
          <w:rFonts w:cs="Arial" w:hint="cs"/>
          <w:b/>
          <w:bCs/>
          <w:rtl/>
        </w:rPr>
        <w:t>בזכות</w:t>
      </w:r>
      <w:r w:rsidRPr="00D710B8">
        <w:rPr>
          <w:rFonts w:cs="Arial"/>
          <w:b/>
          <w:bCs/>
          <w:rtl/>
        </w:rPr>
        <w:t xml:space="preserve"> </w:t>
      </w:r>
      <w:r w:rsidRPr="00D710B8">
        <w:rPr>
          <w:rFonts w:cs="Arial" w:hint="cs"/>
          <w:b/>
          <w:bCs/>
          <w:rtl/>
        </w:rPr>
        <w:t>אלוהי</w:t>
      </w:r>
      <w:r w:rsidRPr="00D710B8">
        <w:rPr>
          <w:rFonts w:cs="Arial"/>
          <w:b/>
          <w:bCs/>
          <w:rtl/>
        </w:rPr>
        <w:t xml:space="preserve"> </w:t>
      </w:r>
      <w:r w:rsidRPr="00D710B8">
        <w:rPr>
          <w:rFonts w:cs="Arial" w:hint="cs"/>
          <w:b/>
          <w:bCs/>
          <w:rtl/>
        </w:rPr>
        <w:t>ישראל</w:t>
      </w:r>
      <w:r w:rsidRPr="00D710B8">
        <w:rPr>
          <w:rFonts w:cs="Arial"/>
          <w:b/>
          <w:bCs/>
          <w:rtl/>
        </w:rPr>
        <w:t>.</w:t>
      </w:r>
    </w:p>
    <w:p w14:paraId="0FDF55D2" w14:textId="77777777" w:rsidR="00D710B8" w:rsidRPr="00D710B8" w:rsidRDefault="00D710B8" w:rsidP="00D710B8">
      <w:pPr>
        <w:ind w:left="360"/>
        <w:rPr>
          <w:b/>
          <w:bCs/>
          <w:rtl/>
        </w:rPr>
      </w:pPr>
    </w:p>
    <w:p w14:paraId="080737E9" w14:textId="77777777" w:rsidR="00FB15DB" w:rsidRPr="00FB15DB" w:rsidRDefault="00FB15DB" w:rsidP="00FB15DB">
      <w:pPr>
        <w:ind w:left="360"/>
        <w:rPr>
          <w:b/>
          <w:bCs/>
        </w:rPr>
      </w:pPr>
      <w:r w:rsidRPr="00FB15DB">
        <w:rPr>
          <w:b/>
          <w:bCs/>
          <w:rtl/>
        </w:rPr>
        <w:t>שאלה 13 (הסתירה בזהות הורג גוליית)</w:t>
      </w:r>
    </w:p>
    <w:p w14:paraId="17F8A017" w14:textId="77777777" w:rsidR="00FB15DB" w:rsidRPr="00FB15DB" w:rsidRDefault="00FB15DB" w:rsidP="00FB15DB">
      <w:pPr>
        <w:ind w:left="360"/>
        <w:rPr>
          <w:b/>
          <w:bCs/>
        </w:rPr>
      </w:pPr>
      <w:r w:rsidRPr="00FB15DB">
        <w:rPr>
          <w:b/>
          <w:bCs/>
          <w:rtl/>
        </w:rPr>
        <w:t>סעיף א</w:t>
      </w:r>
      <w:r w:rsidRPr="00FB15DB">
        <w:rPr>
          <w:b/>
          <w:bCs/>
        </w:rPr>
        <w:t>'</w:t>
      </w:r>
    </w:p>
    <w:p w14:paraId="38225FE8" w14:textId="77777777" w:rsidR="00FB15DB" w:rsidRPr="00FB15DB" w:rsidRDefault="00FB15DB" w:rsidP="00FB15DB">
      <w:pPr>
        <w:ind w:left="360"/>
        <w:rPr>
          <w:b/>
          <w:bCs/>
        </w:rPr>
      </w:pPr>
      <w:r w:rsidRPr="00FB15DB">
        <w:rPr>
          <w:b/>
          <w:bCs/>
          <w:rtl/>
        </w:rPr>
        <w:t>הסתירה</w:t>
      </w:r>
      <w:r w:rsidRPr="00FB15DB">
        <w:rPr>
          <w:b/>
          <w:bCs/>
        </w:rPr>
        <w:t xml:space="preserve">: </w:t>
      </w:r>
      <w:r w:rsidRPr="00FB15DB">
        <w:rPr>
          <w:b/>
          <w:bCs/>
          <w:rtl/>
        </w:rPr>
        <w:t>כיצד ייתכן שבשמואל ב כ"א, 19, נאמר שאלחנן בן יערי הרג את גלית והרי בשמואל א י"ז מסופר שדוד הרג את גלית</w:t>
      </w:r>
      <w:r w:rsidRPr="00FB15DB">
        <w:rPr>
          <w:b/>
          <w:bCs/>
        </w:rPr>
        <w:t>?</w:t>
      </w:r>
    </w:p>
    <w:p w14:paraId="19C6210C" w14:textId="77777777" w:rsidR="00FB15DB" w:rsidRPr="00FB15DB" w:rsidRDefault="00FB15DB" w:rsidP="00FB15DB">
      <w:pPr>
        <w:ind w:left="360"/>
        <w:rPr>
          <w:b/>
          <w:bCs/>
        </w:rPr>
      </w:pPr>
      <w:r w:rsidRPr="00FB15DB">
        <w:rPr>
          <w:b/>
          <w:bCs/>
          <w:rtl/>
        </w:rPr>
        <w:t>סעיף ב</w:t>
      </w:r>
      <w:r w:rsidRPr="00FB15DB">
        <w:rPr>
          <w:b/>
          <w:bCs/>
        </w:rPr>
        <w:t>'</w:t>
      </w:r>
    </w:p>
    <w:p w14:paraId="60EE9410" w14:textId="77777777" w:rsidR="00FB15DB" w:rsidRPr="00FB15DB" w:rsidRDefault="00FB15DB" w:rsidP="00FB15DB">
      <w:pPr>
        <w:ind w:left="360"/>
        <w:rPr>
          <w:b/>
          <w:bCs/>
        </w:rPr>
      </w:pPr>
      <w:r w:rsidRPr="00FB15DB">
        <w:rPr>
          <w:b/>
          <w:bCs/>
          <w:rtl/>
        </w:rPr>
        <w:t>על פי החוקרים יוחסה הריגת גלית לדוד, כדי להאדיר את דמותו של דוד</w:t>
      </w:r>
      <w:r w:rsidRPr="00FB15DB">
        <w:rPr>
          <w:b/>
          <w:bCs/>
        </w:rPr>
        <w:t xml:space="preserve">. </w:t>
      </w:r>
      <w:r w:rsidRPr="00FB15DB">
        <w:rPr>
          <w:b/>
          <w:bCs/>
          <w:rtl/>
        </w:rPr>
        <w:t>לדבריהם, זוהי בדרך כלל הנטייה: לייחס לדמויות מרכזיות סיפורים ואירועים שהיו חלקם של דמויות שוליות</w:t>
      </w:r>
      <w:r w:rsidRPr="00FB15DB">
        <w:rPr>
          <w:b/>
          <w:bCs/>
        </w:rPr>
        <w:t>.</w:t>
      </w:r>
    </w:p>
    <w:p w14:paraId="04D16EBD" w14:textId="77777777" w:rsidR="00337BE0" w:rsidRPr="00FB15DB" w:rsidRDefault="00337BE0" w:rsidP="009308AB">
      <w:pPr>
        <w:ind w:left="360"/>
        <w:rPr>
          <w:b/>
          <w:bCs/>
          <w:rtl/>
        </w:rPr>
      </w:pPr>
    </w:p>
    <w:p w14:paraId="0B3D1CF7" w14:textId="77777777" w:rsidR="00337BE0" w:rsidRDefault="00337BE0" w:rsidP="009308AB">
      <w:pPr>
        <w:ind w:left="360"/>
        <w:rPr>
          <w:b/>
          <w:bCs/>
          <w:rtl/>
        </w:rPr>
      </w:pPr>
    </w:p>
    <w:p w14:paraId="03B839F5" w14:textId="71920E57" w:rsidR="009308AB" w:rsidRPr="009308AB" w:rsidRDefault="009308AB" w:rsidP="009308AB">
      <w:pPr>
        <w:ind w:left="360"/>
        <w:rPr>
          <w:b/>
          <w:bCs/>
        </w:rPr>
      </w:pPr>
      <w:r w:rsidRPr="009308AB">
        <w:rPr>
          <w:b/>
          <w:bCs/>
          <w:rtl/>
        </w:rPr>
        <w:t>קיץ תשפ"ב, 1262</w:t>
      </w:r>
    </w:p>
    <w:p w14:paraId="4D940C73" w14:textId="77777777" w:rsidR="009308AB" w:rsidRPr="009308AB" w:rsidRDefault="009308AB" w:rsidP="009308AB">
      <w:pPr>
        <w:ind w:left="360"/>
      </w:pPr>
      <w:r w:rsidRPr="009308AB">
        <w:rPr>
          <w:b/>
          <w:bCs/>
        </w:rPr>
        <w:t xml:space="preserve">4. </w:t>
      </w:r>
      <w:r w:rsidRPr="009308AB">
        <w:rPr>
          <w:b/>
          <w:bCs/>
          <w:rtl/>
        </w:rPr>
        <w:t>קראו שמואל א, פרק י"ז, פסוקים א'-ז' ופסוקים ל"ב-מ"ט</w:t>
      </w:r>
      <w:r w:rsidRPr="009308AB">
        <w:rPr>
          <w:b/>
          <w:bCs/>
        </w:rPr>
        <w:t>.</w:t>
      </w:r>
    </w:p>
    <w:p w14:paraId="43AE6434" w14:textId="77777777" w:rsidR="009308AB" w:rsidRPr="009308AB" w:rsidRDefault="009308AB" w:rsidP="009308AB">
      <w:pPr>
        <w:ind w:left="360"/>
      </w:pPr>
      <w:r w:rsidRPr="009308AB">
        <w:rPr>
          <w:b/>
          <w:bCs/>
          <w:rtl/>
        </w:rPr>
        <w:t>א. דוד בחר להילחם בגוליית הפלשתי בלי להיעזר בשריון ובנשק של שאול</w:t>
      </w:r>
      <w:r w:rsidRPr="009308AB">
        <w:rPr>
          <w:b/>
          <w:bCs/>
        </w:rPr>
        <w:t>.</w:t>
      </w:r>
      <w:r w:rsidRPr="009308AB">
        <w:t xml:space="preserve"> </w:t>
      </w:r>
      <w:r w:rsidRPr="009308AB">
        <w:rPr>
          <w:b/>
          <w:bCs/>
        </w:rPr>
        <w:t>(1)</w:t>
      </w:r>
      <w:r w:rsidRPr="009308AB">
        <w:t xml:space="preserve"> </w:t>
      </w:r>
      <w:r w:rsidRPr="009308AB">
        <w:rPr>
          <w:rtl/>
        </w:rPr>
        <w:t xml:space="preserve">הביאו ראיה </w:t>
      </w:r>
      <w:r w:rsidRPr="009308AB">
        <w:rPr>
          <w:b/>
          <w:bCs/>
          <w:rtl/>
        </w:rPr>
        <w:t>אחת</w:t>
      </w:r>
      <w:r w:rsidRPr="009308AB">
        <w:rPr>
          <w:rtl/>
        </w:rPr>
        <w:t xml:space="preserve"> המלמדת שדוד נהג באחריות כאשר בחר לוותר על השריון ועל הנשק של שאול. הסבירו את הראיה, ובססו אותה על הכתוב. (6 נקודות) </w:t>
      </w:r>
      <w:r w:rsidRPr="009308AB">
        <w:rPr>
          <w:b/>
          <w:bCs/>
        </w:rPr>
        <w:t>(2)</w:t>
      </w:r>
      <w:r w:rsidRPr="009308AB">
        <w:t xml:space="preserve"> </w:t>
      </w:r>
      <w:r w:rsidRPr="009308AB">
        <w:rPr>
          <w:rtl/>
        </w:rPr>
        <w:t xml:space="preserve">הביאו ראיה </w:t>
      </w:r>
      <w:r w:rsidRPr="009308AB">
        <w:rPr>
          <w:b/>
          <w:bCs/>
          <w:rtl/>
        </w:rPr>
        <w:t>אחת</w:t>
      </w:r>
      <w:r w:rsidRPr="009308AB">
        <w:rPr>
          <w:rtl/>
        </w:rPr>
        <w:t xml:space="preserve"> המלמדת שדוד נהג בחוסר אחריות כאשר לא לקח את השריון ואת הנשק של שאול. הסבירו את הראיה, ובססו אותה על הכתוב. (6 נקודות)</w:t>
      </w:r>
    </w:p>
    <w:p w14:paraId="14470339" w14:textId="77777777" w:rsidR="009308AB" w:rsidRPr="009308AB" w:rsidRDefault="009308AB" w:rsidP="009308AB">
      <w:pPr>
        <w:ind w:left="360"/>
      </w:pPr>
      <w:r w:rsidRPr="009308AB">
        <w:rPr>
          <w:b/>
          <w:bCs/>
          <w:rtl/>
        </w:rPr>
        <w:t>ב. סיפור דוד וגוליית מסמל את גבורתו של הקטן והחלש בעימות שלו עם החזק והמאיים, ואפשר ללמוד ממנו על דרכים להתמודד עם החזק הנוקט אלימות ואיומים</w:t>
      </w:r>
      <w:r w:rsidRPr="009308AB">
        <w:rPr>
          <w:b/>
          <w:bCs/>
        </w:rPr>
        <w:t>.</w:t>
      </w:r>
      <w:r w:rsidRPr="009308AB">
        <w:t xml:space="preserve"> </w:t>
      </w:r>
      <w:r w:rsidRPr="009308AB">
        <w:rPr>
          <w:rtl/>
        </w:rPr>
        <w:t xml:space="preserve">ציינו והסבירו </w:t>
      </w:r>
      <w:r w:rsidRPr="009308AB">
        <w:rPr>
          <w:b/>
          <w:bCs/>
          <w:rtl/>
        </w:rPr>
        <w:t>שתי</w:t>
      </w:r>
      <w:r w:rsidRPr="009308AB">
        <w:rPr>
          <w:rtl/>
        </w:rPr>
        <w:t xml:space="preserve"> דרכים שבאמצעותן בחר דוד להתמודד עם האלימות ועם האיומים של גוליית. בססו את התשובה על הכתוב. (8 נקודות)</w:t>
      </w:r>
    </w:p>
    <w:p w14:paraId="4A5AECF6" w14:textId="1DD502B0" w:rsidR="00147A6C" w:rsidRDefault="008224CF" w:rsidP="0029105D">
      <w:pPr>
        <w:ind w:left="360"/>
        <w:rPr>
          <w:rtl/>
        </w:rPr>
      </w:pPr>
      <w:r>
        <w:rPr>
          <w:rFonts w:hint="cs"/>
          <w:rtl/>
        </w:rPr>
        <w:t>פתרון</w:t>
      </w:r>
    </w:p>
    <w:p w14:paraId="1D0860BC" w14:textId="77777777" w:rsidR="00DF655B" w:rsidRPr="00DF655B" w:rsidRDefault="00DF655B" w:rsidP="00DF655B">
      <w:pPr>
        <w:ind w:left="360"/>
      </w:pPr>
      <w:r w:rsidRPr="00DF655B">
        <w:rPr>
          <w:rtl/>
        </w:rPr>
        <w:t xml:space="preserve">זהו המחוון (דף התשובות) הרשמי לשאלה 4 בפרק על </w:t>
      </w:r>
      <w:r w:rsidRPr="00DF655B">
        <w:rPr>
          <w:b/>
          <w:bCs/>
          <w:rtl/>
        </w:rPr>
        <w:t>דוד וגוליית</w:t>
      </w:r>
      <w:r w:rsidRPr="00DF655B">
        <w:rPr>
          <w:rtl/>
        </w:rPr>
        <w:t xml:space="preserve"> (שמואל א', פרק י"ז). המחוון הזה מצוין כי הוא מראה איך אפשר לפרש את אותו המעשה (ויתור על השריון) משני כיוונים הפוכים – ולקבל את כל הנקודות בשני המקרים</w:t>
      </w:r>
      <w:r w:rsidRPr="00DF655B">
        <w:t>.</w:t>
      </w:r>
    </w:p>
    <w:p w14:paraId="6573DDF7" w14:textId="77777777" w:rsidR="00DF655B" w:rsidRPr="00DF655B" w:rsidRDefault="00DF655B" w:rsidP="00DF655B">
      <w:pPr>
        <w:ind w:left="360"/>
      </w:pPr>
      <w:r w:rsidRPr="00DF655B">
        <w:rPr>
          <w:rtl/>
        </w:rPr>
        <w:t>להלן תמלול הטקסט מהתמונה בתוספת דגשים לבחינה</w:t>
      </w:r>
      <w:r w:rsidRPr="00DF655B">
        <w:t>:</w:t>
      </w:r>
    </w:p>
    <w:p w14:paraId="29174C7C" w14:textId="77777777" w:rsidR="00DF655B" w:rsidRPr="00DF655B" w:rsidRDefault="00DF655B" w:rsidP="00DF655B">
      <w:pPr>
        <w:ind w:left="360"/>
      </w:pPr>
      <w:r w:rsidRPr="00DF655B">
        <w:pict w14:anchorId="59095E3A">
          <v:rect id="_x0000_i1212" style="width:0;height:1.5pt" o:hralign="center" o:hrstd="t" o:hr="t" fillcolor="#a0a0a0" stroked="f"/>
        </w:pict>
      </w:r>
    </w:p>
    <w:p w14:paraId="7DDDFF45" w14:textId="77777777" w:rsidR="00DF655B" w:rsidRPr="00DF655B" w:rsidRDefault="00DF655B" w:rsidP="00DF655B">
      <w:pPr>
        <w:ind w:left="360"/>
        <w:rPr>
          <w:b/>
          <w:bCs/>
        </w:rPr>
      </w:pPr>
      <w:r w:rsidRPr="00DF655B">
        <w:rPr>
          <w:b/>
          <w:bCs/>
          <w:rtl/>
        </w:rPr>
        <w:t>תמלול: שאלה 4 (דוד וגוליית)</w:t>
      </w:r>
    </w:p>
    <w:p w14:paraId="4896EC2F" w14:textId="77777777" w:rsidR="00DF655B" w:rsidRPr="00DF655B" w:rsidRDefault="00DF655B" w:rsidP="00DF655B">
      <w:pPr>
        <w:ind w:left="360"/>
        <w:rPr>
          <w:b/>
          <w:bCs/>
        </w:rPr>
      </w:pPr>
      <w:r w:rsidRPr="00DF655B">
        <w:rPr>
          <w:b/>
          <w:bCs/>
          <w:rtl/>
        </w:rPr>
        <w:t>סעיף א</w:t>
      </w:r>
      <w:r w:rsidRPr="00DF655B">
        <w:rPr>
          <w:b/>
          <w:bCs/>
        </w:rPr>
        <w:t>'</w:t>
      </w:r>
    </w:p>
    <w:p w14:paraId="60EF9320" w14:textId="77777777" w:rsidR="00DF655B" w:rsidRPr="00DF655B" w:rsidRDefault="00DF655B" w:rsidP="00DF655B">
      <w:pPr>
        <w:ind w:left="360"/>
      </w:pPr>
      <w:r w:rsidRPr="00DF655B">
        <w:rPr>
          <w:b/>
          <w:bCs/>
        </w:rPr>
        <w:t xml:space="preserve">(1) </w:t>
      </w:r>
      <w:r w:rsidRPr="00DF655B">
        <w:rPr>
          <w:b/>
          <w:bCs/>
          <w:rtl/>
        </w:rPr>
        <w:t>דוד נהג באחריות כאשר בחר לוותר על השריון והנשק של שאול</w:t>
      </w:r>
      <w:r w:rsidRPr="00DF655B">
        <w:rPr>
          <w:b/>
          <w:bCs/>
        </w:rPr>
        <w:t>:</w:t>
      </w:r>
    </w:p>
    <w:p w14:paraId="61EC1A79" w14:textId="77777777" w:rsidR="00DF655B" w:rsidRPr="00DF655B" w:rsidRDefault="00DF655B" w:rsidP="00DF655B">
      <w:pPr>
        <w:numPr>
          <w:ilvl w:val="0"/>
          <w:numId w:val="171"/>
        </w:numPr>
      </w:pPr>
      <w:r w:rsidRPr="00DF655B">
        <w:rPr>
          <w:b/>
          <w:bCs/>
          <w:rtl/>
        </w:rPr>
        <w:t>לביסוס</w:t>
      </w:r>
      <w:r w:rsidRPr="00DF655B">
        <w:rPr>
          <w:b/>
          <w:bCs/>
        </w:rPr>
        <w:t>:</w:t>
      </w:r>
      <w:r w:rsidRPr="00DF655B">
        <w:t xml:space="preserve"> "</w:t>
      </w:r>
      <w:proofErr w:type="spellStart"/>
      <w:r w:rsidRPr="00DF655B">
        <w:rPr>
          <w:rtl/>
        </w:rPr>
        <w:t>וַיַּחְגֹּר</w:t>
      </w:r>
      <w:proofErr w:type="spellEnd"/>
      <w:r w:rsidRPr="00DF655B">
        <w:rPr>
          <w:rtl/>
        </w:rPr>
        <w:t xml:space="preserve"> דָּוִד אֶת חַרְבוֹ מֵעַל לְמַדָּיו </w:t>
      </w:r>
      <w:proofErr w:type="spellStart"/>
      <w:r w:rsidRPr="00DF655B">
        <w:rPr>
          <w:rtl/>
        </w:rPr>
        <w:t>וַיֹּאֶל</w:t>
      </w:r>
      <w:proofErr w:type="spellEnd"/>
      <w:r w:rsidRPr="00DF655B">
        <w:rPr>
          <w:rtl/>
        </w:rPr>
        <w:t xml:space="preserve"> לָלֶכֶת כִּי לֹא נִסָּה וַיֹּאמֶר דָּוִד אֶל שָׁאוּל לֹא אוּכַל לָלֶכֶת בָּאֵלֶּה כִּי לֹא </w:t>
      </w:r>
      <w:proofErr w:type="spellStart"/>
      <w:r w:rsidRPr="00DF655B">
        <w:rPr>
          <w:rtl/>
        </w:rPr>
        <w:t>נִסֵּיתִי</w:t>
      </w:r>
      <w:proofErr w:type="spellEnd"/>
      <w:r w:rsidRPr="00DF655B">
        <w:t>".</w:t>
      </w:r>
    </w:p>
    <w:p w14:paraId="39C08AB8" w14:textId="77777777" w:rsidR="00DF655B" w:rsidRPr="00DF655B" w:rsidRDefault="00DF655B" w:rsidP="00DF655B">
      <w:pPr>
        <w:numPr>
          <w:ilvl w:val="0"/>
          <w:numId w:val="171"/>
        </w:numPr>
      </w:pPr>
      <w:r w:rsidRPr="00DF655B">
        <w:rPr>
          <w:b/>
          <w:bCs/>
          <w:rtl/>
        </w:rPr>
        <w:t>הסבר</w:t>
      </w:r>
      <w:r w:rsidRPr="00DF655B">
        <w:rPr>
          <w:b/>
          <w:bCs/>
        </w:rPr>
        <w:t>:</w:t>
      </w:r>
      <w:r w:rsidRPr="00DF655B">
        <w:t xml:space="preserve"> </w:t>
      </w:r>
      <w:r w:rsidRPr="00DF655B">
        <w:rPr>
          <w:rtl/>
        </w:rPr>
        <w:t>דוד אינו מנוסה בשימוש בשריון ובנשק של שאול, דבר העלול להכביד על תנועותיו ולהקשות עליו בקרב מול גוליית</w:t>
      </w:r>
      <w:r w:rsidRPr="00DF655B">
        <w:t>.</w:t>
      </w:r>
    </w:p>
    <w:p w14:paraId="2A968ADD" w14:textId="77777777" w:rsidR="00DF655B" w:rsidRPr="00DF655B" w:rsidRDefault="00DF655B" w:rsidP="00DF655B">
      <w:pPr>
        <w:ind w:left="360"/>
      </w:pPr>
      <w:r w:rsidRPr="00DF655B">
        <w:rPr>
          <w:b/>
          <w:bCs/>
        </w:rPr>
        <w:t xml:space="preserve">(2) </w:t>
      </w:r>
      <w:r w:rsidRPr="00DF655B">
        <w:rPr>
          <w:b/>
          <w:bCs/>
          <w:rtl/>
        </w:rPr>
        <w:t>דוד נהג בחוסר אחריות כאשר לא לקח את השריון והנשק של שאול</w:t>
      </w:r>
      <w:r w:rsidRPr="00DF655B">
        <w:rPr>
          <w:b/>
          <w:bCs/>
        </w:rPr>
        <w:t>:</w:t>
      </w:r>
    </w:p>
    <w:p w14:paraId="6C5A07D7" w14:textId="77777777" w:rsidR="00DF655B" w:rsidRPr="00DF655B" w:rsidRDefault="00DF655B" w:rsidP="00DF655B">
      <w:pPr>
        <w:numPr>
          <w:ilvl w:val="0"/>
          <w:numId w:val="172"/>
        </w:numPr>
      </w:pPr>
      <w:r w:rsidRPr="00DF655B">
        <w:rPr>
          <w:b/>
          <w:bCs/>
          <w:rtl/>
        </w:rPr>
        <w:t>לביסוס</w:t>
      </w:r>
      <w:r w:rsidRPr="00DF655B">
        <w:rPr>
          <w:b/>
          <w:bCs/>
        </w:rPr>
        <w:t>:</w:t>
      </w:r>
      <w:r w:rsidRPr="00DF655B">
        <w:t xml:space="preserve"> "</w:t>
      </w:r>
      <w:r w:rsidRPr="00DF655B">
        <w:rPr>
          <w:rtl/>
        </w:rPr>
        <w:t xml:space="preserve">וַיֹּאמֶר שָׁאוּל אֶל דָּוִד לֹא תוּכַל לָלֶכֶת אֶל הַפְּלִשְׁתִּי הַזֶּה </w:t>
      </w:r>
      <w:proofErr w:type="spellStart"/>
      <w:r w:rsidRPr="00DF655B">
        <w:rPr>
          <w:rtl/>
        </w:rPr>
        <w:t>לְהִלָּחֵם</w:t>
      </w:r>
      <w:proofErr w:type="spellEnd"/>
      <w:r w:rsidRPr="00DF655B">
        <w:rPr>
          <w:rtl/>
        </w:rPr>
        <w:t xml:space="preserve"> עִמּוֹ כִּי נַעַר אַתָּה וְהוּא אִישׁ מִלְחָמָה מִנְּעֻרָיו</w:t>
      </w:r>
      <w:r w:rsidRPr="00DF655B">
        <w:t>".</w:t>
      </w:r>
    </w:p>
    <w:p w14:paraId="54EBAEDA" w14:textId="77777777" w:rsidR="00DF655B" w:rsidRPr="00DF655B" w:rsidRDefault="00DF655B" w:rsidP="00DF655B">
      <w:pPr>
        <w:numPr>
          <w:ilvl w:val="0"/>
          <w:numId w:val="172"/>
        </w:numPr>
      </w:pPr>
      <w:r w:rsidRPr="00DF655B">
        <w:rPr>
          <w:b/>
          <w:bCs/>
          <w:rtl/>
        </w:rPr>
        <w:t>הסבר</w:t>
      </w:r>
      <w:r w:rsidRPr="00DF655B">
        <w:rPr>
          <w:b/>
          <w:bCs/>
        </w:rPr>
        <w:t>:</w:t>
      </w:r>
      <w:r w:rsidRPr="00DF655B">
        <w:t xml:space="preserve"> </w:t>
      </w:r>
      <w:r w:rsidRPr="00DF655B">
        <w:rPr>
          <w:rtl/>
        </w:rPr>
        <w:t>דוד נער צעיר, חסר ניסיון בלחימה, יוצא לקרב מול גוליית הענק, הלוחם המנוסה, ללא מגן על גופו וללא כלי נשק</w:t>
      </w:r>
      <w:r w:rsidRPr="00DF655B">
        <w:t>.</w:t>
      </w:r>
    </w:p>
    <w:p w14:paraId="709FC2D3" w14:textId="77777777" w:rsidR="00DF655B" w:rsidRPr="00DF655B" w:rsidRDefault="00DF655B" w:rsidP="00DF655B">
      <w:pPr>
        <w:ind w:left="360"/>
      </w:pPr>
      <w:r w:rsidRPr="00DF655B">
        <w:pict w14:anchorId="5770CA29">
          <v:rect id="_x0000_i1213" style="width:0;height:1.5pt" o:hralign="center" o:hrstd="t" o:hr="t" fillcolor="#a0a0a0" stroked="f"/>
        </w:pict>
      </w:r>
    </w:p>
    <w:p w14:paraId="3C020C7E" w14:textId="77777777" w:rsidR="00DF655B" w:rsidRPr="00DF655B" w:rsidRDefault="00DF655B" w:rsidP="00DF655B">
      <w:pPr>
        <w:ind w:left="360"/>
        <w:rPr>
          <w:b/>
          <w:bCs/>
        </w:rPr>
      </w:pPr>
      <w:r w:rsidRPr="00DF655B">
        <w:rPr>
          <w:b/>
          <w:bCs/>
          <w:rtl/>
        </w:rPr>
        <w:t>סעיף ב</w:t>
      </w:r>
      <w:r w:rsidRPr="00DF655B">
        <w:rPr>
          <w:b/>
          <w:bCs/>
        </w:rPr>
        <w:t>'</w:t>
      </w:r>
    </w:p>
    <w:p w14:paraId="35A610B8" w14:textId="77777777" w:rsidR="00DF655B" w:rsidRPr="00DF655B" w:rsidRDefault="00DF655B" w:rsidP="00DF655B">
      <w:pPr>
        <w:ind w:left="360"/>
      </w:pPr>
      <w:r w:rsidRPr="00DF655B">
        <w:rPr>
          <w:b/>
          <w:bCs/>
          <w:rtl/>
        </w:rPr>
        <w:t>הדרכים שבאמצעותן בחר דוד להתמודד עם האלימות ועם האיומים של גוליית (על התלמיד לציין שתי דרכים ולבסס)</w:t>
      </w:r>
      <w:r w:rsidRPr="00DF655B">
        <w:rPr>
          <w:b/>
          <w:bCs/>
        </w:rPr>
        <w:t>:</w:t>
      </w:r>
    </w:p>
    <w:p w14:paraId="3EDC3F9B" w14:textId="77777777" w:rsidR="00DF655B" w:rsidRPr="00DF655B" w:rsidRDefault="00DF655B" w:rsidP="00DF655B">
      <w:pPr>
        <w:numPr>
          <w:ilvl w:val="0"/>
          <w:numId w:val="173"/>
        </w:numPr>
      </w:pPr>
      <w:r w:rsidRPr="00DF655B">
        <w:rPr>
          <w:b/>
          <w:bCs/>
          <w:rtl/>
        </w:rPr>
        <w:t>דרך האמונה</w:t>
      </w:r>
      <w:r w:rsidRPr="00DF655B">
        <w:rPr>
          <w:b/>
          <w:bCs/>
        </w:rPr>
        <w:t>:</w:t>
      </w:r>
      <w:r w:rsidRPr="00DF655B">
        <w:t xml:space="preserve"> "</w:t>
      </w:r>
      <w:r w:rsidRPr="00DF655B">
        <w:rPr>
          <w:rtl/>
        </w:rPr>
        <w:t>וַיֹּאמֶר דָּוִד ה' אֲשֶׁר הִצִּלַנִי מִיַּד הָאֲרִי וּמִיַּד הַדֹּב הוּא יַצִּילֵנִי מִיַּד הַפְּלִשְׁתִּי הַזֶּה" – דוד שם מבטחו בה', שיעזור לו ויציל אותו מידי גוליית</w:t>
      </w:r>
      <w:r w:rsidRPr="00DF655B">
        <w:t>.</w:t>
      </w:r>
    </w:p>
    <w:p w14:paraId="2280F234" w14:textId="77777777" w:rsidR="00DF655B" w:rsidRPr="00DF655B" w:rsidRDefault="00DF655B" w:rsidP="00DF655B">
      <w:pPr>
        <w:numPr>
          <w:ilvl w:val="0"/>
          <w:numId w:val="173"/>
        </w:numPr>
      </w:pPr>
      <w:r w:rsidRPr="00DF655B">
        <w:rPr>
          <w:b/>
          <w:bCs/>
          <w:rtl/>
        </w:rPr>
        <w:t>או</w:t>
      </w:r>
      <w:r w:rsidRPr="00DF655B">
        <w:rPr>
          <w:b/>
          <w:bCs/>
        </w:rPr>
        <w:t>:</w:t>
      </w:r>
      <w:r w:rsidRPr="00DF655B">
        <w:t xml:space="preserve"> "</w:t>
      </w:r>
      <w:r w:rsidRPr="00DF655B">
        <w:rPr>
          <w:rtl/>
        </w:rPr>
        <w:t xml:space="preserve">וַיֹּאמֶר דָּוִד אֶל הַפְּלִשְׁתִּי אַתָּה בָּא אֵלַי בְּחֶרֶב וּבַחֲנִית וּבְכִידוֹן וְאָנֹכִי בָא אֵלֶיךָ בִּשֵׁם ה' צְבָאוֹת </w:t>
      </w:r>
      <w:proofErr w:type="spellStart"/>
      <w:r w:rsidRPr="00DF655B">
        <w:rPr>
          <w:rtl/>
        </w:rPr>
        <w:t>אֱלֹהֵי</w:t>
      </w:r>
      <w:proofErr w:type="spellEnd"/>
      <w:r w:rsidRPr="00DF655B">
        <w:rPr>
          <w:rtl/>
        </w:rPr>
        <w:t xml:space="preserve"> מַעַרְכוֹת יִשְׂרָאֵל אֲשֶׁר חֵרַפְתָּ</w:t>
      </w:r>
      <w:r w:rsidRPr="00DF655B">
        <w:t>".</w:t>
      </w:r>
    </w:p>
    <w:p w14:paraId="0480362C" w14:textId="77777777" w:rsidR="00EA04F9" w:rsidRPr="00EA04F9" w:rsidRDefault="00EA04F9" w:rsidP="00EA04F9">
      <w:pPr>
        <w:pStyle w:val="a9"/>
        <w:numPr>
          <w:ilvl w:val="0"/>
          <w:numId w:val="173"/>
        </w:numPr>
        <w:spacing w:before="100" w:beforeAutospacing="1" w:after="100" w:afterAutospacing="1" w:line="240" w:lineRule="auto"/>
        <w:rPr>
          <w:rFonts w:asciiTheme="minorBidi" w:eastAsia="Times New Roman" w:hAnsiTheme="minorBidi"/>
          <w:kern w:val="0"/>
          <w14:ligatures w14:val="none"/>
        </w:rPr>
      </w:pPr>
      <w:r w:rsidRPr="00EA04F9">
        <w:rPr>
          <w:rFonts w:asciiTheme="minorBidi" w:eastAsia="Times New Roman" w:hAnsiTheme="minorBidi"/>
          <w:kern w:val="0"/>
          <w14:ligatures w14:val="none"/>
        </w:rPr>
        <w:t xml:space="preserve">  </w:t>
      </w:r>
      <w:r w:rsidRPr="00EA04F9">
        <w:rPr>
          <w:rFonts w:asciiTheme="minorBidi" w:eastAsia="Times New Roman" w:hAnsiTheme="minorBidi"/>
          <w:b/>
          <w:bCs/>
          <w:kern w:val="0"/>
          <w:rtl/>
          <w14:ligatures w14:val="none"/>
        </w:rPr>
        <w:t>לוחמה פסיכולוגית</w:t>
      </w:r>
      <w:r w:rsidRPr="00EA04F9">
        <w:rPr>
          <w:rFonts w:asciiTheme="minorBidi" w:eastAsia="Times New Roman" w:hAnsiTheme="minorBidi"/>
          <w:b/>
          <w:bCs/>
          <w:kern w:val="0"/>
          <w14:ligatures w14:val="none"/>
        </w:rPr>
        <w:t>:</w:t>
      </w:r>
      <w:r w:rsidRPr="00EA04F9">
        <w:rPr>
          <w:rFonts w:asciiTheme="minorBidi" w:eastAsia="Times New Roman" w:hAnsiTheme="minorBidi"/>
          <w:kern w:val="0"/>
          <w14:ligatures w14:val="none"/>
        </w:rPr>
        <w:t xml:space="preserve"> </w:t>
      </w:r>
      <w:r w:rsidRPr="00EA04F9">
        <w:rPr>
          <w:rFonts w:asciiTheme="minorBidi" w:eastAsia="Times New Roman" w:hAnsiTheme="minorBidi"/>
          <w:kern w:val="0"/>
          <w:rtl/>
          <w14:ligatures w14:val="none"/>
        </w:rPr>
        <w:t>דוד מתייצב לקרב אל מול גלית העוטה שריון וחרב, כאשר רק בגדיו לגופו והוא נושא קלע ואבנים, דבר המעורר את רוגזו של גלית</w:t>
      </w:r>
      <w:r w:rsidRPr="00EA04F9">
        <w:rPr>
          <w:rFonts w:asciiTheme="minorBidi" w:eastAsia="Times New Roman" w:hAnsiTheme="minorBidi"/>
          <w:kern w:val="0"/>
          <w14:ligatures w14:val="none"/>
        </w:rPr>
        <w:t>: "</w:t>
      </w:r>
      <w:r w:rsidRPr="00EA04F9">
        <w:rPr>
          <w:rFonts w:asciiTheme="minorBidi" w:eastAsia="Times New Roman" w:hAnsiTheme="minorBidi"/>
          <w:b/>
          <w:bCs/>
          <w:kern w:val="0"/>
          <w:rtl/>
          <w14:ligatures w14:val="none"/>
        </w:rPr>
        <w:t>וַיֹּאמֶר הַפְּלִשְׁתִּי אֶל דָּוִד הַכֶּלֶב אָנֹכִי כִּי אַתָּה בָא אֵלַי בַּמַּקְלוֹת</w:t>
      </w:r>
      <w:r w:rsidRPr="00EA04F9">
        <w:rPr>
          <w:rFonts w:asciiTheme="minorBidi" w:eastAsia="Times New Roman" w:hAnsiTheme="minorBidi"/>
          <w:b/>
          <w:bCs/>
          <w:kern w:val="0"/>
          <w14:ligatures w14:val="none"/>
        </w:rPr>
        <w:t>...</w:t>
      </w:r>
      <w:r w:rsidRPr="00EA04F9">
        <w:rPr>
          <w:rFonts w:asciiTheme="minorBidi" w:eastAsia="Times New Roman" w:hAnsiTheme="minorBidi"/>
          <w:kern w:val="0"/>
          <w14:ligatures w14:val="none"/>
        </w:rPr>
        <w:t>".</w:t>
      </w:r>
    </w:p>
    <w:p w14:paraId="45AAD6CE" w14:textId="77777777" w:rsidR="00EA04F9" w:rsidRPr="00EA04F9" w:rsidRDefault="00EA04F9" w:rsidP="00EA04F9">
      <w:pPr>
        <w:pStyle w:val="a9"/>
        <w:numPr>
          <w:ilvl w:val="0"/>
          <w:numId w:val="173"/>
        </w:numPr>
        <w:spacing w:before="100" w:beforeAutospacing="1" w:after="100" w:afterAutospacing="1" w:line="240" w:lineRule="auto"/>
        <w:rPr>
          <w:rFonts w:asciiTheme="minorBidi" w:eastAsia="Times New Roman" w:hAnsiTheme="minorBidi"/>
          <w:kern w:val="0"/>
          <w14:ligatures w14:val="none"/>
        </w:rPr>
      </w:pPr>
      <w:r w:rsidRPr="00EA04F9">
        <w:rPr>
          <w:rFonts w:asciiTheme="minorBidi" w:eastAsia="Times New Roman" w:hAnsiTheme="minorBidi"/>
          <w:kern w:val="0"/>
          <w14:ligatures w14:val="none"/>
        </w:rPr>
        <w:t xml:space="preserve">  </w:t>
      </w:r>
      <w:r w:rsidRPr="00EA04F9">
        <w:rPr>
          <w:rFonts w:asciiTheme="minorBidi" w:eastAsia="Times New Roman" w:hAnsiTheme="minorBidi"/>
          <w:b/>
          <w:bCs/>
          <w:kern w:val="0"/>
          <w:rtl/>
          <w14:ligatures w14:val="none"/>
        </w:rPr>
        <w:t>דוד משתמש בקלילות התנועה שלו</w:t>
      </w:r>
      <w:r w:rsidRPr="00EA04F9">
        <w:rPr>
          <w:rFonts w:asciiTheme="minorBidi" w:eastAsia="Times New Roman" w:hAnsiTheme="minorBidi"/>
          <w:kern w:val="0"/>
          <w:rtl/>
          <w14:ligatures w14:val="none"/>
        </w:rPr>
        <w:t xml:space="preserve"> (הוא ללא שריון וחרב), אל מול גלית הענק והמסורבל בתנועתו</w:t>
      </w:r>
      <w:r w:rsidRPr="00EA04F9">
        <w:rPr>
          <w:rFonts w:asciiTheme="minorBidi" w:eastAsia="Times New Roman" w:hAnsiTheme="minorBidi"/>
          <w:kern w:val="0"/>
          <w14:ligatures w14:val="none"/>
        </w:rPr>
        <w:t>: "</w:t>
      </w:r>
      <w:r w:rsidRPr="00EA04F9">
        <w:rPr>
          <w:rFonts w:asciiTheme="minorBidi" w:eastAsia="Times New Roman" w:hAnsiTheme="minorBidi"/>
          <w:b/>
          <w:bCs/>
          <w:kern w:val="0"/>
          <w:rtl/>
          <w14:ligatures w14:val="none"/>
        </w:rPr>
        <w:t xml:space="preserve">וְהָיָה כִּי קָם הַפְּלִשְׁתִּי וַיֵּלֶךְ וַיִּקְרַב לִקְרַאת דָּוִד וַיְמַהֵר דָּוִד </w:t>
      </w:r>
      <w:proofErr w:type="spellStart"/>
      <w:r w:rsidRPr="00EA04F9">
        <w:rPr>
          <w:rFonts w:asciiTheme="minorBidi" w:eastAsia="Times New Roman" w:hAnsiTheme="minorBidi"/>
          <w:b/>
          <w:bCs/>
          <w:kern w:val="0"/>
          <w:rtl/>
          <w14:ligatures w14:val="none"/>
        </w:rPr>
        <w:t>וַיָּרָץ</w:t>
      </w:r>
      <w:proofErr w:type="spellEnd"/>
      <w:r w:rsidRPr="00EA04F9">
        <w:rPr>
          <w:rFonts w:asciiTheme="minorBidi" w:eastAsia="Times New Roman" w:hAnsiTheme="minorBidi"/>
          <w:b/>
          <w:bCs/>
          <w:kern w:val="0"/>
          <w:rtl/>
          <w14:ligatures w14:val="none"/>
        </w:rPr>
        <w:t xml:space="preserve"> הַמַּעֲרָכָה לִקְרַאת הַפְּלִשְׁתִּי</w:t>
      </w:r>
      <w:r w:rsidRPr="00EA04F9">
        <w:rPr>
          <w:rFonts w:asciiTheme="minorBidi" w:eastAsia="Times New Roman" w:hAnsiTheme="minorBidi"/>
          <w:kern w:val="0"/>
          <w14:ligatures w14:val="none"/>
        </w:rPr>
        <w:t>".</w:t>
      </w:r>
    </w:p>
    <w:p w14:paraId="758522E3" w14:textId="77777777" w:rsidR="008224CF" w:rsidRPr="00EA04F9" w:rsidRDefault="008224CF" w:rsidP="0029105D">
      <w:pPr>
        <w:ind w:left="360"/>
        <w:rPr>
          <w:rtl/>
        </w:rPr>
      </w:pPr>
    </w:p>
    <w:p w14:paraId="71F0954E" w14:textId="77777777" w:rsidR="00147A6C" w:rsidRDefault="00147A6C" w:rsidP="0029105D">
      <w:pPr>
        <w:ind w:left="360"/>
        <w:rPr>
          <w:rtl/>
        </w:rPr>
      </w:pPr>
    </w:p>
    <w:p w14:paraId="47336E4B" w14:textId="5BA3DE1C" w:rsidR="0029105D" w:rsidRDefault="0029105D" w:rsidP="005E53E4">
      <w:pPr>
        <w:pStyle w:val="1"/>
        <w:rPr>
          <w:rtl/>
        </w:rPr>
      </w:pPr>
      <w:bookmarkStart w:id="12" w:name="_Toc225798150"/>
      <w:r>
        <w:rPr>
          <w:rFonts w:hint="cs"/>
          <w:rtl/>
        </w:rPr>
        <w:t>פרק ט"ז</w:t>
      </w:r>
      <w:bookmarkEnd w:id="12"/>
    </w:p>
    <w:p w14:paraId="52569ED8" w14:textId="77777777" w:rsidR="00710C5F" w:rsidRPr="00710C5F" w:rsidRDefault="00710C5F" w:rsidP="00710C5F">
      <w:pPr>
        <w:ind w:left="360"/>
        <w:rPr>
          <w:b/>
          <w:bCs/>
        </w:rPr>
      </w:pPr>
      <w:r w:rsidRPr="00710C5F">
        <w:rPr>
          <w:b/>
          <w:bCs/>
          <w:rtl/>
        </w:rPr>
        <w:t>קיץ תשע"ד, 1106</w:t>
      </w:r>
    </w:p>
    <w:p w14:paraId="6018B336" w14:textId="77777777" w:rsidR="00710C5F" w:rsidRPr="00710C5F" w:rsidRDefault="00710C5F" w:rsidP="00710C5F">
      <w:pPr>
        <w:ind w:left="360"/>
        <w:rPr>
          <w:b/>
          <w:bCs/>
        </w:rPr>
      </w:pPr>
      <w:r w:rsidRPr="00710C5F">
        <w:rPr>
          <w:b/>
          <w:bCs/>
          <w:rtl/>
        </w:rPr>
        <w:t>א. קרא פסוקים 2-3 בקטע שלפניך</w:t>
      </w:r>
      <w:r w:rsidRPr="00710C5F">
        <w:rPr>
          <w:b/>
          <w:bCs/>
        </w:rPr>
        <w:t xml:space="preserve">. (1) </w:t>
      </w:r>
      <w:r w:rsidRPr="00710C5F">
        <w:rPr>
          <w:b/>
          <w:bCs/>
          <w:rtl/>
        </w:rPr>
        <w:t xml:space="preserve">איזה קושי מוסרי-תאולוגי עולה מפסוקים אלה? (6 נקודות) </w:t>
      </w:r>
      <w:r w:rsidRPr="00710C5F">
        <w:rPr>
          <w:b/>
          <w:bCs/>
        </w:rPr>
        <w:t xml:space="preserve">(2) </w:t>
      </w:r>
      <w:r w:rsidRPr="00710C5F">
        <w:rPr>
          <w:b/>
          <w:bCs/>
          <w:rtl/>
        </w:rPr>
        <w:t>על דברי ה' לשמואל בפסוקים אלה נאמר כי הם מדגימים את הכלל: "אין סומכים על הנס". (תלמוד בבלי, פסחים, ס"ד, ע"ב). הסבר קביעה זו בהקשר של הפסוקים 2-3 בקטע שלפניך. (6 נקודות)</w:t>
      </w:r>
    </w:p>
    <w:p w14:paraId="2EA00A4A" w14:textId="77777777" w:rsidR="00710C5F" w:rsidRPr="00710C5F" w:rsidRDefault="00710C5F" w:rsidP="00710C5F">
      <w:pPr>
        <w:ind w:left="360"/>
        <w:rPr>
          <w:b/>
          <w:bCs/>
        </w:rPr>
      </w:pPr>
      <w:r w:rsidRPr="00710C5F">
        <w:rPr>
          <w:b/>
          <w:bCs/>
          <w:rtl/>
        </w:rPr>
        <w:t>ב</w:t>
      </w:r>
      <w:r w:rsidRPr="00710C5F">
        <w:rPr>
          <w:b/>
          <w:bCs/>
        </w:rPr>
        <w:t xml:space="preserve">. </w:t>
      </w:r>
      <w:r w:rsidRPr="00710C5F">
        <w:rPr>
          <w:b/>
          <w:bCs/>
          <w:rtl/>
        </w:rPr>
        <w:t xml:space="preserve">האמירה "כִּי הָאָדָם יִרְאֶה </w:t>
      </w:r>
      <w:proofErr w:type="spellStart"/>
      <w:r w:rsidRPr="00710C5F">
        <w:rPr>
          <w:b/>
          <w:bCs/>
          <w:rtl/>
        </w:rPr>
        <w:t>לַעֵינַיִם</w:t>
      </w:r>
      <w:proofErr w:type="spellEnd"/>
      <w:r w:rsidRPr="00710C5F">
        <w:rPr>
          <w:b/>
          <w:bCs/>
          <w:rtl/>
        </w:rPr>
        <w:t xml:space="preserve"> [וַה' יִרְאֶה לַלֵּבָב]" (פסוק 7) מוכחת בקטע שלפניך במעשים של שתי דמויות</w:t>
      </w:r>
      <w:r w:rsidRPr="00710C5F">
        <w:rPr>
          <w:b/>
          <w:bCs/>
        </w:rPr>
        <w:t xml:space="preserve">. </w:t>
      </w:r>
      <w:r w:rsidRPr="00710C5F">
        <w:rPr>
          <w:b/>
          <w:bCs/>
          <w:rtl/>
        </w:rPr>
        <w:t>ציין מי הן שתי הדמויות הרואות לעיניים ולא ללבב, והסבר כיצד המעשים של כל אחת מהן מוכיחים אמירה זו. (8 נקודות)</w:t>
      </w:r>
    </w:p>
    <w:p w14:paraId="79F51107" w14:textId="0BDAAD3A" w:rsidR="00710C5F" w:rsidRDefault="001950E4" w:rsidP="00825526">
      <w:pPr>
        <w:ind w:left="360"/>
        <w:rPr>
          <w:b/>
          <w:bCs/>
          <w:rtl/>
        </w:rPr>
      </w:pPr>
      <w:r>
        <w:rPr>
          <w:rFonts w:hint="cs"/>
          <w:b/>
          <w:bCs/>
          <w:rtl/>
        </w:rPr>
        <w:t>פתרון</w:t>
      </w:r>
    </w:p>
    <w:p w14:paraId="1FD89AEB" w14:textId="77777777" w:rsidR="001950E4" w:rsidRPr="001950E4" w:rsidRDefault="001950E4" w:rsidP="001950E4">
      <w:pPr>
        <w:ind w:left="360"/>
        <w:rPr>
          <w:b/>
          <w:bCs/>
        </w:rPr>
      </w:pPr>
      <w:r w:rsidRPr="001950E4">
        <w:rPr>
          <w:b/>
          <w:bCs/>
          <w:rtl/>
        </w:rPr>
        <w:t>שאלה מספר 7</w:t>
      </w:r>
    </w:p>
    <w:p w14:paraId="53BBFDE4" w14:textId="77777777" w:rsidR="001950E4" w:rsidRPr="001950E4" w:rsidRDefault="001950E4" w:rsidP="001950E4">
      <w:pPr>
        <w:ind w:left="360"/>
        <w:rPr>
          <w:b/>
          <w:bCs/>
        </w:rPr>
      </w:pPr>
      <w:r w:rsidRPr="001950E4">
        <w:rPr>
          <w:b/>
          <w:bCs/>
          <w:rtl/>
        </w:rPr>
        <w:t>סעיף א</w:t>
      </w:r>
      <w:r w:rsidRPr="001950E4">
        <w:rPr>
          <w:b/>
          <w:bCs/>
        </w:rPr>
        <w:t>'</w:t>
      </w:r>
    </w:p>
    <w:p w14:paraId="6E07E978" w14:textId="77777777" w:rsidR="001950E4" w:rsidRPr="001950E4" w:rsidRDefault="001950E4" w:rsidP="001950E4">
      <w:pPr>
        <w:ind w:left="360"/>
        <w:rPr>
          <w:b/>
          <w:bCs/>
        </w:rPr>
      </w:pPr>
      <w:r w:rsidRPr="001950E4">
        <w:rPr>
          <w:b/>
          <w:bCs/>
        </w:rPr>
        <w:t xml:space="preserve">(1) </w:t>
      </w:r>
      <w:r w:rsidRPr="001950E4">
        <w:rPr>
          <w:b/>
          <w:bCs/>
          <w:rtl/>
        </w:rPr>
        <w:t>הקושי המוסרי-תאולוגי העולה מפסוקים 2-3 הוא</w:t>
      </w:r>
      <w:r w:rsidRPr="001950E4">
        <w:rPr>
          <w:b/>
          <w:bCs/>
        </w:rPr>
        <w:t xml:space="preserve">: </w:t>
      </w:r>
      <w:r w:rsidRPr="001950E4">
        <w:rPr>
          <w:b/>
          <w:bCs/>
          <w:rtl/>
        </w:rPr>
        <w:t>כיצד ייתכן שה' מעמיד את שמואל נביאו בסכנת חיים (שהרי שאול יהרוג אותו אם ישמע על המלכת המלך החדש) הרי ה' אמור להגן על שליחיו</w:t>
      </w:r>
      <w:r w:rsidRPr="001950E4">
        <w:rPr>
          <w:b/>
          <w:bCs/>
        </w:rPr>
        <w:t xml:space="preserve">? </w:t>
      </w:r>
      <w:r w:rsidRPr="001950E4">
        <w:rPr>
          <w:b/>
          <w:bCs/>
          <w:rtl/>
        </w:rPr>
        <w:t>או</w:t>
      </w:r>
      <w:r w:rsidRPr="001950E4">
        <w:rPr>
          <w:b/>
          <w:bCs/>
        </w:rPr>
        <w:t xml:space="preserve">: </w:t>
      </w:r>
      <w:r w:rsidRPr="001950E4">
        <w:rPr>
          <w:b/>
          <w:bCs/>
          <w:rtl/>
        </w:rPr>
        <w:t>כיצד ייתכן שה' מבקש משמואל לשקר, ולא למסור את הסיבה האמיתית להגעתו לבית לחם, הרי אין זה מעשה ראוי</w:t>
      </w:r>
      <w:r w:rsidRPr="001950E4">
        <w:rPr>
          <w:b/>
          <w:bCs/>
        </w:rPr>
        <w:t>.</w:t>
      </w:r>
    </w:p>
    <w:p w14:paraId="40949209" w14:textId="77777777" w:rsidR="001950E4" w:rsidRPr="001950E4" w:rsidRDefault="001950E4" w:rsidP="001950E4">
      <w:pPr>
        <w:ind w:left="360"/>
        <w:rPr>
          <w:b/>
          <w:bCs/>
        </w:rPr>
      </w:pPr>
      <w:r w:rsidRPr="001950E4">
        <w:rPr>
          <w:b/>
          <w:bCs/>
        </w:rPr>
        <w:t xml:space="preserve">(2) </w:t>
      </w:r>
      <w:r w:rsidRPr="001950E4">
        <w:rPr>
          <w:b/>
          <w:bCs/>
          <w:rtl/>
        </w:rPr>
        <w:t xml:space="preserve">בפסוקים 2-3 ה' מספק לשמואל </w:t>
      </w:r>
      <w:proofErr w:type="spellStart"/>
      <w:r w:rsidRPr="001950E4">
        <w:rPr>
          <w:b/>
          <w:bCs/>
          <w:rtl/>
        </w:rPr>
        <w:t>אלבי</w:t>
      </w:r>
      <w:proofErr w:type="spellEnd"/>
      <w:r w:rsidRPr="001950E4">
        <w:rPr>
          <w:b/>
          <w:bCs/>
          <w:rtl/>
        </w:rPr>
        <w:t xml:space="preserve"> (סיפור כיסוי)</w:t>
      </w:r>
      <w:r w:rsidRPr="001950E4">
        <w:rPr>
          <w:b/>
          <w:bCs/>
        </w:rPr>
        <w:t xml:space="preserve">, </w:t>
      </w:r>
      <w:r w:rsidRPr="001950E4">
        <w:rPr>
          <w:b/>
          <w:bCs/>
          <w:rtl/>
        </w:rPr>
        <w:t>על מנת שהמניע האמיתי להגעתו לבית לחם לא יתגלה: שמואל אמור להגיע לבית לחם באמתלה (תירוץ) שהוא בא לזבוח לה', וכך לא יידעו תושבי העיר שהגיע להמליך מלך חדש, והדבר לא יתגלה לשאול</w:t>
      </w:r>
      <w:r w:rsidRPr="001950E4">
        <w:rPr>
          <w:b/>
          <w:bCs/>
        </w:rPr>
        <w:t>.</w:t>
      </w:r>
    </w:p>
    <w:p w14:paraId="1EB33D69" w14:textId="77777777" w:rsidR="001950E4" w:rsidRPr="001950E4" w:rsidRDefault="001950E4" w:rsidP="001950E4">
      <w:pPr>
        <w:ind w:left="360"/>
        <w:rPr>
          <w:b/>
          <w:bCs/>
        </w:rPr>
      </w:pPr>
      <w:proofErr w:type="spellStart"/>
      <w:r w:rsidRPr="001950E4">
        <w:rPr>
          <w:b/>
          <w:bCs/>
          <w:rtl/>
        </w:rPr>
        <w:t>אלבי</w:t>
      </w:r>
      <w:proofErr w:type="spellEnd"/>
      <w:r w:rsidRPr="001950E4">
        <w:rPr>
          <w:b/>
          <w:bCs/>
          <w:rtl/>
        </w:rPr>
        <w:t xml:space="preserve"> זה מסביר את הקביעה שאין שמואל צריך להסתמך על ניסים (שה' יציל אותו), אלא יש לפעול בשיקול דעת (לבוא מראש עם </w:t>
      </w:r>
      <w:proofErr w:type="spellStart"/>
      <w:r w:rsidRPr="001950E4">
        <w:rPr>
          <w:b/>
          <w:bCs/>
          <w:rtl/>
        </w:rPr>
        <w:t>אלבי</w:t>
      </w:r>
      <w:proofErr w:type="spellEnd"/>
      <w:r w:rsidRPr="001950E4">
        <w:rPr>
          <w:b/>
          <w:bCs/>
          <w:rtl/>
        </w:rPr>
        <w:t>) על מנת להינצל</w:t>
      </w:r>
      <w:r w:rsidRPr="001950E4">
        <w:rPr>
          <w:b/>
          <w:bCs/>
        </w:rPr>
        <w:t>.</w:t>
      </w:r>
    </w:p>
    <w:p w14:paraId="5D47AC53" w14:textId="77777777" w:rsidR="001950E4" w:rsidRPr="001950E4" w:rsidRDefault="001950E4" w:rsidP="001950E4">
      <w:pPr>
        <w:ind w:left="360"/>
        <w:rPr>
          <w:b/>
          <w:bCs/>
        </w:rPr>
      </w:pPr>
      <w:r w:rsidRPr="001950E4">
        <w:rPr>
          <w:b/>
          <w:bCs/>
        </w:rPr>
        <w:pict w14:anchorId="637BCF9D">
          <v:rect id="_x0000_i1198" style="width:0;height:1.5pt" o:hralign="center" o:hrstd="t" o:hr="t" fillcolor="#a0a0a0" stroked="f"/>
        </w:pict>
      </w:r>
    </w:p>
    <w:p w14:paraId="21AADB6C" w14:textId="77777777" w:rsidR="001950E4" w:rsidRPr="001950E4" w:rsidRDefault="001950E4" w:rsidP="001950E4">
      <w:pPr>
        <w:ind w:left="360"/>
        <w:rPr>
          <w:b/>
          <w:bCs/>
        </w:rPr>
      </w:pPr>
      <w:r w:rsidRPr="001950E4">
        <w:rPr>
          <w:b/>
          <w:bCs/>
          <w:rtl/>
        </w:rPr>
        <w:t>סעיף ב</w:t>
      </w:r>
      <w:r w:rsidRPr="001950E4">
        <w:rPr>
          <w:b/>
          <w:bCs/>
        </w:rPr>
        <w:t>'</w:t>
      </w:r>
    </w:p>
    <w:p w14:paraId="32B08DF6" w14:textId="77777777" w:rsidR="001950E4" w:rsidRPr="001950E4" w:rsidRDefault="001950E4" w:rsidP="001950E4">
      <w:pPr>
        <w:ind w:left="360"/>
        <w:rPr>
          <w:b/>
          <w:bCs/>
        </w:rPr>
      </w:pPr>
      <w:r w:rsidRPr="001950E4">
        <w:rPr>
          <w:b/>
          <w:bCs/>
          <w:rtl/>
        </w:rPr>
        <w:t>הדמויות הרואות לעיניים ולא ללבב (על הנבחן לציין שתיים)</w:t>
      </w:r>
      <w:r w:rsidRPr="001950E4">
        <w:rPr>
          <w:b/>
          <w:bCs/>
        </w:rPr>
        <w:t>:</w:t>
      </w:r>
    </w:p>
    <w:p w14:paraId="3A42D409" w14:textId="77777777" w:rsidR="001950E4" w:rsidRPr="001950E4" w:rsidRDefault="001950E4" w:rsidP="001950E4">
      <w:pPr>
        <w:numPr>
          <w:ilvl w:val="0"/>
          <w:numId w:val="170"/>
        </w:numPr>
        <w:rPr>
          <w:b/>
          <w:bCs/>
        </w:rPr>
      </w:pPr>
      <w:r w:rsidRPr="001950E4">
        <w:rPr>
          <w:b/>
          <w:bCs/>
          <w:rtl/>
        </w:rPr>
        <w:t>שמואל</w:t>
      </w:r>
      <w:r w:rsidRPr="001950E4">
        <w:rPr>
          <w:b/>
          <w:bCs/>
        </w:rPr>
        <w:t xml:space="preserve">: </w:t>
      </w:r>
      <w:r w:rsidRPr="001950E4">
        <w:rPr>
          <w:b/>
          <w:bCs/>
          <w:rtl/>
        </w:rPr>
        <w:t>חושב שאליאב הוא מלך ישראל הבא בשל גובהו, הדומה לשאול המלך. הוא טועה, כיוון שה' אומר לו לא להסתכל על גובהו וקומתו של אליאב, וכי אין זה המלך הנבחר</w:t>
      </w:r>
      <w:r w:rsidRPr="001950E4">
        <w:rPr>
          <w:b/>
          <w:bCs/>
        </w:rPr>
        <w:t>.</w:t>
      </w:r>
    </w:p>
    <w:p w14:paraId="30CD238E" w14:textId="77777777" w:rsidR="001950E4" w:rsidRPr="001950E4" w:rsidRDefault="001950E4" w:rsidP="001950E4">
      <w:pPr>
        <w:numPr>
          <w:ilvl w:val="0"/>
          <w:numId w:val="170"/>
        </w:numPr>
        <w:rPr>
          <w:b/>
          <w:bCs/>
        </w:rPr>
      </w:pPr>
      <w:r w:rsidRPr="001950E4">
        <w:rPr>
          <w:b/>
          <w:bCs/>
          <w:rtl/>
        </w:rPr>
        <w:t>זקני העיר בית לחם</w:t>
      </w:r>
      <w:r w:rsidRPr="001950E4">
        <w:rPr>
          <w:b/>
          <w:bCs/>
        </w:rPr>
        <w:t xml:space="preserve">: </w:t>
      </w:r>
      <w:r w:rsidRPr="001950E4">
        <w:rPr>
          <w:b/>
          <w:bCs/>
          <w:rtl/>
        </w:rPr>
        <w:t>חרדים מכך ששמואל הגיע לעירם, אך אינם מבינים ששמואל בא להמליך מלך חדש, אלא מאמינים לו שבא לזבוח לה</w:t>
      </w:r>
      <w:r w:rsidRPr="001950E4">
        <w:rPr>
          <w:b/>
          <w:bCs/>
        </w:rPr>
        <w:t>'.</w:t>
      </w:r>
    </w:p>
    <w:p w14:paraId="48D9C099" w14:textId="77777777" w:rsidR="001950E4" w:rsidRPr="001950E4" w:rsidRDefault="001950E4" w:rsidP="001950E4">
      <w:pPr>
        <w:numPr>
          <w:ilvl w:val="0"/>
          <w:numId w:val="170"/>
        </w:numPr>
        <w:rPr>
          <w:b/>
          <w:bCs/>
        </w:rPr>
      </w:pPr>
      <w:r w:rsidRPr="001950E4">
        <w:rPr>
          <w:b/>
          <w:bCs/>
          <w:rtl/>
        </w:rPr>
        <w:t>בני משפחת ישי</w:t>
      </w:r>
      <w:r w:rsidRPr="001950E4">
        <w:rPr>
          <w:b/>
          <w:bCs/>
        </w:rPr>
        <w:t xml:space="preserve">: </w:t>
      </w:r>
      <w:r w:rsidRPr="001950E4">
        <w:rPr>
          <w:b/>
          <w:bCs/>
          <w:rtl/>
        </w:rPr>
        <w:t>אינם מבינים שמטרת הגעתו של שמואל הייתה להמליך מתוכם מלך, אלא חושבים שהוזמנו לארוחה עם הנביא</w:t>
      </w:r>
      <w:r w:rsidRPr="001950E4">
        <w:rPr>
          <w:b/>
          <w:bCs/>
        </w:rPr>
        <w:t>.</w:t>
      </w:r>
    </w:p>
    <w:p w14:paraId="64BE8865" w14:textId="77777777" w:rsidR="001950E4" w:rsidRPr="001950E4" w:rsidRDefault="001950E4" w:rsidP="001950E4">
      <w:pPr>
        <w:numPr>
          <w:ilvl w:val="0"/>
          <w:numId w:val="170"/>
        </w:numPr>
        <w:rPr>
          <w:b/>
          <w:bCs/>
        </w:rPr>
      </w:pPr>
      <w:r w:rsidRPr="001950E4">
        <w:rPr>
          <w:b/>
          <w:bCs/>
          <w:rtl/>
        </w:rPr>
        <w:t>ישי (האב)</w:t>
      </w:r>
      <w:r w:rsidRPr="001950E4">
        <w:rPr>
          <w:b/>
          <w:bCs/>
        </w:rPr>
        <w:t xml:space="preserve">: </w:t>
      </w:r>
      <w:r w:rsidRPr="001950E4">
        <w:rPr>
          <w:b/>
          <w:bCs/>
          <w:rtl/>
        </w:rPr>
        <w:t>אינו מבין שכאשר שמואל שואל "התמו הנערים?" הוא נבוך, כי אינו מבין את מי הוא אמור למשוח, אלא חושב ששמואל, בשל עובדת היותו נביא, יודע שקיים עוד בן שאינו נוכח</w:t>
      </w:r>
      <w:r w:rsidRPr="001950E4">
        <w:rPr>
          <w:b/>
          <w:bCs/>
        </w:rPr>
        <w:t>.</w:t>
      </w:r>
    </w:p>
    <w:p w14:paraId="7C836A39" w14:textId="77777777" w:rsidR="001950E4" w:rsidRPr="001950E4" w:rsidRDefault="001950E4" w:rsidP="001950E4">
      <w:pPr>
        <w:numPr>
          <w:ilvl w:val="0"/>
          <w:numId w:val="170"/>
        </w:numPr>
        <w:rPr>
          <w:b/>
          <w:bCs/>
        </w:rPr>
      </w:pPr>
      <w:r w:rsidRPr="001950E4">
        <w:rPr>
          <w:b/>
          <w:bCs/>
          <w:rtl/>
        </w:rPr>
        <w:t>ישי (דוגמה נוספת)</w:t>
      </w:r>
      <w:r w:rsidRPr="001950E4">
        <w:rPr>
          <w:b/>
          <w:bCs/>
        </w:rPr>
        <w:t xml:space="preserve">: </w:t>
      </w:r>
      <w:r w:rsidRPr="001950E4">
        <w:rPr>
          <w:b/>
          <w:bCs/>
          <w:rtl/>
        </w:rPr>
        <w:t>מעביר את בניו הגדולים לפני שמואל, אך לא מבין שדווקא הבן הצעיר, שאפילו לא טרחו להזמינו, הוא בחיר ה</w:t>
      </w:r>
      <w:r w:rsidRPr="001950E4">
        <w:rPr>
          <w:b/>
          <w:bCs/>
        </w:rPr>
        <w:t>'.</w:t>
      </w:r>
    </w:p>
    <w:p w14:paraId="7160BE95" w14:textId="77777777" w:rsidR="001950E4" w:rsidRPr="001950E4" w:rsidRDefault="001950E4" w:rsidP="00825526">
      <w:pPr>
        <w:ind w:left="360"/>
        <w:rPr>
          <w:b/>
          <w:bCs/>
          <w:rtl/>
        </w:rPr>
      </w:pPr>
    </w:p>
    <w:p w14:paraId="62FA8672" w14:textId="77777777" w:rsidR="00710C5F" w:rsidRDefault="00710C5F" w:rsidP="00825526">
      <w:pPr>
        <w:ind w:left="360"/>
        <w:rPr>
          <w:b/>
          <w:bCs/>
          <w:rtl/>
        </w:rPr>
      </w:pPr>
    </w:p>
    <w:p w14:paraId="2185B120" w14:textId="499B3985" w:rsidR="00825526" w:rsidRPr="00825526" w:rsidRDefault="00825526" w:rsidP="00825526">
      <w:pPr>
        <w:ind w:left="360"/>
        <w:rPr>
          <w:b/>
          <w:bCs/>
        </w:rPr>
      </w:pPr>
      <w:r w:rsidRPr="00825526">
        <w:rPr>
          <w:b/>
          <w:bCs/>
          <w:rtl/>
        </w:rPr>
        <w:t>קיץ תשע"ו, 1106</w:t>
      </w:r>
    </w:p>
    <w:p w14:paraId="20E8DA0A" w14:textId="77777777" w:rsidR="00825526" w:rsidRPr="00825526" w:rsidRDefault="00825526" w:rsidP="00825526">
      <w:pPr>
        <w:ind w:left="360"/>
        <w:rPr>
          <w:b/>
          <w:bCs/>
        </w:rPr>
      </w:pPr>
      <w:r w:rsidRPr="00825526">
        <w:rPr>
          <w:b/>
          <w:bCs/>
          <w:rtl/>
        </w:rPr>
        <w:t>א</w:t>
      </w:r>
      <w:r w:rsidRPr="00825526">
        <w:rPr>
          <w:b/>
          <w:bCs/>
        </w:rPr>
        <w:t xml:space="preserve">. (1) </w:t>
      </w:r>
      <w:r w:rsidRPr="00825526">
        <w:rPr>
          <w:b/>
          <w:bCs/>
          <w:rtl/>
        </w:rPr>
        <w:t xml:space="preserve">מהו ניסיון החיים של שני האישים האלה (משה ודוד) שבזכותו הוכשרו להיות מנהיגי העם? מדוע הייתה זו דרך הכשרה מועילה? (6 נקודות) </w:t>
      </w:r>
      <w:r w:rsidRPr="00825526">
        <w:rPr>
          <w:b/>
          <w:bCs/>
        </w:rPr>
        <w:t xml:space="preserve">(2) </w:t>
      </w:r>
      <w:r w:rsidRPr="00825526">
        <w:rPr>
          <w:b/>
          <w:bCs/>
          <w:rtl/>
        </w:rPr>
        <w:t>קרא גם שמות, ב', 10-4</w:t>
      </w:r>
      <w:r w:rsidRPr="00825526">
        <w:rPr>
          <w:b/>
          <w:bCs/>
        </w:rPr>
        <w:t xml:space="preserve">. </w:t>
      </w:r>
      <w:r w:rsidRPr="00825526">
        <w:rPr>
          <w:b/>
          <w:bCs/>
          <w:rtl/>
        </w:rPr>
        <w:t>משה סבור שהוא אינו האדם המתאים לביצוע המשימה שהטיל עליו ה' ואומר "מִי אָנֹכִי כִּי אֵלֵךְ" (שמות, ג', 11). לנוכח המסופר בשמות, ב', 10-4 נראה שהוא דווקא מתאים למלא תפקיד זה</w:t>
      </w:r>
      <w:r w:rsidRPr="00825526">
        <w:rPr>
          <w:b/>
          <w:bCs/>
        </w:rPr>
        <w:t xml:space="preserve">. </w:t>
      </w:r>
      <w:r w:rsidRPr="00825526">
        <w:rPr>
          <w:b/>
          <w:bCs/>
          <w:rtl/>
        </w:rPr>
        <w:t>בסס קביעה זו על נימוק אחד מן הכתוב בשמות, ב', 10-4, והסבר אותו. (4 נקודות)</w:t>
      </w:r>
    </w:p>
    <w:p w14:paraId="20017B11" w14:textId="77777777" w:rsidR="00825526" w:rsidRDefault="00825526" w:rsidP="00825526">
      <w:pPr>
        <w:ind w:left="360"/>
        <w:rPr>
          <w:b/>
          <w:bCs/>
          <w:rtl/>
        </w:rPr>
      </w:pPr>
      <w:r w:rsidRPr="00825526">
        <w:rPr>
          <w:b/>
          <w:bCs/>
          <w:rtl/>
        </w:rPr>
        <w:t>ב. בקטעים שלפניך מתואר רקע שונה לבחירת כל אחד מן המנהיגים, משה ודוד, ולכן גם מנהיגותם הייתה שונה</w:t>
      </w:r>
      <w:r w:rsidRPr="00825526">
        <w:rPr>
          <w:b/>
          <w:bCs/>
        </w:rPr>
        <w:t xml:space="preserve">. (1) </w:t>
      </w:r>
      <w:r w:rsidRPr="00825526">
        <w:rPr>
          <w:b/>
          <w:bCs/>
          <w:rtl/>
        </w:rPr>
        <w:t xml:space="preserve">באילו נסיבות נבחר כל אחד מן המנהיגים? בסס את דבריך על הכתוב. (4 נקודות) </w:t>
      </w:r>
      <w:r w:rsidRPr="00825526">
        <w:rPr>
          <w:b/>
          <w:bCs/>
        </w:rPr>
        <w:t xml:space="preserve">(2) </w:t>
      </w:r>
      <w:r w:rsidRPr="00825526">
        <w:rPr>
          <w:b/>
          <w:bCs/>
          <w:rtl/>
        </w:rPr>
        <w:t>כיצד השפיעו הנסיבות בכל תקופה על אופי המנהיגות של כל אחד מן המנהיגים? הסבר. (6 נקודות)</w:t>
      </w:r>
    </w:p>
    <w:p w14:paraId="6DCA5D20" w14:textId="77777777" w:rsidR="001B2CF0" w:rsidRDefault="001B2CF0" w:rsidP="00825526">
      <w:pPr>
        <w:ind w:left="360"/>
        <w:rPr>
          <w:b/>
          <w:bCs/>
          <w:rtl/>
        </w:rPr>
      </w:pPr>
    </w:p>
    <w:p w14:paraId="0D945157" w14:textId="73CE52AC" w:rsidR="001B2CF0" w:rsidRDefault="001B2CF0" w:rsidP="00825526">
      <w:pPr>
        <w:ind w:left="360"/>
        <w:rPr>
          <w:b/>
          <w:bCs/>
          <w:rtl/>
        </w:rPr>
      </w:pPr>
      <w:r>
        <w:rPr>
          <w:rFonts w:hint="cs"/>
          <w:b/>
          <w:bCs/>
          <w:rtl/>
        </w:rPr>
        <w:t>פתרון</w:t>
      </w:r>
    </w:p>
    <w:p w14:paraId="5D45C061" w14:textId="77777777" w:rsidR="001B2CF0" w:rsidRPr="001B2CF0" w:rsidRDefault="001B2CF0" w:rsidP="001B2CF0">
      <w:pPr>
        <w:ind w:left="360"/>
        <w:rPr>
          <w:b/>
          <w:bCs/>
        </w:rPr>
      </w:pPr>
      <w:r w:rsidRPr="001B2CF0">
        <w:rPr>
          <w:b/>
          <w:bCs/>
          <w:rtl/>
        </w:rPr>
        <w:t>סעיף א</w:t>
      </w:r>
      <w:r w:rsidRPr="001B2CF0">
        <w:rPr>
          <w:b/>
          <w:bCs/>
        </w:rPr>
        <w:t>'</w:t>
      </w:r>
    </w:p>
    <w:p w14:paraId="57F226D3" w14:textId="77777777" w:rsidR="001B2CF0" w:rsidRPr="001B2CF0" w:rsidRDefault="001B2CF0" w:rsidP="001B2CF0">
      <w:pPr>
        <w:ind w:left="360"/>
        <w:rPr>
          <w:b/>
          <w:bCs/>
        </w:rPr>
      </w:pPr>
      <w:r w:rsidRPr="001B2CF0">
        <w:rPr>
          <w:b/>
          <w:bCs/>
        </w:rPr>
        <w:t xml:space="preserve">(1) </w:t>
      </w:r>
      <w:r w:rsidRPr="001B2CF0">
        <w:rPr>
          <w:b/>
          <w:bCs/>
          <w:rtl/>
        </w:rPr>
        <w:t>ניסיון החיים של שני האישים שבזכותו הוכשרו להיות מנהיגי העם הוא: שניהם היו רועי צאן</w:t>
      </w:r>
      <w:r w:rsidRPr="001B2CF0">
        <w:rPr>
          <w:b/>
          <w:bCs/>
        </w:rPr>
        <w:t xml:space="preserve">. </w:t>
      </w:r>
      <w:r w:rsidRPr="001B2CF0">
        <w:rPr>
          <w:b/>
          <w:bCs/>
          <w:rtl/>
        </w:rPr>
        <w:t>דרך הכשרה זו מועילה</w:t>
      </w:r>
      <w:r w:rsidRPr="001B2CF0">
        <w:rPr>
          <w:b/>
          <w:bCs/>
        </w:rPr>
        <w:t xml:space="preserve">, </w:t>
      </w:r>
      <w:r w:rsidRPr="001B2CF0">
        <w:rPr>
          <w:b/>
          <w:bCs/>
          <w:rtl/>
        </w:rPr>
        <w:t>מאחר ומתוקף תפקידם נדרשו להוביל את העדר ולדאוג לכל צרכיו במסירות, ואלה פעולות ותכונות הנדרשות ממנהיג</w:t>
      </w:r>
      <w:r w:rsidRPr="001B2CF0">
        <w:rPr>
          <w:b/>
          <w:bCs/>
        </w:rPr>
        <w:t>.</w:t>
      </w:r>
    </w:p>
    <w:p w14:paraId="7FC84178" w14:textId="77777777" w:rsidR="001B2CF0" w:rsidRPr="001B2CF0" w:rsidRDefault="001B2CF0" w:rsidP="001B2CF0">
      <w:pPr>
        <w:ind w:left="360"/>
        <w:rPr>
          <w:b/>
          <w:bCs/>
        </w:rPr>
      </w:pPr>
      <w:r w:rsidRPr="001B2CF0">
        <w:rPr>
          <w:b/>
          <w:bCs/>
        </w:rPr>
        <w:t xml:space="preserve">(2) </w:t>
      </w:r>
      <w:r w:rsidRPr="001B2CF0">
        <w:rPr>
          <w:b/>
          <w:bCs/>
          <w:rtl/>
        </w:rPr>
        <w:t>משה מתאים למלא את התפקיד שהטיל עליו ה' – ביסוס קביעה זו על נימוק משמות ב' 4-10 (על הנבחן לציין נימוק אחד – ביסוס והסבר)</w:t>
      </w:r>
      <w:r w:rsidRPr="001B2CF0">
        <w:rPr>
          <w:b/>
          <w:bCs/>
        </w:rPr>
        <w:t>:</w:t>
      </w:r>
    </w:p>
    <w:p w14:paraId="40848A1C" w14:textId="77777777" w:rsidR="001B2CF0" w:rsidRPr="001B2CF0" w:rsidRDefault="001B2CF0" w:rsidP="001B2CF0">
      <w:pPr>
        <w:numPr>
          <w:ilvl w:val="0"/>
          <w:numId w:val="166"/>
        </w:numPr>
        <w:rPr>
          <w:b/>
          <w:bCs/>
        </w:rPr>
      </w:pPr>
      <w:r w:rsidRPr="001B2CF0">
        <w:rPr>
          <w:b/>
          <w:bCs/>
          <w:rtl/>
        </w:rPr>
        <w:t>ביסוס (נימוק אחד)</w:t>
      </w:r>
      <w:r w:rsidRPr="001B2CF0">
        <w:rPr>
          <w:b/>
          <w:bCs/>
        </w:rPr>
        <w:t>: "</w:t>
      </w:r>
      <w:r w:rsidRPr="001B2CF0">
        <w:rPr>
          <w:b/>
          <w:bCs/>
          <w:rtl/>
        </w:rPr>
        <w:t>וַיִּגְדַּל הַיֶּלֶד וַתְּבִיאֵהוּ לְבַת-פַּרְעֹה וַיְהִי-לָהּ לְבֵן וַתִּקְרָא שְׁמוֹ מֹשֶׁה</w:t>
      </w:r>
      <w:r w:rsidRPr="001B2CF0">
        <w:rPr>
          <w:b/>
          <w:bCs/>
        </w:rPr>
        <w:t>".</w:t>
      </w:r>
    </w:p>
    <w:p w14:paraId="37B33534" w14:textId="77777777" w:rsidR="001B2CF0" w:rsidRPr="001B2CF0" w:rsidRDefault="001B2CF0" w:rsidP="001B2CF0">
      <w:pPr>
        <w:numPr>
          <w:ilvl w:val="0"/>
          <w:numId w:val="166"/>
        </w:numPr>
        <w:rPr>
          <w:b/>
          <w:bCs/>
        </w:rPr>
      </w:pPr>
      <w:r w:rsidRPr="001B2CF0">
        <w:rPr>
          <w:b/>
          <w:bCs/>
          <w:rtl/>
        </w:rPr>
        <w:t>הסבר</w:t>
      </w:r>
      <w:r w:rsidRPr="001B2CF0">
        <w:rPr>
          <w:b/>
          <w:bCs/>
        </w:rPr>
        <w:t xml:space="preserve">: </w:t>
      </w:r>
      <w:r w:rsidRPr="001B2CF0">
        <w:rPr>
          <w:b/>
          <w:bCs/>
          <w:rtl/>
        </w:rPr>
        <w:t>משה גדל ומתחנך אצל בת פרעה, הוא רוכש לו ידע וגינוני מלוכה. ובנוסף, מעצם היותו בארמון המלך, הוא יכול ללמוד כיצד מנהיג של עם פועל</w:t>
      </w:r>
      <w:r w:rsidRPr="001B2CF0">
        <w:rPr>
          <w:b/>
          <w:bCs/>
        </w:rPr>
        <w:t>.</w:t>
      </w:r>
    </w:p>
    <w:p w14:paraId="710CEE58" w14:textId="77777777" w:rsidR="001B2CF0" w:rsidRPr="001B2CF0" w:rsidRDefault="001B2CF0" w:rsidP="001B2CF0">
      <w:pPr>
        <w:ind w:left="360"/>
        <w:rPr>
          <w:b/>
          <w:bCs/>
        </w:rPr>
      </w:pPr>
      <w:r w:rsidRPr="001B2CF0">
        <w:rPr>
          <w:b/>
          <w:bCs/>
        </w:rPr>
        <w:pict w14:anchorId="69CE8BA7">
          <v:rect id="_x0000_i1193" style="width:0;height:1.5pt" o:hralign="center" o:hrstd="t" o:hr="t" fillcolor="#a0a0a0" stroked="f"/>
        </w:pict>
      </w:r>
    </w:p>
    <w:p w14:paraId="182099BC" w14:textId="77777777" w:rsidR="001B2CF0" w:rsidRPr="001B2CF0" w:rsidRDefault="001B2CF0" w:rsidP="001B2CF0">
      <w:pPr>
        <w:ind w:left="360"/>
        <w:rPr>
          <w:b/>
          <w:bCs/>
        </w:rPr>
      </w:pPr>
      <w:r w:rsidRPr="001B2CF0">
        <w:rPr>
          <w:b/>
          <w:bCs/>
          <w:rtl/>
        </w:rPr>
        <w:t>סעיף ב</w:t>
      </w:r>
      <w:r w:rsidRPr="001B2CF0">
        <w:rPr>
          <w:b/>
          <w:bCs/>
        </w:rPr>
        <w:t>'</w:t>
      </w:r>
    </w:p>
    <w:p w14:paraId="35B68D33" w14:textId="77777777" w:rsidR="001B2CF0" w:rsidRPr="001B2CF0" w:rsidRDefault="001B2CF0" w:rsidP="001B2CF0">
      <w:pPr>
        <w:ind w:left="360"/>
        <w:rPr>
          <w:b/>
          <w:bCs/>
        </w:rPr>
      </w:pPr>
      <w:r w:rsidRPr="001B2CF0">
        <w:rPr>
          <w:b/>
          <w:bCs/>
        </w:rPr>
        <w:t xml:space="preserve">(1) </w:t>
      </w:r>
      <w:r w:rsidRPr="001B2CF0">
        <w:rPr>
          <w:b/>
          <w:bCs/>
          <w:rtl/>
        </w:rPr>
        <w:t>הנסיבות בהם נבחר כל אחד מהמנהיגים</w:t>
      </w:r>
      <w:r w:rsidRPr="001B2CF0">
        <w:rPr>
          <w:b/>
          <w:bCs/>
        </w:rPr>
        <w:t xml:space="preserve">: </w:t>
      </w:r>
      <w:r w:rsidRPr="001B2CF0">
        <w:rPr>
          <w:b/>
          <w:bCs/>
          <w:rtl/>
        </w:rPr>
        <w:t>משה</w:t>
      </w:r>
      <w:r w:rsidRPr="001B2CF0">
        <w:rPr>
          <w:b/>
          <w:bCs/>
        </w:rPr>
        <w:t xml:space="preserve"> – </w:t>
      </w:r>
      <w:r w:rsidRPr="001B2CF0">
        <w:rPr>
          <w:b/>
          <w:bCs/>
          <w:rtl/>
        </w:rPr>
        <w:t>נבחר להנהיג את העם לנוכח סבלו של העם בזמן העבדות במצרים</w:t>
      </w:r>
      <w:r w:rsidRPr="001B2CF0">
        <w:rPr>
          <w:b/>
          <w:bCs/>
        </w:rPr>
        <w:t>:</w:t>
      </w:r>
    </w:p>
    <w:p w14:paraId="3753B771" w14:textId="77777777" w:rsidR="001B2CF0" w:rsidRPr="001B2CF0" w:rsidRDefault="001B2CF0" w:rsidP="001B2CF0">
      <w:pPr>
        <w:numPr>
          <w:ilvl w:val="0"/>
          <w:numId w:val="167"/>
        </w:numPr>
        <w:rPr>
          <w:b/>
          <w:bCs/>
        </w:rPr>
      </w:pPr>
      <w:r w:rsidRPr="001B2CF0">
        <w:rPr>
          <w:b/>
          <w:bCs/>
        </w:rPr>
        <w:t>"</w:t>
      </w:r>
      <w:r w:rsidRPr="001B2CF0">
        <w:rPr>
          <w:b/>
          <w:bCs/>
          <w:rtl/>
        </w:rPr>
        <w:t xml:space="preserve">וַיֹּאמֶר יְהוָה רָאֹה רָאִיתִי אֶת-עֳנִי עַמִּי אֲשֶׁר בְּמִצְרָיִם וְאֶת-צַעֲקָתָם שָׁמַעְתִּי מִפְּנֵי </w:t>
      </w:r>
      <w:proofErr w:type="spellStart"/>
      <w:r w:rsidRPr="001B2CF0">
        <w:rPr>
          <w:b/>
          <w:bCs/>
          <w:rtl/>
        </w:rPr>
        <w:t>נֹגְשָׂיו</w:t>
      </w:r>
      <w:proofErr w:type="spellEnd"/>
      <w:r w:rsidRPr="001B2CF0">
        <w:rPr>
          <w:b/>
          <w:bCs/>
          <w:rtl/>
        </w:rPr>
        <w:t xml:space="preserve"> כִּי יָדַעְתִּי אֶת-מַכְאֹבָיו</w:t>
      </w:r>
      <w:r w:rsidRPr="001B2CF0">
        <w:rPr>
          <w:b/>
          <w:bCs/>
        </w:rPr>
        <w:t>".</w:t>
      </w:r>
    </w:p>
    <w:p w14:paraId="21B142B1" w14:textId="77777777" w:rsidR="001B2CF0" w:rsidRPr="001B2CF0" w:rsidRDefault="001B2CF0" w:rsidP="001B2CF0">
      <w:pPr>
        <w:numPr>
          <w:ilvl w:val="0"/>
          <w:numId w:val="167"/>
        </w:numPr>
        <w:rPr>
          <w:b/>
          <w:bCs/>
        </w:rPr>
      </w:pPr>
      <w:r w:rsidRPr="001B2CF0">
        <w:rPr>
          <w:b/>
          <w:bCs/>
          <w:rtl/>
        </w:rPr>
        <w:t>או</w:t>
      </w:r>
      <w:r w:rsidRPr="001B2CF0">
        <w:rPr>
          <w:b/>
          <w:bCs/>
        </w:rPr>
        <w:t>: "</w:t>
      </w:r>
      <w:r w:rsidRPr="001B2CF0">
        <w:rPr>
          <w:b/>
          <w:bCs/>
          <w:rtl/>
        </w:rPr>
        <w:t>וְעַתָּה הִנֵּה צַעֲקַת בְּנֵי-יִשְׂרָאֵל בָּאָה אֵלָי וְגַם-רָאִיתִי אֶת-הַלַּחַץ אֲשֶׁר מִצְרַיִם לֹחֲצִים אֹתָם</w:t>
      </w:r>
      <w:r w:rsidRPr="001B2CF0">
        <w:rPr>
          <w:b/>
          <w:bCs/>
        </w:rPr>
        <w:t xml:space="preserve">". </w:t>
      </w:r>
      <w:r w:rsidRPr="001B2CF0">
        <w:rPr>
          <w:b/>
          <w:bCs/>
          <w:rtl/>
        </w:rPr>
        <w:t>לכן ה' שולח את משה להנהיג את העם, על מנת להצילו מהעבדות במצרים: "וְעַתָּה לֹכָה וְאֶשְׁלָחֲךָ אֶל-פַּרְעֹה וְהוֹצֵא אֶת-עַמִּי בְנֵי-יִשְׂרָאֵל מִמִּצְרָיִם</w:t>
      </w:r>
      <w:r w:rsidRPr="001B2CF0">
        <w:rPr>
          <w:b/>
          <w:bCs/>
        </w:rPr>
        <w:t>".</w:t>
      </w:r>
    </w:p>
    <w:p w14:paraId="447C1E45" w14:textId="77777777" w:rsidR="00D81F46" w:rsidRPr="00D81F46" w:rsidRDefault="00D81F46" w:rsidP="00D81F46">
      <w:pPr>
        <w:ind w:left="360"/>
        <w:rPr>
          <w:b/>
          <w:bCs/>
          <w:rtl/>
        </w:rPr>
      </w:pPr>
      <w:r w:rsidRPr="00D81F46">
        <w:rPr>
          <w:rFonts w:cs="Arial" w:hint="cs"/>
          <w:b/>
          <w:bCs/>
          <w:rtl/>
        </w:rPr>
        <w:t>דוד</w:t>
      </w:r>
      <w:r w:rsidRPr="00D81F46">
        <w:rPr>
          <w:rFonts w:cs="Arial"/>
          <w:b/>
          <w:bCs/>
          <w:rtl/>
        </w:rPr>
        <w:t xml:space="preserve"> – </w:t>
      </w:r>
      <w:r w:rsidRPr="00D81F46">
        <w:rPr>
          <w:rFonts w:cs="Arial" w:hint="cs"/>
          <w:b/>
          <w:bCs/>
          <w:rtl/>
        </w:rPr>
        <w:t>נבחר</w:t>
      </w:r>
      <w:r w:rsidRPr="00D81F46">
        <w:rPr>
          <w:rFonts w:cs="Arial"/>
          <w:b/>
          <w:bCs/>
          <w:rtl/>
        </w:rPr>
        <w:t xml:space="preserve"> </w:t>
      </w:r>
      <w:r w:rsidRPr="00D81F46">
        <w:rPr>
          <w:rFonts w:cs="Arial" w:hint="cs"/>
          <w:b/>
          <w:bCs/>
          <w:rtl/>
        </w:rPr>
        <w:t>להנהיג</w:t>
      </w:r>
      <w:r w:rsidRPr="00D81F46">
        <w:rPr>
          <w:rFonts w:cs="Arial"/>
          <w:b/>
          <w:bCs/>
          <w:rtl/>
        </w:rPr>
        <w:t xml:space="preserve"> </w:t>
      </w:r>
      <w:r w:rsidRPr="00D81F46">
        <w:rPr>
          <w:rFonts w:cs="Arial" w:hint="cs"/>
          <w:b/>
          <w:bCs/>
          <w:rtl/>
        </w:rPr>
        <w:t>כי</w:t>
      </w:r>
      <w:r w:rsidRPr="00D81F46">
        <w:rPr>
          <w:rFonts w:cs="Arial"/>
          <w:b/>
          <w:bCs/>
          <w:rtl/>
        </w:rPr>
        <w:t xml:space="preserve"> </w:t>
      </w:r>
      <w:r w:rsidRPr="00D81F46">
        <w:rPr>
          <w:rFonts w:cs="Arial" w:hint="cs"/>
          <w:b/>
          <w:bCs/>
          <w:rtl/>
        </w:rPr>
        <w:t>ה</w:t>
      </w:r>
      <w:r w:rsidRPr="00D81F46">
        <w:rPr>
          <w:rFonts w:cs="Arial"/>
          <w:b/>
          <w:bCs/>
          <w:rtl/>
        </w:rPr>
        <w:t xml:space="preserve">' </w:t>
      </w:r>
      <w:r w:rsidRPr="00D81F46">
        <w:rPr>
          <w:rFonts w:cs="Arial" w:hint="cs"/>
          <w:b/>
          <w:bCs/>
          <w:rtl/>
        </w:rPr>
        <w:t>מאס</w:t>
      </w:r>
      <w:r w:rsidRPr="00D81F46">
        <w:rPr>
          <w:rFonts w:cs="Arial"/>
          <w:b/>
          <w:bCs/>
          <w:rtl/>
        </w:rPr>
        <w:t xml:space="preserve"> </w:t>
      </w:r>
      <w:r w:rsidRPr="00D81F46">
        <w:rPr>
          <w:rFonts w:cs="Arial" w:hint="cs"/>
          <w:b/>
          <w:bCs/>
          <w:rtl/>
        </w:rPr>
        <w:t>במלכותו</w:t>
      </w:r>
      <w:r w:rsidRPr="00D81F46">
        <w:rPr>
          <w:rFonts w:cs="Arial"/>
          <w:b/>
          <w:bCs/>
          <w:rtl/>
        </w:rPr>
        <w:t xml:space="preserve"> </w:t>
      </w:r>
      <w:r w:rsidRPr="00D81F46">
        <w:rPr>
          <w:rFonts w:cs="Arial" w:hint="cs"/>
          <w:b/>
          <w:bCs/>
          <w:rtl/>
        </w:rPr>
        <w:t>של</w:t>
      </w:r>
      <w:r w:rsidRPr="00D81F46">
        <w:rPr>
          <w:rFonts w:cs="Arial"/>
          <w:b/>
          <w:bCs/>
          <w:rtl/>
        </w:rPr>
        <w:t xml:space="preserve"> </w:t>
      </w:r>
      <w:r w:rsidRPr="00D81F46">
        <w:rPr>
          <w:rFonts w:cs="Arial" w:hint="cs"/>
          <w:b/>
          <w:bCs/>
          <w:rtl/>
        </w:rPr>
        <w:t>שאול</w:t>
      </w:r>
      <w:r w:rsidRPr="00D81F46">
        <w:rPr>
          <w:rFonts w:cs="Arial"/>
          <w:b/>
          <w:bCs/>
          <w:rtl/>
        </w:rPr>
        <w:t xml:space="preserve"> </w:t>
      </w:r>
      <w:r w:rsidRPr="00D81F46">
        <w:rPr>
          <w:rFonts w:cs="Arial" w:hint="cs"/>
          <w:b/>
          <w:bCs/>
          <w:rtl/>
        </w:rPr>
        <w:t>ומבקש</w:t>
      </w:r>
      <w:r w:rsidRPr="00D81F46">
        <w:rPr>
          <w:rFonts w:cs="Arial"/>
          <w:b/>
          <w:bCs/>
          <w:rtl/>
        </w:rPr>
        <w:t xml:space="preserve"> </w:t>
      </w:r>
      <w:r w:rsidRPr="00D81F46">
        <w:rPr>
          <w:rFonts w:cs="Arial" w:hint="cs"/>
          <w:b/>
          <w:bCs/>
          <w:rtl/>
        </w:rPr>
        <w:t>להמליך</w:t>
      </w:r>
      <w:r w:rsidRPr="00D81F46">
        <w:rPr>
          <w:rFonts w:cs="Arial"/>
          <w:b/>
          <w:bCs/>
          <w:rtl/>
        </w:rPr>
        <w:t xml:space="preserve"> </w:t>
      </w:r>
      <w:r w:rsidRPr="00D81F46">
        <w:rPr>
          <w:rFonts w:cs="Arial" w:hint="cs"/>
          <w:b/>
          <w:bCs/>
          <w:rtl/>
        </w:rPr>
        <w:t>מלך</w:t>
      </w:r>
      <w:r w:rsidRPr="00D81F46">
        <w:rPr>
          <w:rFonts w:cs="Arial"/>
          <w:b/>
          <w:bCs/>
          <w:rtl/>
        </w:rPr>
        <w:t xml:space="preserve"> </w:t>
      </w:r>
      <w:r w:rsidRPr="00D81F46">
        <w:rPr>
          <w:rFonts w:cs="Arial" w:hint="cs"/>
          <w:b/>
          <w:bCs/>
          <w:rtl/>
        </w:rPr>
        <w:t>אחר</w:t>
      </w:r>
      <w:r w:rsidRPr="00D81F46">
        <w:rPr>
          <w:rFonts w:cs="Arial"/>
          <w:b/>
          <w:bCs/>
          <w:rtl/>
        </w:rPr>
        <w:t xml:space="preserve"> </w:t>
      </w:r>
      <w:r w:rsidRPr="00D81F46">
        <w:rPr>
          <w:rFonts w:cs="Arial" w:hint="cs"/>
          <w:b/>
          <w:bCs/>
          <w:rtl/>
        </w:rPr>
        <w:t>במקומו</w:t>
      </w:r>
      <w:r w:rsidRPr="00D81F46">
        <w:rPr>
          <w:rFonts w:cs="Arial"/>
          <w:b/>
          <w:bCs/>
          <w:rtl/>
        </w:rPr>
        <w:t>:</w:t>
      </w:r>
    </w:p>
    <w:p w14:paraId="68A216C1" w14:textId="77777777" w:rsidR="00D81F46" w:rsidRPr="00D81F46" w:rsidRDefault="00D81F46" w:rsidP="00D81F46">
      <w:pPr>
        <w:ind w:left="360"/>
        <w:rPr>
          <w:b/>
          <w:bCs/>
          <w:rtl/>
        </w:rPr>
      </w:pPr>
      <w:r w:rsidRPr="00D81F46">
        <w:rPr>
          <w:rFonts w:cs="Arial"/>
          <w:b/>
          <w:bCs/>
          <w:rtl/>
        </w:rPr>
        <w:t>"</w:t>
      </w:r>
      <w:r w:rsidRPr="00D81F46">
        <w:rPr>
          <w:rFonts w:cs="Arial" w:hint="cs"/>
          <w:b/>
          <w:bCs/>
          <w:rtl/>
        </w:rPr>
        <w:t>וַיֹּאמֶר</w:t>
      </w:r>
      <w:r w:rsidRPr="00D81F46">
        <w:rPr>
          <w:rFonts w:cs="Arial"/>
          <w:b/>
          <w:bCs/>
          <w:rtl/>
        </w:rPr>
        <w:t xml:space="preserve"> </w:t>
      </w:r>
      <w:r w:rsidRPr="00D81F46">
        <w:rPr>
          <w:rFonts w:cs="Arial" w:hint="cs"/>
          <w:b/>
          <w:bCs/>
          <w:rtl/>
        </w:rPr>
        <w:t>יְהוָה</w:t>
      </w:r>
      <w:r w:rsidRPr="00D81F46">
        <w:rPr>
          <w:rFonts w:cs="Arial"/>
          <w:b/>
          <w:bCs/>
          <w:rtl/>
        </w:rPr>
        <w:t xml:space="preserve"> </w:t>
      </w:r>
      <w:r w:rsidRPr="00D81F46">
        <w:rPr>
          <w:rFonts w:cs="Arial" w:hint="cs"/>
          <w:b/>
          <w:bCs/>
          <w:rtl/>
        </w:rPr>
        <w:t>אֶל</w:t>
      </w:r>
      <w:r w:rsidRPr="00D81F46">
        <w:rPr>
          <w:rFonts w:cs="Arial"/>
          <w:b/>
          <w:bCs/>
          <w:rtl/>
        </w:rPr>
        <w:t>-</w:t>
      </w:r>
      <w:r w:rsidRPr="00D81F46">
        <w:rPr>
          <w:rFonts w:cs="Arial" w:hint="cs"/>
          <w:b/>
          <w:bCs/>
          <w:rtl/>
        </w:rPr>
        <w:t>שְׁמוּאֵל</w:t>
      </w:r>
      <w:r w:rsidRPr="00D81F46">
        <w:rPr>
          <w:rFonts w:cs="Arial"/>
          <w:b/>
          <w:bCs/>
          <w:rtl/>
        </w:rPr>
        <w:t xml:space="preserve"> </w:t>
      </w:r>
      <w:r w:rsidRPr="00D81F46">
        <w:rPr>
          <w:rFonts w:cs="Arial" w:hint="cs"/>
          <w:b/>
          <w:bCs/>
          <w:rtl/>
        </w:rPr>
        <w:t>עַד</w:t>
      </w:r>
      <w:r w:rsidRPr="00D81F46">
        <w:rPr>
          <w:rFonts w:cs="Arial"/>
          <w:b/>
          <w:bCs/>
          <w:rtl/>
        </w:rPr>
        <w:t>-</w:t>
      </w:r>
      <w:r w:rsidRPr="00D81F46">
        <w:rPr>
          <w:rFonts w:cs="Arial" w:hint="cs"/>
          <w:b/>
          <w:bCs/>
          <w:rtl/>
        </w:rPr>
        <w:t>מָתַי</w:t>
      </w:r>
      <w:r w:rsidRPr="00D81F46">
        <w:rPr>
          <w:rFonts w:cs="Arial"/>
          <w:b/>
          <w:bCs/>
          <w:rtl/>
        </w:rPr>
        <w:t xml:space="preserve"> </w:t>
      </w:r>
      <w:r w:rsidRPr="00D81F46">
        <w:rPr>
          <w:rFonts w:cs="Arial" w:hint="cs"/>
          <w:b/>
          <w:bCs/>
          <w:rtl/>
        </w:rPr>
        <w:t>אַתָּה</w:t>
      </w:r>
      <w:r w:rsidRPr="00D81F46">
        <w:rPr>
          <w:rFonts w:cs="Arial"/>
          <w:b/>
          <w:bCs/>
          <w:rtl/>
        </w:rPr>
        <w:t xml:space="preserve"> </w:t>
      </w:r>
      <w:r w:rsidRPr="00D81F46">
        <w:rPr>
          <w:rFonts w:cs="Arial" w:hint="cs"/>
          <w:b/>
          <w:bCs/>
          <w:rtl/>
        </w:rPr>
        <w:t>מִתְאַבֵּל</w:t>
      </w:r>
      <w:r w:rsidRPr="00D81F46">
        <w:rPr>
          <w:rFonts w:cs="Arial"/>
          <w:b/>
          <w:bCs/>
          <w:rtl/>
        </w:rPr>
        <w:t xml:space="preserve"> </w:t>
      </w:r>
      <w:r w:rsidRPr="00D81F46">
        <w:rPr>
          <w:rFonts w:cs="Arial" w:hint="cs"/>
          <w:b/>
          <w:bCs/>
          <w:rtl/>
        </w:rPr>
        <w:t>אֶל</w:t>
      </w:r>
      <w:r w:rsidRPr="00D81F46">
        <w:rPr>
          <w:rFonts w:cs="Arial"/>
          <w:b/>
          <w:bCs/>
          <w:rtl/>
        </w:rPr>
        <w:t>-</w:t>
      </w:r>
      <w:r w:rsidRPr="00D81F46">
        <w:rPr>
          <w:rFonts w:cs="Arial" w:hint="cs"/>
          <w:b/>
          <w:bCs/>
          <w:rtl/>
        </w:rPr>
        <w:t>שָׁאוּל</w:t>
      </w:r>
      <w:r w:rsidRPr="00D81F46">
        <w:rPr>
          <w:rFonts w:cs="Arial"/>
          <w:b/>
          <w:bCs/>
          <w:rtl/>
        </w:rPr>
        <w:t xml:space="preserve"> </w:t>
      </w:r>
      <w:r w:rsidRPr="00D81F46">
        <w:rPr>
          <w:rFonts w:cs="Arial" w:hint="cs"/>
          <w:b/>
          <w:bCs/>
          <w:rtl/>
        </w:rPr>
        <w:t>וַאֲנִי</w:t>
      </w:r>
      <w:r w:rsidRPr="00D81F46">
        <w:rPr>
          <w:rFonts w:cs="Arial"/>
          <w:b/>
          <w:bCs/>
          <w:rtl/>
        </w:rPr>
        <w:t xml:space="preserve"> </w:t>
      </w:r>
      <w:r w:rsidRPr="00D81F46">
        <w:rPr>
          <w:rFonts w:cs="Arial" w:hint="cs"/>
          <w:b/>
          <w:bCs/>
          <w:rtl/>
        </w:rPr>
        <w:t>מְאַסְתִּיו</w:t>
      </w:r>
      <w:r w:rsidRPr="00D81F46">
        <w:rPr>
          <w:rFonts w:cs="Arial"/>
          <w:b/>
          <w:bCs/>
          <w:rtl/>
        </w:rPr>
        <w:t xml:space="preserve"> </w:t>
      </w:r>
      <w:r w:rsidRPr="00D81F46">
        <w:rPr>
          <w:rFonts w:cs="Arial" w:hint="cs"/>
          <w:b/>
          <w:bCs/>
          <w:rtl/>
        </w:rPr>
        <w:t>מִמְּלֹךְ</w:t>
      </w:r>
      <w:r w:rsidRPr="00D81F46">
        <w:rPr>
          <w:rFonts w:cs="Arial"/>
          <w:b/>
          <w:bCs/>
          <w:rtl/>
        </w:rPr>
        <w:t xml:space="preserve"> </w:t>
      </w:r>
      <w:r w:rsidRPr="00D81F46">
        <w:rPr>
          <w:rFonts w:cs="Arial" w:hint="cs"/>
          <w:b/>
          <w:bCs/>
          <w:rtl/>
        </w:rPr>
        <w:t>עַל</w:t>
      </w:r>
      <w:r w:rsidRPr="00D81F46">
        <w:rPr>
          <w:rFonts w:cs="Arial"/>
          <w:b/>
          <w:bCs/>
          <w:rtl/>
        </w:rPr>
        <w:t>-</w:t>
      </w:r>
      <w:r w:rsidRPr="00D81F46">
        <w:rPr>
          <w:rFonts w:cs="Arial" w:hint="cs"/>
          <w:b/>
          <w:bCs/>
          <w:rtl/>
        </w:rPr>
        <w:t>יִשְׂרָאֵל</w:t>
      </w:r>
      <w:r w:rsidRPr="00D81F46">
        <w:rPr>
          <w:rFonts w:cs="Arial"/>
          <w:b/>
          <w:bCs/>
          <w:rtl/>
        </w:rPr>
        <w:t xml:space="preserve"> </w:t>
      </w:r>
      <w:r w:rsidRPr="00D81F46">
        <w:rPr>
          <w:rFonts w:cs="Arial" w:hint="cs"/>
          <w:b/>
          <w:bCs/>
          <w:rtl/>
        </w:rPr>
        <w:t>מַלֵּא</w:t>
      </w:r>
      <w:r w:rsidRPr="00D81F46">
        <w:rPr>
          <w:rFonts w:cs="Arial"/>
          <w:b/>
          <w:bCs/>
          <w:rtl/>
        </w:rPr>
        <w:t xml:space="preserve"> </w:t>
      </w:r>
      <w:r w:rsidRPr="00D81F46">
        <w:rPr>
          <w:rFonts w:cs="Arial" w:hint="cs"/>
          <w:b/>
          <w:bCs/>
          <w:rtl/>
        </w:rPr>
        <w:t>קַרְנְךָ</w:t>
      </w:r>
      <w:r w:rsidRPr="00D81F46">
        <w:rPr>
          <w:rFonts w:cs="Arial"/>
          <w:b/>
          <w:bCs/>
          <w:rtl/>
        </w:rPr>
        <w:t xml:space="preserve"> </w:t>
      </w:r>
      <w:r w:rsidRPr="00D81F46">
        <w:rPr>
          <w:rFonts w:cs="Arial" w:hint="cs"/>
          <w:b/>
          <w:bCs/>
          <w:rtl/>
        </w:rPr>
        <w:t>שֶׁמֶן</w:t>
      </w:r>
      <w:r w:rsidRPr="00D81F46">
        <w:rPr>
          <w:rFonts w:cs="Arial"/>
          <w:b/>
          <w:bCs/>
          <w:rtl/>
        </w:rPr>
        <w:t xml:space="preserve"> </w:t>
      </w:r>
      <w:r w:rsidRPr="00D81F46">
        <w:rPr>
          <w:rFonts w:cs="Arial" w:hint="cs"/>
          <w:b/>
          <w:bCs/>
          <w:rtl/>
        </w:rPr>
        <w:t>וְלֵךְ</w:t>
      </w:r>
      <w:r w:rsidRPr="00D81F46">
        <w:rPr>
          <w:rFonts w:cs="Arial"/>
          <w:b/>
          <w:bCs/>
          <w:rtl/>
        </w:rPr>
        <w:t xml:space="preserve"> </w:t>
      </w:r>
      <w:r w:rsidRPr="00D81F46">
        <w:rPr>
          <w:rFonts w:cs="Arial" w:hint="cs"/>
          <w:b/>
          <w:bCs/>
          <w:rtl/>
        </w:rPr>
        <w:t>אֶשְׁלָחֲךָ</w:t>
      </w:r>
      <w:r w:rsidRPr="00D81F46">
        <w:rPr>
          <w:rFonts w:cs="Arial"/>
          <w:b/>
          <w:bCs/>
          <w:rtl/>
        </w:rPr>
        <w:t xml:space="preserve"> </w:t>
      </w:r>
      <w:r w:rsidRPr="00D81F46">
        <w:rPr>
          <w:rFonts w:cs="Arial" w:hint="cs"/>
          <w:b/>
          <w:bCs/>
          <w:rtl/>
        </w:rPr>
        <w:t>אֶל</w:t>
      </w:r>
      <w:r w:rsidRPr="00D81F46">
        <w:rPr>
          <w:rFonts w:cs="Arial"/>
          <w:b/>
          <w:bCs/>
          <w:rtl/>
        </w:rPr>
        <w:t>-</w:t>
      </w:r>
      <w:r w:rsidRPr="00D81F46">
        <w:rPr>
          <w:rFonts w:cs="Arial" w:hint="cs"/>
          <w:b/>
          <w:bCs/>
          <w:rtl/>
        </w:rPr>
        <w:t>יִשַׁי</w:t>
      </w:r>
      <w:r w:rsidRPr="00D81F46">
        <w:rPr>
          <w:rFonts w:cs="Arial"/>
          <w:b/>
          <w:bCs/>
          <w:rtl/>
        </w:rPr>
        <w:t xml:space="preserve"> </w:t>
      </w:r>
      <w:r w:rsidRPr="00D81F46">
        <w:rPr>
          <w:rFonts w:cs="Arial" w:hint="cs"/>
          <w:b/>
          <w:bCs/>
          <w:rtl/>
        </w:rPr>
        <w:t>בֵּית</w:t>
      </w:r>
      <w:r w:rsidRPr="00D81F46">
        <w:rPr>
          <w:rFonts w:cs="Arial"/>
          <w:b/>
          <w:bCs/>
          <w:rtl/>
        </w:rPr>
        <w:t>-</w:t>
      </w:r>
      <w:r w:rsidRPr="00D81F46">
        <w:rPr>
          <w:rFonts w:cs="Arial" w:hint="cs"/>
          <w:b/>
          <w:bCs/>
          <w:rtl/>
        </w:rPr>
        <w:t>הַלַּחְמִי</w:t>
      </w:r>
      <w:r w:rsidRPr="00D81F46">
        <w:rPr>
          <w:rFonts w:cs="Arial"/>
          <w:b/>
          <w:bCs/>
          <w:rtl/>
        </w:rPr>
        <w:t xml:space="preserve"> </w:t>
      </w:r>
      <w:r w:rsidRPr="00D81F46">
        <w:rPr>
          <w:rFonts w:cs="Arial" w:hint="cs"/>
          <w:b/>
          <w:bCs/>
          <w:rtl/>
        </w:rPr>
        <w:t>כִּי</w:t>
      </w:r>
      <w:r w:rsidRPr="00D81F46">
        <w:rPr>
          <w:rFonts w:cs="Arial"/>
          <w:b/>
          <w:bCs/>
          <w:rtl/>
        </w:rPr>
        <w:t>-</w:t>
      </w:r>
      <w:r w:rsidRPr="00D81F46">
        <w:rPr>
          <w:rFonts w:cs="Arial" w:hint="cs"/>
          <w:b/>
          <w:bCs/>
          <w:rtl/>
        </w:rPr>
        <w:t>רָאִיתִי</w:t>
      </w:r>
      <w:r w:rsidRPr="00D81F46">
        <w:rPr>
          <w:rFonts w:cs="Arial"/>
          <w:b/>
          <w:bCs/>
          <w:rtl/>
        </w:rPr>
        <w:t xml:space="preserve"> </w:t>
      </w:r>
      <w:r w:rsidRPr="00D81F46">
        <w:rPr>
          <w:rFonts w:cs="Arial" w:hint="cs"/>
          <w:b/>
          <w:bCs/>
          <w:rtl/>
        </w:rPr>
        <w:t>בְּבָנָיו</w:t>
      </w:r>
      <w:r w:rsidRPr="00D81F46">
        <w:rPr>
          <w:rFonts w:cs="Arial"/>
          <w:b/>
          <w:bCs/>
          <w:rtl/>
        </w:rPr>
        <w:t xml:space="preserve"> </w:t>
      </w:r>
      <w:r w:rsidRPr="00D81F46">
        <w:rPr>
          <w:rFonts w:cs="Arial" w:hint="cs"/>
          <w:b/>
          <w:bCs/>
          <w:rtl/>
        </w:rPr>
        <w:t>לִי</w:t>
      </w:r>
      <w:r w:rsidRPr="00D81F46">
        <w:rPr>
          <w:rFonts w:cs="Arial"/>
          <w:b/>
          <w:bCs/>
          <w:rtl/>
        </w:rPr>
        <w:t xml:space="preserve"> </w:t>
      </w:r>
      <w:r w:rsidRPr="00D81F46">
        <w:rPr>
          <w:rFonts w:cs="Arial" w:hint="cs"/>
          <w:b/>
          <w:bCs/>
          <w:rtl/>
        </w:rPr>
        <w:t>מֶלֶךְ</w:t>
      </w:r>
      <w:r w:rsidRPr="00D81F46">
        <w:rPr>
          <w:rFonts w:cs="Arial"/>
          <w:b/>
          <w:bCs/>
          <w:rtl/>
        </w:rPr>
        <w:t>".</w:t>
      </w:r>
    </w:p>
    <w:p w14:paraId="2D4FD437" w14:textId="77777777" w:rsidR="00D81F46" w:rsidRPr="00D81F46" w:rsidRDefault="00D81F46" w:rsidP="00D81F46">
      <w:pPr>
        <w:ind w:left="360"/>
        <w:rPr>
          <w:b/>
          <w:bCs/>
          <w:rtl/>
        </w:rPr>
      </w:pPr>
    </w:p>
    <w:p w14:paraId="6A8CFD3F" w14:textId="77777777" w:rsidR="00D81F46" w:rsidRPr="00D81F46" w:rsidRDefault="00D81F46" w:rsidP="00D81F46">
      <w:pPr>
        <w:ind w:left="360"/>
        <w:rPr>
          <w:b/>
          <w:bCs/>
          <w:rtl/>
        </w:rPr>
      </w:pPr>
      <w:r w:rsidRPr="00D81F46">
        <w:rPr>
          <w:rFonts w:cs="Arial"/>
          <w:b/>
          <w:bCs/>
          <w:rtl/>
        </w:rPr>
        <w:t xml:space="preserve">(2) </w:t>
      </w:r>
      <w:r w:rsidRPr="00D81F46">
        <w:rPr>
          <w:rFonts w:cs="Arial" w:hint="cs"/>
          <w:b/>
          <w:bCs/>
          <w:rtl/>
        </w:rPr>
        <w:t>השפעת</w:t>
      </w:r>
      <w:r w:rsidRPr="00D81F46">
        <w:rPr>
          <w:rFonts w:cs="Arial"/>
          <w:b/>
          <w:bCs/>
          <w:rtl/>
        </w:rPr>
        <w:t xml:space="preserve"> </w:t>
      </w:r>
      <w:r w:rsidRPr="00D81F46">
        <w:rPr>
          <w:rFonts w:cs="Arial" w:hint="cs"/>
          <w:b/>
          <w:bCs/>
          <w:rtl/>
        </w:rPr>
        <w:t>הנסיבות</w:t>
      </w:r>
      <w:r w:rsidRPr="00D81F46">
        <w:rPr>
          <w:rFonts w:cs="Arial"/>
          <w:b/>
          <w:bCs/>
          <w:rtl/>
        </w:rPr>
        <w:t xml:space="preserve"> </w:t>
      </w:r>
      <w:r w:rsidRPr="00D81F46">
        <w:rPr>
          <w:rFonts w:cs="Arial" w:hint="cs"/>
          <w:b/>
          <w:bCs/>
          <w:rtl/>
        </w:rPr>
        <w:t>בכל</w:t>
      </w:r>
      <w:r w:rsidRPr="00D81F46">
        <w:rPr>
          <w:rFonts w:cs="Arial"/>
          <w:b/>
          <w:bCs/>
          <w:rtl/>
        </w:rPr>
        <w:t xml:space="preserve"> </w:t>
      </w:r>
      <w:r w:rsidRPr="00D81F46">
        <w:rPr>
          <w:rFonts w:cs="Arial" w:hint="cs"/>
          <w:b/>
          <w:bCs/>
          <w:rtl/>
        </w:rPr>
        <w:t>תקופה</w:t>
      </w:r>
      <w:r w:rsidRPr="00D81F46">
        <w:rPr>
          <w:rFonts w:cs="Arial"/>
          <w:b/>
          <w:bCs/>
          <w:rtl/>
        </w:rPr>
        <w:t xml:space="preserve"> </w:t>
      </w:r>
      <w:r w:rsidRPr="00D81F46">
        <w:rPr>
          <w:rFonts w:cs="Arial" w:hint="cs"/>
          <w:b/>
          <w:bCs/>
          <w:rtl/>
        </w:rPr>
        <w:t>על</w:t>
      </w:r>
      <w:r w:rsidRPr="00D81F46">
        <w:rPr>
          <w:rFonts w:cs="Arial"/>
          <w:b/>
          <w:bCs/>
          <w:rtl/>
        </w:rPr>
        <w:t xml:space="preserve"> </w:t>
      </w:r>
      <w:r w:rsidRPr="00D81F46">
        <w:rPr>
          <w:rFonts w:cs="Arial" w:hint="cs"/>
          <w:b/>
          <w:bCs/>
          <w:rtl/>
        </w:rPr>
        <w:t>אופי</w:t>
      </w:r>
      <w:r w:rsidRPr="00D81F46">
        <w:rPr>
          <w:rFonts w:cs="Arial"/>
          <w:b/>
          <w:bCs/>
          <w:rtl/>
        </w:rPr>
        <w:t xml:space="preserve"> </w:t>
      </w:r>
      <w:r w:rsidRPr="00D81F46">
        <w:rPr>
          <w:rFonts w:cs="Arial" w:hint="cs"/>
          <w:b/>
          <w:bCs/>
          <w:rtl/>
        </w:rPr>
        <w:t>המנהיגות</w:t>
      </w:r>
      <w:r w:rsidRPr="00D81F46">
        <w:rPr>
          <w:rFonts w:cs="Arial"/>
          <w:b/>
          <w:bCs/>
          <w:rtl/>
        </w:rPr>
        <w:t xml:space="preserve"> </w:t>
      </w:r>
      <w:r w:rsidRPr="00D81F46">
        <w:rPr>
          <w:rFonts w:cs="Arial" w:hint="cs"/>
          <w:b/>
          <w:bCs/>
          <w:rtl/>
        </w:rPr>
        <w:t>של</w:t>
      </w:r>
      <w:r w:rsidRPr="00D81F46">
        <w:rPr>
          <w:rFonts w:cs="Arial"/>
          <w:b/>
          <w:bCs/>
          <w:rtl/>
        </w:rPr>
        <w:t xml:space="preserve"> </w:t>
      </w:r>
      <w:r w:rsidRPr="00D81F46">
        <w:rPr>
          <w:rFonts w:cs="Arial" w:hint="cs"/>
          <w:b/>
          <w:bCs/>
          <w:rtl/>
        </w:rPr>
        <w:t>כל</w:t>
      </w:r>
      <w:r w:rsidRPr="00D81F46">
        <w:rPr>
          <w:rFonts w:cs="Arial"/>
          <w:b/>
          <w:bCs/>
          <w:rtl/>
        </w:rPr>
        <w:t xml:space="preserve"> </w:t>
      </w:r>
      <w:r w:rsidRPr="00D81F46">
        <w:rPr>
          <w:rFonts w:cs="Arial" w:hint="cs"/>
          <w:b/>
          <w:bCs/>
          <w:rtl/>
        </w:rPr>
        <w:t>אחד</w:t>
      </w:r>
      <w:r w:rsidRPr="00D81F46">
        <w:rPr>
          <w:rFonts w:cs="Arial"/>
          <w:b/>
          <w:bCs/>
          <w:rtl/>
        </w:rPr>
        <w:t xml:space="preserve"> </w:t>
      </w:r>
      <w:r w:rsidRPr="00D81F46">
        <w:rPr>
          <w:rFonts w:cs="Arial" w:hint="cs"/>
          <w:b/>
          <w:bCs/>
          <w:rtl/>
        </w:rPr>
        <w:t>מן</w:t>
      </w:r>
      <w:r w:rsidRPr="00D81F46">
        <w:rPr>
          <w:rFonts w:cs="Arial"/>
          <w:b/>
          <w:bCs/>
          <w:rtl/>
        </w:rPr>
        <w:t xml:space="preserve"> </w:t>
      </w:r>
      <w:r w:rsidRPr="00D81F46">
        <w:rPr>
          <w:rFonts w:cs="Arial" w:hint="cs"/>
          <w:b/>
          <w:bCs/>
          <w:rtl/>
        </w:rPr>
        <w:t>המנהיגים</w:t>
      </w:r>
      <w:r w:rsidRPr="00D81F46">
        <w:rPr>
          <w:rFonts w:cs="Arial"/>
          <w:b/>
          <w:bCs/>
          <w:rtl/>
        </w:rPr>
        <w:t>:</w:t>
      </w:r>
    </w:p>
    <w:p w14:paraId="3DDC4DBA" w14:textId="77777777" w:rsidR="00D81F46" w:rsidRPr="00D81F46" w:rsidRDefault="00D81F46" w:rsidP="00D81F46">
      <w:pPr>
        <w:ind w:left="360"/>
        <w:rPr>
          <w:b/>
          <w:bCs/>
          <w:rtl/>
        </w:rPr>
      </w:pPr>
    </w:p>
    <w:p w14:paraId="479EAB5E" w14:textId="77777777" w:rsidR="00D81F46" w:rsidRPr="00D81F46" w:rsidRDefault="00D81F46" w:rsidP="00D81F46">
      <w:pPr>
        <w:ind w:left="360"/>
        <w:rPr>
          <w:b/>
          <w:bCs/>
          <w:rtl/>
        </w:rPr>
      </w:pPr>
      <w:r w:rsidRPr="00D81F46">
        <w:rPr>
          <w:rFonts w:cs="Arial" w:hint="cs"/>
          <w:b/>
          <w:bCs/>
          <w:rtl/>
        </w:rPr>
        <w:t>משה</w:t>
      </w:r>
      <w:r w:rsidRPr="00D81F46">
        <w:rPr>
          <w:rFonts w:cs="Arial"/>
          <w:b/>
          <w:bCs/>
          <w:rtl/>
        </w:rPr>
        <w:t xml:space="preserve">: </w:t>
      </w:r>
      <w:r w:rsidRPr="00D81F46">
        <w:rPr>
          <w:rFonts w:cs="Arial" w:hint="cs"/>
          <w:b/>
          <w:bCs/>
          <w:rtl/>
        </w:rPr>
        <w:t>היה</w:t>
      </w:r>
      <w:r w:rsidRPr="00D81F46">
        <w:rPr>
          <w:rFonts w:cs="Arial"/>
          <w:b/>
          <w:bCs/>
          <w:rtl/>
        </w:rPr>
        <w:t xml:space="preserve"> </w:t>
      </w:r>
      <w:r w:rsidRPr="00D81F46">
        <w:rPr>
          <w:rFonts w:cs="Arial" w:hint="cs"/>
          <w:b/>
          <w:bCs/>
          <w:rtl/>
        </w:rPr>
        <w:t>המנהיג</w:t>
      </w:r>
      <w:r w:rsidRPr="00D81F46">
        <w:rPr>
          <w:rFonts w:cs="Arial"/>
          <w:b/>
          <w:bCs/>
          <w:rtl/>
        </w:rPr>
        <w:t xml:space="preserve"> </w:t>
      </w:r>
      <w:r w:rsidRPr="00D81F46">
        <w:rPr>
          <w:rFonts w:cs="Arial" w:hint="cs"/>
          <w:b/>
          <w:bCs/>
          <w:rtl/>
        </w:rPr>
        <w:t>הראשון</w:t>
      </w:r>
      <w:r w:rsidRPr="00D81F46">
        <w:rPr>
          <w:rFonts w:cs="Arial"/>
          <w:b/>
          <w:bCs/>
          <w:rtl/>
        </w:rPr>
        <w:t xml:space="preserve"> </w:t>
      </w:r>
      <w:r w:rsidRPr="00D81F46">
        <w:rPr>
          <w:rFonts w:cs="Arial" w:hint="cs"/>
          <w:b/>
          <w:bCs/>
          <w:rtl/>
        </w:rPr>
        <w:t>של</w:t>
      </w:r>
      <w:r w:rsidRPr="00D81F46">
        <w:rPr>
          <w:rFonts w:cs="Arial"/>
          <w:b/>
          <w:bCs/>
          <w:rtl/>
        </w:rPr>
        <w:t xml:space="preserve"> </w:t>
      </w:r>
      <w:r w:rsidRPr="00D81F46">
        <w:rPr>
          <w:rFonts w:cs="Arial" w:hint="cs"/>
          <w:b/>
          <w:bCs/>
          <w:rtl/>
        </w:rPr>
        <w:t>עם</w:t>
      </w:r>
      <w:r w:rsidRPr="00D81F46">
        <w:rPr>
          <w:rFonts w:cs="Arial"/>
          <w:b/>
          <w:bCs/>
          <w:rtl/>
        </w:rPr>
        <w:t xml:space="preserve"> </w:t>
      </w:r>
      <w:r w:rsidRPr="00D81F46">
        <w:rPr>
          <w:rFonts w:cs="Arial" w:hint="cs"/>
          <w:b/>
          <w:bCs/>
          <w:rtl/>
        </w:rPr>
        <w:t>בהתהוותו</w:t>
      </w:r>
      <w:r w:rsidRPr="00D81F46">
        <w:rPr>
          <w:rFonts w:cs="Arial"/>
          <w:b/>
          <w:bCs/>
          <w:rtl/>
        </w:rPr>
        <w:t xml:space="preserve">. </w:t>
      </w:r>
      <w:r w:rsidRPr="00D81F46">
        <w:rPr>
          <w:rFonts w:cs="Arial" w:hint="cs"/>
          <w:b/>
          <w:bCs/>
          <w:rtl/>
        </w:rPr>
        <w:t>בנוסף</w:t>
      </w:r>
      <w:r w:rsidRPr="00D81F46">
        <w:rPr>
          <w:rFonts w:cs="Arial"/>
          <w:b/>
          <w:bCs/>
          <w:rtl/>
        </w:rPr>
        <w:t xml:space="preserve">, </w:t>
      </w:r>
      <w:r w:rsidRPr="00D81F46">
        <w:rPr>
          <w:rFonts w:cs="Arial" w:hint="cs"/>
          <w:b/>
          <w:bCs/>
          <w:rtl/>
        </w:rPr>
        <w:t>הוא</w:t>
      </w:r>
      <w:r w:rsidRPr="00D81F46">
        <w:rPr>
          <w:rFonts w:cs="Arial"/>
          <w:b/>
          <w:bCs/>
          <w:rtl/>
        </w:rPr>
        <w:t xml:space="preserve"> </w:t>
      </w:r>
      <w:r w:rsidRPr="00D81F46">
        <w:rPr>
          <w:rFonts w:cs="Arial" w:hint="cs"/>
          <w:b/>
          <w:bCs/>
          <w:rtl/>
        </w:rPr>
        <w:t>נדרש</w:t>
      </w:r>
      <w:r w:rsidRPr="00D81F46">
        <w:rPr>
          <w:rFonts w:cs="Arial"/>
          <w:b/>
          <w:bCs/>
          <w:rtl/>
        </w:rPr>
        <w:t xml:space="preserve"> </w:t>
      </w:r>
      <w:r w:rsidRPr="00D81F46">
        <w:rPr>
          <w:rFonts w:cs="Arial" w:hint="cs"/>
          <w:b/>
          <w:bCs/>
          <w:rtl/>
        </w:rPr>
        <w:t>להוביל</w:t>
      </w:r>
      <w:r w:rsidRPr="00D81F46">
        <w:rPr>
          <w:rFonts w:cs="Arial"/>
          <w:b/>
          <w:bCs/>
          <w:rtl/>
        </w:rPr>
        <w:t xml:space="preserve"> </w:t>
      </w:r>
      <w:r w:rsidRPr="00D81F46">
        <w:rPr>
          <w:rFonts w:cs="Arial" w:hint="cs"/>
          <w:b/>
          <w:bCs/>
          <w:rtl/>
        </w:rPr>
        <w:t>את</w:t>
      </w:r>
      <w:r w:rsidRPr="00D81F46">
        <w:rPr>
          <w:rFonts w:cs="Arial"/>
          <w:b/>
          <w:bCs/>
          <w:rtl/>
        </w:rPr>
        <w:t xml:space="preserve"> </w:t>
      </w:r>
      <w:r w:rsidRPr="00D81F46">
        <w:rPr>
          <w:rFonts w:cs="Arial" w:hint="cs"/>
          <w:b/>
          <w:bCs/>
          <w:rtl/>
        </w:rPr>
        <w:t>העם</w:t>
      </w:r>
      <w:r w:rsidRPr="00D81F46">
        <w:rPr>
          <w:rFonts w:cs="Arial"/>
          <w:b/>
          <w:bCs/>
          <w:rtl/>
        </w:rPr>
        <w:t xml:space="preserve"> </w:t>
      </w:r>
      <w:r w:rsidRPr="00D81F46">
        <w:rPr>
          <w:rFonts w:cs="Arial" w:hint="cs"/>
          <w:b/>
          <w:bCs/>
          <w:rtl/>
        </w:rPr>
        <w:t>מעבדות</w:t>
      </w:r>
      <w:r w:rsidRPr="00D81F46">
        <w:rPr>
          <w:rFonts w:cs="Arial"/>
          <w:b/>
          <w:bCs/>
          <w:rtl/>
        </w:rPr>
        <w:t xml:space="preserve"> </w:t>
      </w:r>
      <w:r w:rsidRPr="00D81F46">
        <w:rPr>
          <w:rFonts w:cs="Arial" w:hint="cs"/>
          <w:b/>
          <w:bCs/>
          <w:rtl/>
        </w:rPr>
        <w:t>לחירות</w:t>
      </w:r>
      <w:r w:rsidRPr="00D81F46">
        <w:rPr>
          <w:rFonts w:cs="Arial"/>
          <w:b/>
          <w:bCs/>
          <w:rtl/>
        </w:rPr>
        <w:t xml:space="preserve">. </w:t>
      </w:r>
      <w:r w:rsidRPr="00D81F46">
        <w:rPr>
          <w:rFonts w:cs="Arial" w:hint="cs"/>
          <w:b/>
          <w:bCs/>
          <w:rtl/>
        </w:rPr>
        <w:t>לכן</w:t>
      </w:r>
      <w:r w:rsidRPr="00D81F46">
        <w:rPr>
          <w:rFonts w:cs="Arial"/>
          <w:b/>
          <w:bCs/>
          <w:rtl/>
        </w:rPr>
        <w:t xml:space="preserve">, </w:t>
      </w:r>
      <w:r w:rsidRPr="00D81F46">
        <w:rPr>
          <w:rFonts w:cs="Arial" w:hint="cs"/>
          <w:b/>
          <w:bCs/>
          <w:rtl/>
        </w:rPr>
        <w:t>הוא</w:t>
      </w:r>
      <w:r w:rsidRPr="00D81F46">
        <w:rPr>
          <w:rFonts w:cs="Arial"/>
          <w:b/>
          <w:bCs/>
          <w:rtl/>
        </w:rPr>
        <w:t xml:space="preserve"> </w:t>
      </w:r>
      <w:r w:rsidRPr="00D81F46">
        <w:rPr>
          <w:rFonts w:cs="Arial" w:hint="cs"/>
          <w:b/>
          <w:bCs/>
          <w:rtl/>
        </w:rPr>
        <w:t>היה</w:t>
      </w:r>
      <w:r w:rsidRPr="00D81F46">
        <w:rPr>
          <w:rFonts w:cs="Arial"/>
          <w:b/>
          <w:bCs/>
          <w:rtl/>
        </w:rPr>
        <w:t xml:space="preserve"> </w:t>
      </w:r>
      <w:r w:rsidRPr="00D81F46">
        <w:rPr>
          <w:rFonts w:cs="Arial" w:hint="cs"/>
          <w:b/>
          <w:bCs/>
          <w:rtl/>
        </w:rPr>
        <w:t>למנהיג</w:t>
      </w:r>
      <w:r w:rsidRPr="00D81F46">
        <w:rPr>
          <w:rFonts w:cs="Arial"/>
          <w:b/>
          <w:bCs/>
          <w:rtl/>
        </w:rPr>
        <w:t xml:space="preserve"> </w:t>
      </w:r>
      <w:r w:rsidRPr="00D81F46">
        <w:rPr>
          <w:rFonts w:cs="Arial" w:hint="cs"/>
          <w:b/>
          <w:bCs/>
          <w:rtl/>
        </w:rPr>
        <w:t>הקשוב</w:t>
      </w:r>
      <w:r w:rsidRPr="00D81F46">
        <w:rPr>
          <w:rFonts w:cs="Arial"/>
          <w:b/>
          <w:bCs/>
          <w:rtl/>
        </w:rPr>
        <w:t xml:space="preserve"> </w:t>
      </w:r>
      <w:r w:rsidRPr="00D81F46">
        <w:rPr>
          <w:rFonts w:cs="Arial" w:hint="cs"/>
          <w:b/>
          <w:bCs/>
          <w:rtl/>
        </w:rPr>
        <w:t>לצורכי</w:t>
      </w:r>
      <w:r w:rsidRPr="00D81F46">
        <w:rPr>
          <w:rFonts w:cs="Arial"/>
          <w:b/>
          <w:bCs/>
          <w:rtl/>
        </w:rPr>
        <w:t xml:space="preserve"> </w:t>
      </w:r>
      <w:r w:rsidRPr="00D81F46">
        <w:rPr>
          <w:rFonts w:cs="Arial" w:hint="cs"/>
          <w:b/>
          <w:bCs/>
          <w:rtl/>
        </w:rPr>
        <w:t>העם</w:t>
      </w:r>
      <w:r w:rsidRPr="00D81F46">
        <w:rPr>
          <w:rFonts w:cs="Arial"/>
          <w:b/>
          <w:bCs/>
          <w:rtl/>
        </w:rPr>
        <w:t xml:space="preserve">, </w:t>
      </w:r>
      <w:r w:rsidRPr="00D81F46">
        <w:rPr>
          <w:rFonts w:cs="Arial" w:hint="cs"/>
          <w:b/>
          <w:bCs/>
          <w:rtl/>
        </w:rPr>
        <w:t>המגלה</w:t>
      </w:r>
      <w:r w:rsidRPr="00D81F46">
        <w:rPr>
          <w:rFonts w:cs="Arial"/>
          <w:b/>
          <w:bCs/>
          <w:rtl/>
        </w:rPr>
        <w:t xml:space="preserve"> </w:t>
      </w:r>
      <w:r w:rsidRPr="00D81F46">
        <w:rPr>
          <w:rFonts w:cs="Arial" w:hint="cs"/>
          <w:b/>
          <w:bCs/>
          <w:rtl/>
        </w:rPr>
        <w:t>כלפיו</w:t>
      </w:r>
      <w:r w:rsidRPr="00D81F46">
        <w:rPr>
          <w:rFonts w:cs="Arial"/>
          <w:b/>
          <w:bCs/>
          <w:rtl/>
        </w:rPr>
        <w:t xml:space="preserve"> </w:t>
      </w:r>
      <w:r w:rsidRPr="00D81F46">
        <w:rPr>
          <w:rFonts w:cs="Arial" w:hint="cs"/>
          <w:b/>
          <w:bCs/>
          <w:rtl/>
        </w:rPr>
        <w:t>סבלנות</w:t>
      </w:r>
      <w:r w:rsidRPr="00D81F46">
        <w:rPr>
          <w:rFonts w:cs="Arial"/>
          <w:b/>
          <w:bCs/>
          <w:rtl/>
        </w:rPr>
        <w:t xml:space="preserve"> </w:t>
      </w:r>
      <w:r w:rsidRPr="00D81F46">
        <w:rPr>
          <w:rFonts w:cs="Arial" w:hint="cs"/>
          <w:b/>
          <w:bCs/>
          <w:rtl/>
        </w:rPr>
        <w:t>וסלחנות</w:t>
      </w:r>
      <w:r w:rsidRPr="00D81F46">
        <w:rPr>
          <w:rFonts w:cs="Arial"/>
          <w:b/>
          <w:bCs/>
          <w:rtl/>
        </w:rPr>
        <w:t xml:space="preserve"> </w:t>
      </w:r>
      <w:r w:rsidRPr="00D81F46">
        <w:rPr>
          <w:rFonts w:cs="Arial" w:hint="cs"/>
          <w:b/>
          <w:bCs/>
          <w:rtl/>
        </w:rPr>
        <w:t>רבה</w:t>
      </w:r>
      <w:r w:rsidRPr="00D81F46">
        <w:rPr>
          <w:rFonts w:cs="Arial"/>
          <w:b/>
          <w:bCs/>
          <w:rtl/>
        </w:rPr>
        <w:t xml:space="preserve">. </w:t>
      </w:r>
      <w:r w:rsidRPr="00D81F46">
        <w:rPr>
          <w:rFonts w:cs="Arial" w:hint="cs"/>
          <w:b/>
          <w:bCs/>
          <w:rtl/>
        </w:rPr>
        <w:t>הוא</w:t>
      </w:r>
      <w:r w:rsidRPr="00D81F46">
        <w:rPr>
          <w:rFonts w:cs="Arial"/>
          <w:b/>
          <w:bCs/>
          <w:rtl/>
        </w:rPr>
        <w:t xml:space="preserve"> </w:t>
      </w:r>
      <w:r w:rsidRPr="00D81F46">
        <w:rPr>
          <w:rFonts w:cs="Arial" w:hint="cs"/>
          <w:b/>
          <w:bCs/>
          <w:rtl/>
        </w:rPr>
        <w:t>היה</w:t>
      </w:r>
      <w:r w:rsidRPr="00D81F46">
        <w:rPr>
          <w:rFonts w:cs="Arial"/>
          <w:b/>
          <w:bCs/>
          <w:rtl/>
        </w:rPr>
        <w:t xml:space="preserve"> </w:t>
      </w:r>
      <w:r w:rsidRPr="00D81F46">
        <w:rPr>
          <w:rFonts w:cs="Arial" w:hint="cs"/>
          <w:b/>
          <w:bCs/>
          <w:rtl/>
        </w:rPr>
        <w:t>עד</w:t>
      </w:r>
      <w:r w:rsidRPr="00D81F46">
        <w:rPr>
          <w:rFonts w:cs="Arial"/>
          <w:b/>
          <w:bCs/>
          <w:rtl/>
        </w:rPr>
        <w:t xml:space="preserve"> </w:t>
      </w:r>
      <w:r w:rsidRPr="00D81F46">
        <w:rPr>
          <w:rFonts w:cs="Arial" w:hint="cs"/>
          <w:b/>
          <w:bCs/>
          <w:rtl/>
        </w:rPr>
        <w:t>למצוקות</w:t>
      </w:r>
      <w:r w:rsidRPr="00D81F46">
        <w:rPr>
          <w:rFonts w:cs="Arial"/>
          <w:b/>
          <w:bCs/>
          <w:rtl/>
        </w:rPr>
        <w:t xml:space="preserve"> </w:t>
      </w:r>
      <w:r w:rsidRPr="00D81F46">
        <w:rPr>
          <w:rFonts w:cs="Arial" w:hint="cs"/>
          <w:b/>
          <w:bCs/>
          <w:rtl/>
        </w:rPr>
        <w:t>העם</w:t>
      </w:r>
      <w:r w:rsidRPr="00D81F46">
        <w:rPr>
          <w:rFonts w:cs="Arial"/>
          <w:b/>
          <w:bCs/>
          <w:rtl/>
        </w:rPr>
        <w:t xml:space="preserve"> </w:t>
      </w:r>
      <w:r w:rsidRPr="00D81F46">
        <w:rPr>
          <w:rFonts w:cs="Arial" w:hint="cs"/>
          <w:b/>
          <w:bCs/>
          <w:rtl/>
        </w:rPr>
        <w:t>במצרים</w:t>
      </w:r>
      <w:r w:rsidRPr="00D81F46">
        <w:rPr>
          <w:rFonts w:cs="Arial"/>
          <w:b/>
          <w:bCs/>
          <w:rtl/>
        </w:rPr>
        <w:t xml:space="preserve">, </w:t>
      </w:r>
      <w:r w:rsidRPr="00D81F46">
        <w:rPr>
          <w:rFonts w:cs="Arial" w:hint="cs"/>
          <w:b/>
          <w:bCs/>
          <w:rtl/>
        </w:rPr>
        <w:t>ואולי</w:t>
      </w:r>
      <w:r w:rsidRPr="00D81F46">
        <w:rPr>
          <w:rFonts w:cs="Arial"/>
          <w:b/>
          <w:bCs/>
          <w:rtl/>
        </w:rPr>
        <w:t xml:space="preserve"> </w:t>
      </w:r>
      <w:r w:rsidRPr="00D81F46">
        <w:rPr>
          <w:rFonts w:cs="Arial" w:hint="cs"/>
          <w:b/>
          <w:bCs/>
          <w:rtl/>
        </w:rPr>
        <w:t>בשל</w:t>
      </w:r>
      <w:r w:rsidRPr="00D81F46">
        <w:rPr>
          <w:rFonts w:cs="Arial"/>
          <w:b/>
          <w:bCs/>
          <w:rtl/>
        </w:rPr>
        <w:t xml:space="preserve"> </w:t>
      </w:r>
      <w:r w:rsidRPr="00D81F46">
        <w:rPr>
          <w:rFonts w:cs="Arial" w:hint="cs"/>
          <w:b/>
          <w:bCs/>
          <w:rtl/>
        </w:rPr>
        <w:t>כך</w:t>
      </w:r>
      <w:r w:rsidRPr="00D81F46">
        <w:rPr>
          <w:rFonts w:cs="Arial"/>
          <w:b/>
          <w:bCs/>
          <w:rtl/>
        </w:rPr>
        <w:t xml:space="preserve"> </w:t>
      </w:r>
      <w:r w:rsidRPr="00D81F46">
        <w:rPr>
          <w:rFonts w:cs="Arial" w:hint="cs"/>
          <w:b/>
          <w:bCs/>
          <w:rtl/>
        </w:rPr>
        <w:t>היה</w:t>
      </w:r>
      <w:r w:rsidRPr="00D81F46">
        <w:rPr>
          <w:rFonts w:cs="Arial"/>
          <w:b/>
          <w:bCs/>
          <w:rtl/>
        </w:rPr>
        <w:t xml:space="preserve"> </w:t>
      </w:r>
      <w:r w:rsidRPr="00D81F46">
        <w:rPr>
          <w:rFonts w:cs="Arial" w:hint="cs"/>
          <w:b/>
          <w:bCs/>
          <w:rtl/>
        </w:rPr>
        <w:t>רחום</w:t>
      </w:r>
      <w:r w:rsidRPr="00D81F46">
        <w:rPr>
          <w:rFonts w:cs="Arial"/>
          <w:b/>
          <w:bCs/>
          <w:rtl/>
        </w:rPr>
        <w:t xml:space="preserve"> </w:t>
      </w:r>
      <w:r w:rsidRPr="00D81F46">
        <w:rPr>
          <w:rFonts w:cs="Arial" w:hint="cs"/>
          <w:b/>
          <w:bCs/>
          <w:rtl/>
        </w:rPr>
        <w:t>כלפי</w:t>
      </w:r>
      <w:r w:rsidRPr="00D81F46">
        <w:rPr>
          <w:rFonts w:cs="Arial"/>
          <w:b/>
          <w:bCs/>
          <w:rtl/>
        </w:rPr>
        <w:t xml:space="preserve"> </w:t>
      </w:r>
      <w:r w:rsidRPr="00D81F46">
        <w:rPr>
          <w:rFonts w:cs="Arial" w:hint="cs"/>
          <w:b/>
          <w:bCs/>
          <w:rtl/>
        </w:rPr>
        <w:t>העם</w:t>
      </w:r>
      <w:r w:rsidRPr="00D81F46">
        <w:rPr>
          <w:rFonts w:cs="Arial"/>
          <w:b/>
          <w:bCs/>
          <w:rtl/>
        </w:rPr>
        <w:t xml:space="preserve"> </w:t>
      </w:r>
      <w:r w:rsidRPr="00D81F46">
        <w:rPr>
          <w:rFonts w:cs="Arial" w:hint="cs"/>
          <w:b/>
          <w:bCs/>
          <w:rtl/>
        </w:rPr>
        <w:t>חלק</w:t>
      </w:r>
      <w:r w:rsidRPr="00D81F46">
        <w:rPr>
          <w:rFonts w:cs="Arial"/>
          <w:b/>
          <w:bCs/>
          <w:rtl/>
        </w:rPr>
        <w:t xml:space="preserve"> </w:t>
      </w:r>
      <w:r w:rsidRPr="00D81F46">
        <w:rPr>
          <w:rFonts w:cs="Arial" w:hint="cs"/>
          <w:b/>
          <w:bCs/>
          <w:rtl/>
        </w:rPr>
        <w:t>ניכר</w:t>
      </w:r>
      <w:r w:rsidRPr="00D81F46">
        <w:rPr>
          <w:rFonts w:cs="Arial"/>
          <w:b/>
          <w:bCs/>
          <w:rtl/>
        </w:rPr>
        <w:t xml:space="preserve"> </w:t>
      </w:r>
      <w:r w:rsidRPr="00D81F46">
        <w:rPr>
          <w:rFonts w:cs="Arial" w:hint="cs"/>
          <w:b/>
          <w:bCs/>
          <w:rtl/>
        </w:rPr>
        <w:t>מחייו</w:t>
      </w:r>
      <w:r w:rsidRPr="00D81F46">
        <w:rPr>
          <w:rFonts w:cs="Arial"/>
          <w:b/>
          <w:bCs/>
          <w:rtl/>
        </w:rPr>
        <w:t>.</w:t>
      </w:r>
    </w:p>
    <w:p w14:paraId="2D2103F9" w14:textId="77777777" w:rsidR="00D81F46" w:rsidRPr="00D81F46" w:rsidRDefault="00D81F46" w:rsidP="00D81F46">
      <w:pPr>
        <w:ind w:left="360"/>
        <w:rPr>
          <w:b/>
          <w:bCs/>
          <w:rtl/>
        </w:rPr>
      </w:pPr>
    </w:p>
    <w:p w14:paraId="66A24497" w14:textId="77777777" w:rsidR="00D81F46" w:rsidRPr="00D81F46" w:rsidRDefault="00D81F46" w:rsidP="00D81F46">
      <w:pPr>
        <w:ind w:left="360"/>
        <w:rPr>
          <w:b/>
          <w:bCs/>
          <w:rtl/>
        </w:rPr>
      </w:pPr>
      <w:r w:rsidRPr="00D81F46">
        <w:rPr>
          <w:rFonts w:cs="Arial" w:hint="cs"/>
          <w:b/>
          <w:bCs/>
          <w:rtl/>
        </w:rPr>
        <w:t>דוד</w:t>
      </w:r>
      <w:r w:rsidRPr="00D81F46">
        <w:rPr>
          <w:rFonts w:cs="Arial"/>
          <w:b/>
          <w:bCs/>
          <w:rtl/>
        </w:rPr>
        <w:t xml:space="preserve">: </w:t>
      </w:r>
      <w:r w:rsidRPr="00D81F46">
        <w:rPr>
          <w:rFonts w:cs="Arial" w:hint="cs"/>
          <w:b/>
          <w:bCs/>
          <w:rtl/>
        </w:rPr>
        <w:t>היה</w:t>
      </w:r>
      <w:r w:rsidRPr="00D81F46">
        <w:rPr>
          <w:rFonts w:cs="Arial"/>
          <w:b/>
          <w:bCs/>
          <w:rtl/>
        </w:rPr>
        <w:t xml:space="preserve"> </w:t>
      </w:r>
      <w:r w:rsidRPr="00D81F46">
        <w:rPr>
          <w:rFonts w:cs="Arial" w:hint="cs"/>
          <w:b/>
          <w:bCs/>
          <w:rtl/>
        </w:rPr>
        <w:t>למלך</w:t>
      </w:r>
      <w:r w:rsidRPr="00D81F46">
        <w:rPr>
          <w:rFonts w:cs="Arial"/>
          <w:b/>
          <w:bCs/>
          <w:rtl/>
        </w:rPr>
        <w:t xml:space="preserve"> </w:t>
      </w:r>
      <w:r w:rsidRPr="00D81F46">
        <w:rPr>
          <w:rFonts w:cs="Arial" w:hint="cs"/>
          <w:b/>
          <w:bCs/>
          <w:rtl/>
        </w:rPr>
        <w:t>על</w:t>
      </w:r>
      <w:r w:rsidRPr="00D81F46">
        <w:rPr>
          <w:rFonts w:cs="Arial"/>
          <w:b/>
          <w:bCs/>
          <w:rtl/>
        </w:rPr>
        <w:t xml:space="preserve"> </w:t>
      </w:r>
      <w:r w:rsidRPr="00D81F46">
        <w:rPr>
          <w:rFonts w:cs="Arial" w:hint="cs"/>
          <w:b/>
          <w:bCs/>
          <w:rtl/>
        </w:rPr>
        <w:t>עם</w:t>
      </w:r>
      <w:r w:rsidRPr="00D81F46">
        <w:rPr>
          <w:rFonts w:cs="Arial"/>
          <w:b/>
          <w:bCs/>
          <w:rtl/>
        </w:rPr>
        <w:t xml:space="preserve"> </w:t>
      </w:r>
      <w:r w:rsidRPr="00D81F46">
        <w:rPr>
          <w:rFonts w:cs="Arial" w:hint="cs"/>
          <w:b/>
          <w:bCs/>
          <w:rtl/>
        </w:rPr>
        <w:t>היושב</w:t>
      </w:r>
      <w:r w:rsidRPr="00D81F46">
        <w:rPr>
          <w:rFonts w:cs="Arial"/>
          <w:b/>
          <w:bCs/>
          <w:rtl/>
        </w:rPr>
        <w:t xml:space="preserve"> </w:t>
      </w:r>
      <w:r w:rsidRPr="00D81F46">
        <w:rPr>
          <w:rFonts w:cs="Arial" w:hint="cs"/>
          <w:b/>
          <w:bCs/>
          <w:rtl/>
        </w:rPr>
        <w:t>בארצו</w:t>
      </w:r>
      <w:r w:rsidRPr="00D81F46">
        <w:rPr>
          <w:rFonts w:cs="Arial"/>
          <w:b/>
          <w:bCs/>
          <w:rtl/>
        </w:rPr>
        <w:t xml:space="preserve">, </w:t>
      </w:r>
      <w:r w:rsidRPr="00D81F46">
        <w:rPr>
          <w:rFonts w:cs="Arial" w:hint="cs"/>
          <w:b/>
          <w:bCs/>
          <w:rtl/>
        </w:rPr>
        <w:t>שכבר</w:t>
      </w:r>
      <w:r w:rsidRPr="00D81F46">
        <w:rPr>
          <w:rFonts w:cs="Arial"/>
          <w:b/>
          <w:bCs/>
          <w:rtl/>
        </w:rPr>
        <w:t xml:space="preserve"> </w:t>
      </w:r>
      <w:r w:rsidRPr="00D81F46">
        <w:rPr>
          <w:rFonts w:cs="Arial" w:hint="cs"/>
          <w:b/>
          <w:bCs/>
          <w:rtl/>
        </w:rPr>
        <w:t>נשלט</w:t>
      </w:r>
      <w:r w:rsidRPr="00D81F46">
        <w:rPr>
          <w:rFonts w:cs="Arial"/>
          <w:b/>
          <w:bCs/>
          <w:rtl/>
        </w:rPr>
        <w:t xml:space="preserve"> </w:t>
      </w:r>
      <w:r w:rsidRPr="00D81F46">
        <w:rPr>
          <w:rFonts w:cs="Arial" w:hint="cs"/>
          <w:b/>
          <w:bCs/>
          <w:rtl/>
        </w:rPr>
        <w:t>קודם</w:t>
      </w:r>
      <w:r w:rsidRPr="00D81F46">
        <w:rPr>
          <w:rFonts w:cs="Arial"/>
          <w:b/>
          <w:bCs/>
          <w:rtl/>
        </w:rPr>
        <w:t xml:space="preserve"> </w:t>
      </w:r>
      <w:r w:rsidRPr="00D81F46">
        <w:rPr>
          <w:rFonts w:cs="Arial" w:hint="cs"/>
          <w:b/>
          <w:bCs/>
          <w:rtl/>
        </w:rPr>
        <w:t>לכן</w:t>
      </w:r>
      <w:r w:rsidRPr="00D81F46">
        <w:rPr>
          <w:rFonts w:cs="Arial"/>
          <w:b/>
          <w:bCs/>
          <w:rtl/>
        </w:rPr>
        <w:t xml:space="preserve"> </w:t>
      </w:r>
      <w:r w:rsidRPr="00D81F46">
        <w:rPr>
          <w:rFonts w:cs="Arial" w:hint="cs"/>
          <w:b/>
          <w:bCs/>
          <w:rtl/>
        </w:rPr>
        <w:t>על</w:t>
      </w:r>
      <w:r w:rsidRPr="00D81F46">
        <w:rPr>
          <w:rFonts w:cs="Arial"/>
          <w:b/>
          <w:bCs/>
          <w:rtl/>
        </w:rPr>
        <w:t xml:space="preserve"> </w:t>
      </w:r>
      <w:r w:rsidRPr="00D81F46">
        <w:rPr>
          <w:rFonts w:cs="Arial" w:hint="cs"/>
          <w:b/>
          <w:bCs/>
          <w:rtl/>
        </w:rPr>
        <w:t>ידי</w:t>
      </w:r>
      <w:r w:rsidRPr="00D81F46">
        <w:rPr>
          <w:rFonts w:cs="Arial"/>
          <w:b/>
          <w:bCs/>
          <w:rtl/>
        </w:rPr>
        <w:t xml:space="preserve"> </w:t>
      </w:r>
      <w:r w:rsidRPr="00D81F46">
        <w:rPr>
          <w:rFonts w:cs="Arial" w:hint="cs"/>
          <w:b/>
          <w:bCs/>
          <w:rtl/>
        </w:rPr>
        <w:t>מלך</w:t>
      </w:r>
      <w:r w:rsidRPr="00D81F46">
        <w:rPr>
          <w:rFonts w:cs="Arial"/>
          <w:b/>
          <w:bCs/>
          <w:rtl/>
        </w:rPr>
        <w:t xml:space="preserve">. </w:t>
      </w:r>
      <w:r w:rsidRPr="00D81F46">
        <w:rPr>
          <w:rFonts w:cs="Arial" w:hint="cs"/>
          <w:b/>
          <w:bCs/>
          <w:rtl/>
        </w:rPr>
        <w:t>לכן</w:t>
      </w:r>
      <w:r w:rsidRPr="00D81F46">
        <w:rPr>
          <w:rFonts w:cs="Arial"/>
          <w:b/>
          <w:bCs/>
          <w:rtl/>
        </w:rPr>
        <w:t xml:space="preserve">, </w:t>
      </w:r>
      <w:r w:rsidRPr="00D81F46">
        <w:rPr>
          <w:rFonts w:cs="Arial" w:hint="cs"/>
          <w:b/>
          <w:bCs/>
          <w:rtl/>
        </w:rPr>
        <w:t>אופיו</w:t>
      </w:r>
      <w:r w:rsidRPr="00D81F46">
        <w:rPr>
          <w:rFonts w:cs="Arial"/>
          <w:b/>
          <w:bCs/>
          <w:rtl/>
        </w:rPr>
        <w:t xml:space="preserve"> </w:t>
      </w:r>
      <w:r w:rsidRPr="00D81F46">
        <w:rPr>
          <w:rFonts w:cs="Arial" w:hint="cs"/>
          <w:b/>
          <w:bCs/>
          <w:rtl/>
        </w:rPr>
        <w:t>כמנהיג</w:t>
      </w:r>
      <w:r w:rsidRPr="00D81F46">
        <w:rPr>
          <w:rFonts w:cs="Arial"/>
          <w:b/>
          <w:bCs/>
          <w:rtl/>
        </w:rPr>
        <w:t xml:space="preserve"> </w:t>
      </w:r>
      <w:r w:rsidRPr="00D81F46">
        <w:rPr>
          <w:rFonts w:cs="Arial" w:hint="cs"/>
          <w:b/>
          <w:bCs/>
          <w:rtl/>
        </w:rPr>
        <w:t>היה</w:t>
      </w:r>
      <w:r w:rsidRPr="00D81F46">
        <w:rPr>
          <w:rFonts w:cs="Arial"/>
          <w:b/>
          <w:bCs/>
          <w:rtl/>
        </w:rPr>
        <w:t xml:space="preserve"> </w:t>
      </w:r>
      <w:r w:rsidRPr="00D81F46">
        <w:rPr>
          <w:rFonts w:cs="Arial" w:hint="cs"/>
          <w:b/>
          <w:bCs/>
          <w:rtl/>
        </w:rPr>
        <w:t>שונה</w:t>
      </w:r>
      <w:r w:rsidRPr="00D81F46">
        <w:rPr>
          <w:rFonts w:cs="Arial"/>
          <w:b/>
          <w:bCs/>
          <w:rtl/>
        </w:rPr>
        <w:t xml:space="preserve">: </w:t>
      </w:r>
      <w:r w:rsidRPr="00D81F46">
        <w:rPr>
          <w:rFonts w:cs="Arial" w:hint="cs"/>
          <w:b/>
          <w:bCs/>
          <w:rtl/>
        </w:rPr>
        <w:t>דוד</w:t>
      </w:r>
      <w:r w:rsidRPr="00D81F46">
        <w:rPr>
          <w:rFonts w:cs="Arial"/>
          <w:b/>
          <w:bCs/>
          <w:rtl/>
        </w:rPr>
        <w:t xml:space="preserve"> </w:t>
      </w:r>
      <w:r w:rsidRPr="00D81F46">
        <w:rPr>
          <w:rFonts w:cs="Arial" w:hint="cs"/>
          <w:b/>
          <w:bCs/>
          <w:rtl/>
        </w:rPr>
        <w:t>לא</w:t>
      </w:r>
      <w:r w:rsidRPr="00D81F46">
        <w:rPr>
          <w:rFonts w:cs="Arial"/>
          <w:b/>
          <w:bCs/>
          <w:rtl/>
        </w:rPr>
        <w:t xml:space="preserve"> </w:t>
      </w:r>
      <w:r w:rsidRPr="00D81F46">
        <w:rPr>
          <w:rFonts w:cs="Arial" w:hint="cs"/>
          <w:b/>
          <w:bCs/>
          <w:rtl/>
        </w:rPr>
        <w:t>היה</w:t>
      </w:r>
      <w:r w:rsidRPr="00D81F46">
        <w:rPr>
          <w:rFonts w:cs="Arial"/>
          <w:b/>
          <w:bCs/>
          <w:rtl/>
        </w:rPr>
        <w:t xml:space="preserve"> </w:t>
      </w:r>
      <w:r w:rsidRPr="00D81F46">
        <w:rPr>
          <w:rFonts w:cs="Arial" w:hint="cs"/>
          <w:b/>
          <w:bCs/>
          <w:rtl/>
        </w:rPr>
        <w:t>תמיד</w:t>
      </w:r>
      <w:r w:rsidRPr="00D81F46">
        <w:rPr>
          <w:rFonts w:cs="Arial"/>
          <w:b/>
          <w:bCs/>
          <w:rtl/>
        </w:rPr>
        <w:t xml:space="preserve"> </w:t>
      </w:r>
      <w:r w:rsidRPr="00D81F46">
        <w:rPr>
          <w:rFonts w:cs="Arial" w:hint="cs"/>
          <w:b/>
          <w:bCs/>
          <w:rtl/>
        </w:rPr>
        <w:t>בקשר</w:t>
      </w:r>
      <w:r w:rsidRPr="00D81F46">
        <w:rPr>
          <w:rFonts w:cs="Arial"/>
          <w:b/>
          <w:bCs/>
          <w:rtl/>
        </w:rPr>
        <w:t xml:space="preserve"> </w:t>
      </w:r>
      <w:r w:rsidRPr="00D81F46">
        <w:rPr>
          <w:rFonts w:cs="Arial" w:hint="cs"/>
          <w:b/>
          <w:bCs/>
          <w:rtl/>
        </w:rPr>
        <w:t>ישיר</w:t>
      </w:r>
      <w:r w:rsidRPr="00D81F46">
        <w:rPr>
          <w:rFonts w:cs="Arial"/>
          <w:b/>
          <w:bCs/>
          <w:rtl/>
        </w:rPr>
        <w:t xml:space="preserve"> </w:t>
      </w:r>
      <w:r w:rsidRPr="00D81F46">
        <w:rPr>
          <w:rFonts w:cs="Arial" w:hint="cs"/>
          <w:b/>
          <w:bCs/>
          <w:rtl/>
        </w:rPr>
        <w:t>עם</w:t>
      </w:r>
      <w:r w:rsidRPr="00D81F46">
        <w:rPr>
          <w:rFonts w:cs="Arial"/>
          <w:b/>
          <w:bCs/>
          <w:rtl/>
        </w:rPr>
        <w:t xml:space="preserve"> </w:t>
      </w:r>
      <w:r w:rsidRPr="00D81F46">
        <w:rPr>
          <w:rFonts w:cs="Arial" w:hint="cs"/>
          <w:b/>
          <w:bCs/>
          <w:rtl/>
        </w:rPr>
        <w:t>העם</w:t>
      </w:r>
      <w:r w:rsidRPr="00D81F46">
        <w:rPr>
          <w:rFonts w:cs="Arial"/>
          <w:b/>
          <w:bCs/>
          <w:rtl/>
        </w:rPr>
        <w:t xml:space="preserve">, </w:t>
      </w:r>
      <w:r w:rsidRPr="00D81F46">
        <w:rPr>
          <w:rFonts w:cs="Arial" w:hint="cs"/>
          <w:b/>
          <w:bCs/>
          <w:rtl/>
        </w:rPr>
        <w:t>היה</w:t>
      </w:r>
      <w:r w:rsidRPr="00D81F46">
        <w:rPr>
          <w:rFonts w:cs="Arial"/>
          <w:b/>
          <w:bCs/>
          <w:rtl/>
        </w:rPr>
        <w:t xml:space="preserve"> </w:t>
      </w:r>
      <w:r w:rsidRPr="00D81F46">
        <w:rPr>
          <w:rFonts w:cs="Arial" w:hint="cs"/>
          <w:b/>
          <w:bCs/>
          <w:rtl/>
        </w:rPr>
        <w:t>פחות</w:t>
      </w:r>
      <w:r w:rsidRPr="00D81F46">
        <w:rPr>
          <w:rFonts w:cs="Arial"/>
          <w:b/>
          <w:bCs/>
          <w:rtl/>
        </w:rPr>
        <w:t xml:space="preserve"> </w:t>
      </w:r>
      <w:r w:rsidRPr="00D81F46">
        <w:rPr>
          <w:rFonts w:cs="Arial" w:hint="cs"/>
          <w:b/>
          <w:bCs/>
          <w:rtl/>
        </w:rPr>
        <w:t>קשוב</w:t>
      </w:r>
      <w:r w:rsidRPr="00D81F46">
        <w:rPr>
          <w:rFonts w:cs="Arial"/>
          <w:b/>
          <w:bCs/>
          <w:rtl/>
        </w:rPr>
        <w:t xml:space="preserve"> </w:t>
      </w:r>
      <w:r w:rsidRPr="00D81F46">
        <w:rPr>
          <w:rFonts w:cs="Arial" w:hint="cs"/>
          <w:b/>
          <w:bCs/>
          <w:rtl/>
        </w:rPr>
        <w:t>לצורכי</w:t>
      </w:r>
      <w:r w:rsidRPr="00D81F46">
        <w:rPr>
          <w:rFonts w:cs="Arial"/>
          <w:b/>
          <w:bCs/>
          <w:rtl/>
        </w:rPr>
        <w:t xml:space="preserve"> </w:t>
      </w:r>
      <w:r w:rsidRPr="00D81F46">
        <w:rPr>
          <w:rFonts w:cs="Arial" w:hint="cs"/>
          <w:b/>
          <w:bCs/>
          <w:rtl/>
        </w:rPr>
        <w:t>העם</w:t>
      </w:r>
      <w:r w:rsidRPr="00D81F46">
        <w:rPr>
          <w:rFonts w:cs="Arial"/>
          <w:b/>
          <w:bCs/>
          <w:rtl/>
        </w:rPr>
        <w:t xml:space="preserve">, </w:t>
      </w:r>
      <w:r w:rsidRPr="00D81F46">
        <w:rPr>
          <w:rFonts w:cs="Arial" w:hint="cs"/>
          <w:b/>
          <w:bCs/>
          <w:rtl/>
        </w:rPr>
        <w:t>ויותר</w:t>
      </w:r>
      <w:r w:rsidRPr="00D81F46">
        <w:rPr>
          <w:rFonts w:cs="Arial"/>
          <w:b/>
          <w:bCs/>
          <w:rtl/>
        </w:rPr>
        <w:t xml:space="preserve"> </w:t>
      </w:r>
      <w:r w:rsidRPr="00D81F46">
        <w:rPr>
          <w:rFonts w:cs="Arial" w:hint="cs"/>
          <w:b/>
          <w:bCs/>
          <w:rtl/>
        </w:rPr>
        <w:t>מנותק</w:t>
      </w:r>
      <w:r w:rsidRPr="00D81F46">
        <w:rPr>
          <w:rFonts w:cs="Arial"/>
          <w:b/>
          <w:bCs/>
          <w:rtl/>
        </w:rPr>
        <w:t>.</w:t>
      </w:r>
    </w:p>
    <w:p w14:paraId="7A2E4C96" w14:textId="77777777" w:rsidR="00D81F46" w:rsidRPr="00D81F46" w:rsidRDefault="00D81F46" w:rsidP="00D81F46">
      <w:pPr>
        <w:ind w:left="360"/>
        <w:rPr>
          <w:b/>
          <w:bCs/>
          <w:rtl/>
        </w:rPr>
      </w:pPr>
    </w:p>
    <w:p w14:paraId="5D3D20BC" w14:textId="77777777" w:rsidR="00D81F46" w:rsidRPr="00D81F46" w:rsidRDefault="00D81F46" w:rsidP="00D81F46">
      <w:pPr>
        <w:ind w:left="360"/>
        <w:rPr>
          <w:b/>
          <w:bCs/>
          <w:rtl/>
        </w:rPr>
      </w:pPr>
      <w:r w:rsidRPr="00D81F46">
        <w:rPr>
          <w:rFonts w:cs="Arial" w:hint="cs"/>
          <w:b/>
          <w:bCs/>
          <w:rtl/>
        </w:rPr>
        <w:t>או</w:t>
      </w:r>
      <w:r w:rsidRPr="00D81F46">
        <w:rPr>
          <w:rFonts w:cs="Arial"/>
          <w:b/>
          <w:bCs/>
          <w:rtl/>
        </w:rPr>
        <w:t xml:space="preserve">: </w:t>
      </w:r>
      <w:r w:rsidRPr="00D81F46">
        <w:rPr>
          <w:rFonts w:cs="Arial" w:hint="cs"/>
          <w:b/>
          <w:bCs/>
          <w:rtl/>
        </w:rPr>
        <w:t>כיוון</w:t>
      </w:r>
      <w:r w:rsidRPr="00D81F46">
        <w:rPr>
          <w:rFonts w:cs="Arial"/>
          <w:b/>
          <w:bCs/>
          <w:rtl/>
        </w:rPr>
        <w:t xml:space="preserve"> </w:t>
      </w:r>
      <w:r w:rsidRPr="00D81F46">
        <w:rPr>
          <w:rFonts w:cs="Arial" w:hint="cs"/>
          <w:b/>
          <w:bCs/>
          <w:rtl/>
        </w:rPr>
        <w:t>שדוד</w:t>
      </w:r>
      <w:r w:rsidRPr="00D81F46">
        <w:rPr>
          <w:rFonts w:cs="Arial"/>
          <w:b/>
          <w:bCs/>
          <w:rtl/>
        </w:rPr>
        <w:t xml:space="preserve"> </w:t>
      </w:r>
      <w:r w:rsidRPr="00D81F46">
        <w:rPr>
          <w:rFonts w:cs="Arial" w:hint="cs"/>
          <w:b/>
          <w:bCs/>
          <w:rtl/>
        </w:rPr>
        <w:t>קיבל</w:t>
      </w:r>
      <w:r w:rsidRPr="00D81F46">
        <w:rPr>
          <w:rFonts w:cs="Arial"/>
          <w:b/>
          <w:bCs/>
          <w:rtl/>
        </w:rPr>
        <w:t xml:space="preserve"> </w:t>
      </w:r>
      <w:r w:rsidRPr="00D81F46">
        <w:rPr>
          <w:rFonts w:cs="Arial" w:hint="cs"/>
          <w:b/>
          <w:bCs/>
          <w:rtl/>
        </w:rPr>
        <w:t>עם</w:t>
      </w:r>
      <w:r w:rsidRPr="00D81F46">
        <w:rPr>
          <w:rFonts w:cs="Arial"/>
          <w:b/>
          <w:bCs/>
          <w:rtl/>
        </w:rPr>
        <w:t xml:space="preserve"> </w:t>
      </w:r>
      <w:r w:rsidRPr="00D81F46">
        <w:rPr>
          <w:rFonts w:cs="Arial" w:hint="cs"/>
          <w:b/>
          <w:bCs/>
          <w:rtl/>
        </w:rPr>
        <w:t>מגובש</w:t>
      </w:r>
      <w:r w:rsidRPr="00D81F46">
        <w:rPr>
          <w:rFonts w:cs="Arial"/>
          <w:b/>
          <w:bCs/>
          <w:rtl/>
        </w:rPr>
        <w:t xml:space="preserve">, </w:t>
      </w:r>
      <w:r w:rsidRPr="00D81F46">
        <w:rPr>
          <w:rFonts w:cs="Arial" w:hint="cs"/>
          <w:b/>
          <w:bCs/>
          <w:rtl/>
        </w:rPr>
        <w:t>שהיה</w:t>
      </w:r>
      <w:r w:rsidRPr="00D81F46">
        <w:rPr>
          <w:rFonts w:cs="Arial"/>
          <w:b/>
          <w:bCs/>
          <w:rtl/>
        </w:rPr>
        <w:t xml:space="preserve"> </w:t>
      </w:r>
      <w:r w:rsidRPr="00D81F46">
        <w:rPr>
          <w:rFonts w:cs="Arial" w:hint="cs"/>
          <w:b/>
          <w:bCs/>
          <w:rtl/>
        </w:rPr>
        <w:t>מורגל</w:t>
      </w:r>
      <w:r w:rsidRPr="00D81F46">
        <w:rPr>
          <w:rFonts w:cs="Arial"/>
          <w:b/>
          <w:bCs/>
          <w:rtl/>
        </w:rPr>
        <w:t xml:space="preserve"> </w:t>
      </w:r>
      <w:r w:rsidRPr="00D81F46">
        <w:rPr>
          <w:rFonts w:cs="Arial" w:hint="cs"/>
          <w:b/>
          <w:bCs/>
          <w:rtl/>
        </w:rPr>
        <w:t>לחיות</w:t>
      </w:r>
      <w:r w:rsidRPr="00D81F46">
        <w:rPr>
          <w:rFonts w:cs="Arial"/>
          <w:b/>
          <w:bCs/>
          <w:rtl/>
        </w:rPr>
        <w:t xml:space="preserve"> </w:t>
      </w:r>
      <w:r w:rsidRPr="00D81F46">
        <w:rPr>
          <w:rFonts w:cs="Arial" w:hint="cs"/>
          <w:b/>
          <w:bCs/>
          <w:rtl/>
        </w:rPr>
        <w:t>תחת</w:t>
      </w:r>
      <w:r w:rsidRPr="00D81F46">
        <w:rPr>
          <w:rFonts w:cs="Arial"/>
          <w:b/>
          <w:bCs/>
          <w:rtl/>
        </w:rPr>
        <w:t xml:space="preserve"> </w:t>
      </w:r>
      <w:r w:rsidRPr="00D81F46">
        <w:rPr>
          <w:rFonts w:cs="Arial" w:hint="cs"/>
          <w:b/>
          <w:bCs/>
          <w:rtl/>
        </w:rPr>
        <w:t>שלטונו</w:t>
      </w:r>
      <w:r w:rsidRPr="00D81F46">
        <w:rPr>
          <w:rFonts w:cs="Arial"/>
          <w:b/>
          <w:bCs/>
          <w:rtl/>
        </w:rPr>
        <w:t xml:space="preserve"> </w:t>
      </w:r>
      <w:r w:rsidRPr="00D81F46">
        <w:rPr>
          <w:rFonts w:cs="Arial" w:hint="cs"/>
          <w:b/>
          <w:bCs/>
          <w:rtl/>
        </w:rPr>
        <w:t>של</w:t>
      </w:r>
      <w:r w:rsidRPr="00D81F46">
        <w:rPr>
          <w:rFonts w:cs="Arial"/>
          <w:b/>
          <w:bCs/>
          <w:rtl/>
        </w:rPr>
        <w:t xml:space="preserve"> </w:t>
      </w:r>
      <w:r w:rsidRPr="00D81F46">
        <w:rPr>
          <w:rFonts w:cs="Arial" w:hint="cs"/>
          <w:b/>
          <w:bCs/>
          <w:rtl/>
        </w:rPr>
        <w:t>מלך</w:t>
      </w:r>
      <w:r w:rsidRPr="00D81F46">
        <w:rPr>
          <w:rFonts w:cs="Arial"/>
          <w:b/>
          <w:bCs/>
          <w:rtl/>
        </w:rPr>
        <w:t xml:space="preserve">, </w:t>
      </w:r>
      <w:r w:rsidRPr="00D81F46">
        <w:rPr>
          <w:rFonts w:cs="Arial" w:hint="cs"/>
          <w:b/>
          <w:bCs/>
          <w:rtl/>
        </w:rPr>
        <w:t>הוא</w:t>
      </w:r>
      <w:r w:rsidRPr="00D81F46">
        <w:rPr>
          <w:rFonts w:cs="Arial"/>
          <w:b/>
          <w:bCs/>
          <w:rtl/>
        </w:rPr>
        <w:t xml:space="preserve"> </w:t>
      </w:r>
      <w:r w:rsidRPr="00D81F46">
        <w:rPr>
          <w:rFonts w:cs="Arial" w:hint="cs"/>
          <w:b/>
          <w:bCs/>
          <w:rtl/>
        </w:rPr>
        <w:t>התמקד</w:t>
      </w:r>
      <w:r w:rsidRPr="00D81F46">
        <w:rPr>
          <w:rFonts w:cs="Arial"/>
          <w:b/>
          <w:bCs/>
          <w:rtl/>
        </w:rPr>
        <w:t xml:space="preserve"> </w:t>
      </w:r>
      <w:r w:rsidRPr="00D81F46">
        <w:rPr>
          <w:rFonts w:cs="Arial" w:hint="cs"/>
          <w:b/>
          <w:bCs/>
          <w:rtl/>
        </w:rPr>
        <w:t>בחיזוקו</w:t>
      </w:r>
      <w:r w:rsidRPr="00D81F46">
        <w:rPr>
          <w:rFonts w:cs="Arial"/>
          <w:b/>
          <w:bCs/>
          <w:rtl/>
        </w:rPr>
        <w:t xml:space="preserve"> </w:t>
      </w:r>
      <w:r w:rsidRPr="00D81F46">
        <w:rPr>
          <w:rFonts w:cs="Arial" w:hint="cs"/>
          <w:b/>
          <w:bCs/>
          <w:rtl/>
        </w:rPr>
        <w:t>של</w:t>
      </w:r>
      <w:r w:rsidRPr="00D81F46">
        <w:rPr>
          <w:rFonts w:cs="Arial"/>
          <w:b/>
          <w:bCs/>
          <w:rtl/>
        </w:rPr>
        <w:t xml:space="preserve"> </w:t>
      </w:r>
      <w:r w:rsidRPr="00D81F46">
        <w:rPr>
          <w:rFonts w:cs="Arial" w:hint="cs"/>
          <w:b/>
          <w:bCs/>
          <w:rtl/>
        </w:rPr>
        <w:t>העם</w:t>
      </w:r>
      <w:r w:rsidRPr="00D81F46">
        <w:rPr>
          <w:rFonts w:cs="Arial"/>
          <w:b/>
          <w:bCs/>
          <w:rtl/>
        </w:rPr>
        <w:t xml:space="preserve"> </w:t>
      </w:r>
      <w:r w:rsidRPr="00D81F46">
        <w:rPr>
          <w:rFonts w:cs="Arial" w:hint="cs"/>
          <w:b/>
          <w:bCs/>
          <w:rtl/>
        </w:rPr>
        <w:t>ושל</w:t>
      </w:r>
      <w:r w:rsidRPr="00D81F46">
        <w:rPr>
          <w:rFonts w:cs="Arial"/>
          <w:b/>
          <w:bCs/>
          <w:rtl/>
        </w:rPr>
        <w:t xml:space="preserve"> </w:t>
      </w:r>
      <w:r w:rsidRPr="00D81F46">
        <w:rPr>
          <w:rFonts w:cs="Arial" w:hint="cs"/>
          <w:b/>
          <w:bCs/>
          <w:rtl/>
        </w:rPr>
        <w:t>המדינה</w:t>
      </w:r>
      <w:r w:rsidRPr="00D81F46">
        <w:rPr>
          <w:rFonts w:cs="Arial"/>
          <w:b/>
          <w:bCs/>
          <w:rtl/>
        </w:rPr>
        <w:t xml:space="preserve">, </w:t>
      </w:r>
      <w:r w:rsidRPr="00D81F46">
        <w:rPr>
          <w:rFonts w:cs="Arial" w:hint="cs"/>
          <w:b/>
          <w:bCs/>
          <w:rtl/>
        </w:rPr>
        <w:t>באמצעות</w:t>
      </w:r>
      <w:r w:rsidRPr="00D81F46">
        <w:rPr>
          <w:rFonts w:cs="Arial"/>
          <w:b/>
          <w:bCs/>
          <w:rtl/>
        </w:rPr>
        <w:t xml:space="preserve"> </w:t>
      </w:r>
      <w:r w:rsidRPr="00D81F46">
        <w:rPr>
          <w:rFonts w:cs="Arial" w:hint="cs"/>
          <w:b/>
          <w:bCs/>
          <w:rtl/>
        </w:rPr>
        <w:t>מלחמות</w:t>
      </w:r>
      <w:r w:rsidRPr="00D81F46">
        <w:rPr>
          <w:rFonts w:cs="Arial"/>
          <w:b/>
          <w:bCs/>
          <w:rtl/>
        </w:rPr>
        <w:t xml:space="preserve"> </w:t>
      </w:r>
      <w:r w:rsidRPr="00D81F46">
        <w:rPr>
          <w:rFonts w:cs="Arial" w:hint="cs"/>
          <w:b/>
          <w:bCs/>
          <w:rtl/>
        </w:rPr>
        <w:t>לשם</w:t>
      </w:r>
      <w:r w:rsidRPr="00D81F46">
        <w:rPr>
          <w:rFonts w:cs="Arial"/>
          <w:b/>
          <w:bCs/>
          <w:rtl/>
        </w:rPr>
        <w:t xml:space="preserve"> </w:t>
      </w:r>
      <w:r w:rsidRPr="00D81F46">
        <w:rPr>
          <w:rFonts w:cs="Arial" w:hint="cs"/>
          <w:b/>
          <w:bCs/>
          <w:rtl/>
        </w:rPr>
        <w:t>הפיכת</w:t>
      </w:r>
      <w:r w:rsidRPr="00D81F46">
        <w:rPr>
          <w:rFonts w:cs="Arial"/>
          <w:b/>
          <w:bCs/>
          <w:rtl/>
        </w:rPr>
        <w:t xml:space="preserve"> </w:t>
      </w:r>
      <w:r w:rsidRPr="00D81F46">
        <w:rPr>
          <w:rFonts w:cs="Arial" w:hint="cs"/>
          <w:b/>
          <w:bCs/>
          <w:rtl/>
        </w:rPr>
        <w:t>עמו</w:t>
      </w:r>
      <w:r w:rsidRPr="00D81F46">
        <w:rPr>
          <w:rFonts w:cs="Arial"/>
          <w:b/>
          <w:bCs/>
          <w:rtl/>
        </w:rPr>
        <w:t xml:space="preserve"> </w:t>
      </w:r>
      <w:r w:rsidRPr="00D81F46">
        <w:rPr>
          <w:rFonts w:cs="Arial" w:hint="cs"/>
          <w:b/>
          <w:bCs/>
          <w:rtl/>
        </w:rPr>
        <w:t>לאימפריה</w:t>
      </w:r>
      <w:r w:rsidRPr="00D81F46">
        <w:rPr>
          <w:rFonts w:cs="Arial"/>
          <w:b/>
          <w:bCs/>
          <w:rtl/>
        </w:rPr>
        <w:t>.</w:t>
      </w:r>
    </w:p>
    <w:p w14:paraId="0D1DAB16" w14:textId="77777777" w:rsidR="00D81F46" w:rsidRPr="00D81F46" w:rsidRDefault="00D81F46" w:rsidP="00D81F46">
      <w:pPr>
        <w:ind w:left="360"/>
        <w:rPr>
          <w:b/>
          <w:bCs/>
          <w:rtl/>
        </w:rPr>
      </w:pPr>
    </w:p>
    <w:p w14:paraId="24DF1C12" w14:textId="463915DA" w:rsidR="001B2CF0" w:rsidRPr="00825526" w:rsidRDefault="00D81F46" w:rsidP="00D81F46">
      <w:pPr>
        <w:ind w:left="360"/>
        <w:rPr>
          <w:b/>
          <w:bCs/>
        </w:rPr>
      </w:pPr>
      <w:r w:rsidRPr="00D81F46">
        <w:rPr>
          <w:rFonts w:cs="Arial" w:hint="cs"/>
          <w:b/>
          <w:bCs/>
          <w:rtl/>
        </w:rPr>
        <w:t>או</w:t>
      </w:r>
      <w:r w:rsidRPr="00D81F46">
        <w:rPr>
          <w:rFonts w:cs="Arial"/>
          <w:b/>
          <w:bCs/>
          <w:rtl/>
        </w:rPr>
        <w:t xml:space="preserve">: </w:t>
      </w:r>
      <w:r w:rsidRPr="00D81F46">
        <w:rPr>
          <w:rFonts w:cs="Arial" w:hint="cs"/>
          <w:b/>
          <w:bCs/>
          <w:rtl/>
        </w:rPr>
        <w:t>כיוון</w:t>
      </w:r>
      <w:r w:rsidRPr="00D81F46">
        <w:rPr>
          <w:rFonts w:cs="Arial"/>
          <w:b/>
          <w:bCs/>
          <w:rtl/>
        </w:rPr>
        <w:t xml:space="preserve"> </w:t>
      </w:r>
      <w:r w:rsidRPr="00D81F46">
        <w:rPr>
          <w:rFonts w:cs="Arial" w:hint="cs"/>
          <w:b/>
          <w:bCs/>
          <w:rtl/>
        </w:rPr>
        <w:t>שדוד</w:t>
      </w:r>
      <w:r w:rsidRPr="00D81F46">
        <w:rPr>
          <w:rFonts w:cs="Arial"/>
          <w:b/>
          <w:bCs/>
          <w:rtl/>
        </w:rPr>
        <w:t xml:space="preserve"> </w:t>
      </w:r>
      <w:r w:rsidRPr="00D81F46">
        <w:rPr>
          <w:rFonts w:cs="Arial" w:hint="cs"/>
          <w:b/>
          <w:bCs/>
          <w:rtl/>
        </w:rPr>
        <w:t>החליף</w:t>
      </w:r>
      <w:r w:rsidRPr="00D81F46">
        <w:rPr>
          <w:rFonts w:cs="Arial"/>
          <w:b/>
          <w:bCs/>
          <w:rtl/>
        </w:rPr>
        <w:t xml:space="preserve"> </w:t>
      </w:r>
      <w:r w:rsidRPr="00D81F46">
        <w:rPr>
          <w:rFonts w:cs="Arial" w:hint="cs"/>
          <w:b/>
          <w:bCs/>
          <w:rtl/>
        </w:rPr>
        <w:t>את</w:t>
      </w:r>
      <w:r w:rsidRPr="00D81F46">
        <w:rPr>
          <w:rFonts w:cs="Arial"/>
          <w:b/>
          <w:bCs/>
          <w:rtl/>
        </w:rPr>
        <w:t xml:space="preserve"> </w:t>
      </w:r>
      <w:r w:rsidRPr="00D81F46">
        <w:rPr>
          <w:rFonts w:cs="Arial" w:hint="cs"/>
          <w:b/>
          <w:bCs/>
          <w:rtl/>
        </w:rPr>
        <w:t>שושלת</w:t>
      </w:r>
      <w:r w:rsidRPr="00D81F46">
        <w:rPr>
          <w:rFonts w:cs="Arial"/>
          <w:b/>
          <w:bCs/>
          <w:rtl/>
        </w:rPr>
        <w:t xml:space="preserve"> </w:t>
      </w:r>
      <w:r w:rsidRPr="00D81F46">
        <w:rPr>
          <w:rFonts w:cs="Arial" w:hint="cs"/>
          <w:b/>
          <w:bCs/>
          <w:rtl/>
        </w:rPr>
        <w:t>שאול</w:t>
      </w:r>
      <w:r w:rsidRPr="00D81F46">
        <w:rPr>
          <w:rFonts w:cs="Arial"/>
          <w:b/>
          <w:bCs/>
          <w:rtl/>
        </w:rPr>
        <w:t xml:space="preserve">, </w:t>
      </w:r>
      <w:r w:rsidRPr="00D81F46">
        <w:rPr>
          <w:rFonts w:cs="Arial" w:hint="cs"/>
          <w:b/>
          <w:bCs/>
          <w:rtl/>
        </w:rPr>
        <w:t>בה</w:t>
      </w:r>
      <w:r w:rsidRPr="00D81F46">
        <w:rPr>
          <w:rFonts w:cs="Arial"/>
          <w:b/>
          <w:bCs/>
          <w:rtl/>
        </w:rPr>
        <w:t xml:space="preserve"> </w:t>
      </w:r>
      <w:r w:rsidRPr="00D81F46">
        <w:rPr>
          <w:rFonts w:cs="Arial" w:hint="cs"/>
          <w:b/>
          <w:bCs/>
          <w:rtl/>
        </w:rPr>
        <w:t>מאס</w:t>
      </w:r>
      <w:r w:rsidRPr="00D81F46">
        <w:rPr>
          <w:rFonts w:cs="Arial"/>
          <w:b/>
          <w:bCs/>
          <w:rtl/>
        </w:rPr>
        <w:t xml:space="preserve"> </w:t>
      </w:r>
      <w:r w:rsidRPr="00D81F46">
        <w:rPr>
          <w:rFonts w:cs="Arial" w:hint="cs"/>
          <w:b/>
          <w:bCs/>
          <w:rtl/>
        </w:rPr>
        <w:t>ה</w:t>
      </w:r>
      <w:r w:rsidRPr="00D81F46">
        <w:rPr>
          <w:rFonts w:cs="Arial"/>
          <w:b/>
          <w:bCs/>
          <w:rtl/>
        </w:rPr>
        <w:t xml:space="preserve">', </w:t>
      </w:r>
      <w:r w:rsidRPr="00D81F46">
        <w:rPr>
          <w:rFonts w:cs="Arial" w:hint="cs"/>
          <w:b/>
          <w:bCs/>
          <w:rtl/>
        </w:rPr>
        <w:t>דוד</w:t>
      </w:r>
      <w:r w:rsidRPr="00D81F46">
        <w:rPr>
          <w:rFonts w:cs="Arial"/>
          <w:b/>
          <w:bCs/>
          <w:rtl/>
        </w:rPr>
        <w:t xml:space="preserve"> </w:t>
      </w:r>
      <w:r w:rsidRPr="00D81F46">
        <w:rPr>
          <w:rFonts w:cs="Arial" w:hint="cs"/>
          <w:b/>
          <w:bCs/>
          <w:rtl/>
        </w:rPr>
        <w:t>היה</w:t>
      </w:r>
      <w:r w:rsidRPr="00D81F46">
        <w:rPr>
          <w:rFonts w:cs="Arial"/>
          <w:b/>
          <w:bCs/>
          <w:rtl/>
        </w:rPr>
        <w:t xml:space="preserve"> </w:t>
      </w:r>
      <w:r w:rsidRPr="00D81F46">
        <w:rPr>
          <w:rFonts w:cs="Arial" w:hint="cs"/>
          <w:b/>
          <w:bCs/>
          <w:rtl/>
        </w:rPr>
        <w:t>עסוק</w:t>
      </w:r>
      <w:r w:rsidRPr="00D81F46">
        <w:rPr>
          <w:rFonts w:cs="Arial"/>
          <w:b/>
          <w:bCs/>
          <w:rtl/>
        </w:rPr>
        <w:t xml:space="preserve"> </w:t>
      </w:r>
      <w:r w:rsidRPr="00D81F46">
        <w:rPr>
          <w:rFonts w:cs="Arial" w:hint="cs"/>
          <w:b/>
          <w:bCs/>
          <w:rtl/>
        </w:rPr>
        <w:t>בחלק</w:t>
      </w:r>
      <w:r w:rsidRPr="00D81F46">
        <w:rPr>
          <w:rFonts w:cs="Arial"/>
          <w:b/>
          <w:bCs/>
          <w:rtl/>
        </w:rPr>
        <w:t xml:space="preserve"> </w:t>
      </w:r>
      <w:r w:rsidRPr="00D81F46">
        <w:rPr>
          <w:rFonts w:cs="Arial" w:hint="cs"/>
          <w:b/>
          <w:bCs/>
          <w:rtl/>
        </w:rPr>
        <w:t>ניכר</w:t>
      </w:r>
      <w:r w:rsidRPr="00D81F46">
        <w:rPr>
          <w:rFonts w:cs="Arial"/>
          <w:b/>
          <w:bCs/>
          <w:rtl/>
        </w:rPr>
        <w:t xml:space="preserve"> </w:t>
      </w:r>
      <w:r w:rsidRPr="00D81F46">
        <w:rPr>
          <w:rFonts w:cs="Arial" w:hint="cs"/>
          <w:b/>
          <w:bCs/>
          <w:rtl/>
        </w:rPr>
        <w:t>מימי</w:t>
      </w:r>
      <w:r w:rsidRPr="00D81F46">
        <w:rPr>
          <w:rFonts w:cs="Arial"/>
          <w:b/>
          <w:bCs/>
          <w:rtl/>
        </w:rPr>
        <w:t xml:space="preserve"> </w:t>
      </w:r>
      <w:r w:rsidRPr="00D81F46">
        <w:rPr>
          <w:rFonts w:cs="Arial" w:hint="cs"/>
          <w:b/>
          <w:bCs/>
          <w:rtl/>
        </w:rPr>
        <w:t>שלטונו</w:t>
      </w:r>
      <w:r w:rsidRPr="00D81F46">
        <w:rPr>
          <w:rFonts w:cs="Arial"/>
          <w:b/>
          <w:bCs/>
          <w:rtl/>
        </w:rPr>
        <w:t xml:space="preserve"> </w:t>
      </w:r>
      <w:r w:rsidRPr="00D81F46">
        <w:rPr>
          <w:rFonts w:cs="Arial" w:hint="cs"/>
          <w:b/>
          <w:bCs/>
          <w:rtl/>
        </w:rPr>
        <w:t>במאמצים</w:t>
      </w:r>
      <w:r w:rsidRPr="00D81F46">
        <w:rPr>
          <w:rFonts w:cs="Arial"/>
          <w:b/>
          <w:bCs/>
          <w:rtl/>
        </w:rPr>
        <w:t xml:space="preserve"> </w:t>
      </w:r>
      <w:r w:rsidRPr="00D81F46">
        <w:rPr>
          <w:rFonts w:cs="Arial" w:hint="cs"/>
          <w:b/>
          <w:bCs/>
          <w:rtl/>
        </w:rPr>
        <w:t>לוודא</w:t>
      </w:r>
      <w:r w:rsidRPr="00D81F46">
        <w:rPr>
          <w:rFonts w:cs="Arial"/>
          <w:b/>
          <w:bCs/>
          <w:rtl/>
        </w:rPr>
        <w:t xml:space="preserve"> </w:t>
      </w:r>
      <w:r w:rsidRPr="00D81F46">
        <w:rPr>
          <w:rFonts w:cs="Arial" w:hint="cs"/>
          <w:b/>
          <w:bCs/>
          <w:rtl/>
        </w:rPr>
        <w:t>ששושלת</w:t>
      </w:r>
      <w:r w:rsidRPr="00D81F46">
        <w:rPr>
          <w:rFonts w:cs="Arial"/>
          <w:b/>
          <w:bCs/>
          <w:rtl/>
        </w:rPr>
        <w:t xml:space="preserve"> </w:t>
      </w:r>
      <w:r w:rsidRPr="00D81F46">
        <w:rPr>
          <w:rFonts w:cs="Arial" w:hint="cs"/>
          <w:b/>
          <w:bCs/>
          <w:rtl/>
        </w:rPr>
        <w:t>שאול</w:t>
      </w:r>
      <w:r w:rsidRPr="00D81F46">
        <w:rPr>
          <w:rFonts w:cs="Arial"/>
          <w:b/>
          <w:bCs/>
          <w:rtl/>
        </w:rPr>
        <w:t xml:space="preserve"> </w:t>
      </w:r>
      <w:r w:rsidRPr="00D81F46">
        <w:rPr>
          <w:rFonts w:cs="Arial" w:hint="cs"/>
          <w:b/>
          <w:bCs/>
          <w:rtl/>
        </w:rPr>
        <w:t>לא</w:t>
      </w:r>
      <w:r w:rsidRPr="00D81F46">
        <w:rPr>
          <w:rFonts w:cs="Arial"/>
          <w:b/>
          <w:bCs/>
          <w:rtl/>
        </w:rPr>
        <w:t xml:space="preserve"> </w:t>
      </w:r>
      <w:r w:rsidRPr="00D81F46">
        <w:rPr>
          <w:rFonts w:cs="Arial" w:hint="cs"/>
          <w:b/>
          <w:bCs/>
          <w:rtl/>
        </w:rPr>
        <w:t>תשוב</w:t>
      </w:r>
      <w:r w:rsidRPr="00D81F46">
        <w:rPr>
          <w:rFonts w:cs="Arial"/>
          <w:b/>
          <w:bCs/>
          <w:rtl/>
        </w:rPr>
        <w:t xml:space="preserve"> </w:t>
      </w:r>
      <w:r w:rsidRPr="00D81F46">
        <w:rPr>
          <w:rFonts w:cs="Arial" w:hint="cs"/>
          <w:b/>
          <w:bCs/>
          <w:rtl/>
        </w:rPr>
        <w:t>לשלטון</w:t>
      </w:r>
      <w:r w:rsidRPr="00D81F46">
        <w:rPr>
          <w:rFonts w:cs="Arial"/>
          <w:b/>
          <w:bCs/>
          <w:rtl/>
        </w:rPr>
        <w:t xml:space="preserve">, </w:t>
      </w:r>
      <w:r w:rsidRPr="00D81F46">
        <w:rPr>
          <w:rFonts w:cs="Arial" w:hint="cs"/>
          <w:b/>
          <w:bCs/>
          <w:rtl/>
        </w:rPr>
        <w:t>ולא</w:t>
      </w:r>
      <w:r w:rsidRPr="00D81F46">
        <w:rPr>
          <w:rFonts w:cs="Arial"/>
          <w:b/>
          <w:bCs/>
          <w:rtl/>
        </w:rPr>
        <w:t xml:space="preserve"> </w:t>
      </w:r>
      <w:r w:rsidRPr="00D81F46">
        <w:rPr>
          <w:rFonts w:cs="Arial" w:hint="cs"/>
          <w:b/>
          <w:bCs/>
          <w:rtl/>
        </w:rPr>
        <w:t>תאיים</w:t>
      </w:r>
      <w:r w:rsidRPr="00D81F46">
        <w:rPr>
          <w:rFonts w:cs="Arial"/>
          <w:b/>
          <w:bCs/>
          <w:rtl/>
        </w:rPr>
        <w:t xml:space="preserve"> </w:t>
      </w:r>
      <w:r w:rsidRPr="00D81F46">
        <w:rPr>
          <w:rFonts w:cs="Arial" w:hint="cs"/>
          <w:b/>
          <w:bCs/>
          <w:rtl/>
        </w:rPr>
        <w:t>על</w:t>
      </w:r>
      <w:r w:rsidRPr="00D81F46">
        <w:rPr>
          <w:rFonts w:cs="Arial"/>
          <w:b/>
          <w:bCs/>
          <w:rtl/>
        </w:rPr>
        <w:t xml:space="preserve"> </w:t>
      </w:r>
      <w:r w:rsidRPr="00D81F46">
        <w:rPr>
          <w:rFonts w:cs="Arial" w:hint="cs"/>
          <w:b/>
          <w:bCs/>
          <w:rtl/>
        </w:rPr>
        <w:t>שושלתו</w:t>
      </w:r>
      <w:r w:rsidRPr="00D81F46">
        <w:rPr>
          <w:rFonts w:cs="Arial"/>
          <w:b/>
          <w:bCs/>
          <w:rtl/>
        </w:rPr>
        <w:t xml:space="preserve"> </w:t>
      </w:r>
      <w:r w:rsidRPr="00D81F46">
        <w:rPr>
          <w:rFonts w:cs="Arial" w:hint="cs"/>
          <w:b/>
          <w:bCs/>
          <w:rtl/>
        </w:rPr>
        <w:t>שלו</w:t>
      </w:r>
      <w:r w:rsidRPr="00D81F46">
        <w:rPr>
          <w:rFonts w:cs="Arial"/>
          <w:b/>
          <w:bCs/>
          <w:rtl/>
        </w:rPr>
        <w:t>.</w:t>
      </w:r>
    </w:p>
    <w:p w14:paraId="73DAEEF3" w14:textId="77777777" w:rsidR="00825526" w:rsidRPr="00825526" w:rsidRDefault="00825526" w:rsidP="00825526">
      <w:pPr>
        <w:ind w:left="360"/>
        <w:rPr>
          <w:b/>
          <w:bCs/>
          <w:color w:val="EE0000"/>
        </w:rPr>
      </w:pPr>
      <w:r w:rsidRPr="00825526">
        <w:rPr>
          <w:b/>
          <w:bCs/>
          <w:color w:val="EE0000"/>
        </w:rPr>
        <w:pict w14:anchorId="3825A446">
          <v:rect id="_x0000_i1189" style="width:0;height:1.5pt" o:hralign="center" o:hrstd="t" o:hr="t" fillcolor="#a0a0a0" stroked="f"/>
        </w:pict>
      </w:r>
    </w:p>
    <w:p w14:paraId="310DCDD3" w14:textId="77777777" w:rsidR="00825526" w:rsidRPr="00825526" w:rsidRDefault="00825526" w:rsidP="00825526">
      <w:pPr>
        <w:ind w:left="360"/>
        <w:rPr>
          <w:b/>
          <w:bCs/>
          <w:color w:val="EE0000"/>
        </w:rPr>
      </w:pPr>
      <w:r w:rsidRPr="00825526">
        <w:rPr>
          <w:b/>
          <w:bCs/>
          <w:color w:val="EE0000"/>
          <w:rtl/>
        </w:rPr>
        <w:t>תשובות מוצעות (לפי חומר הבגרות)</w:t>
      </w:r>
    </w:p>
    <w:p w14:paraId="799DE0B4" w14:textId="77777777" w:rsidR="00825526" w:rsidRPr="00825526" w:rsidRDefault="00825526" w:rsidP="00825526">
      <w:pPr>
        <w:ind w:left="360"/>
        <w:rPr>
          <w:b/>
          <w:bCs/>
          <w:color w:val="EE0000"/>
        </w:rPr>
      </w:pPr>
      <w:r w:rsidRPr="00825526">
        <w:rPr>
          <w:b/>
          <w:bCs/>
          <w:color w:val="EE0000"/>
          <w:rtl/>
        </w:rPr>
        <w:t>תשובה לסעיף א</w:t>
      </w:r>
    </w:p>
    <w:p w14:paraId="38C25D6A" w14:textId="77777777" w:rsidR="00825526" w:rsidRPr="00825526" w:rsidRDefault="00825526" w:rsidP="00825526">
      <w:pPr>
        <w:ind w:left="360"/>
        <w:rPr>
          <w:b/>
          <w:bCs/>
          <w:color w:val="EE0000"/>
        </w:rPr>
      </w:pPr>
      <w:r w:rsidRPr="00825526">
        <w:rPr>
          <w:b/>
          <w:bCs/>
          <w:color w:val="EE0000"/>
        </w:rPr>
        <w:t xml:space="preserve">(1) </w:t>
      </w:r>
      <w:r w:rsidRPr="00825526">
        <w:rPr>
          <w:b/>
          <w:bCs/>
          <w:color w:val="EE0000"/>
          <w:rtl/>
        </w:rPr>
        <w:t>הכשרת הרועה</w:t>
      </w:r>
      <w:r w:rsidRPr="00825526">
        <w:rPr>
          <w:b/>
          <w:bCs/>
          <w:color w:val="EE0000"/>
        </w:rPr>
        <w:t>:</w:t>
      </w:r>
    </w:p>
    <w:p w14:paraId="13868773" w14:textId="77777777" w:rsidR="00825526" w:rsidRPr="00825526" w:rsidRDefault="00825526" w:rsidP="00825526">
      <w:pPr>
        <w:numPr>
          <w:ilvl w:val="0"/>
          <w:numId w:val="162"/>
        </w:numPr>
        <w:rPr>
          <w:b/>
          <w:bCs/>
          <w:color w:val="EE0000"/>
        </w:rPr>
      </w:pPr>
      <w:r w:rsidRPr="00825526">
        <w:rPr>
          <w:b/>
          <w:bCs/>
          <w:color w:val="EE0000"/>
          <w:rtl/>
        </w:rPr>
        <w:t>ניסיון החיים</w:t>
      </w:r>
      <w:r w:rsidRPr="00825526">
        <w:rPr>
          <w:b/>
          <w:bCs/>
          <w:color w:val="EE0000"/>
        </w:rPr>
        <w:t xml:space="preserve">: </w:t>
      </w:r>
      <w:r w:rsidRPr="00825526">
        <w:rPr>
          <w:b/>
          <w:bCs/>
          <w:color w:val="EE0000"/>
          <w:rtl/>
        </w:rPr>
        <w:t>גם משה וגם דוד התחילו כרועי צאן</w:t>
      </w:r>
      <w:r w:rsidRPr="00825526">
        <w:rPr>
          <w:b/>
          <w:bCs/>
          <w:color w:val="EE0000"/>
        </w:rPr>
        <w:t>.</w:t>
      </w:r>
    </w:p>
    <w:p w14:paraId="2B06F562" w14:textId="77777777" w:rsidR="00825526" w:rsidRPr="00825526" w:rsidRDefault="00825526" w:rsidP="00825526">
      <w:pPr>
        <w:numPr>
          <w:ilvl w:val="0"/>
          <w:numId w:val="162"/>
        </w:numPr>
        <w:rPr>
          <w:b/>
          <w:bCs/>
          <w:color w:val="EE0000"/>
        </w:rPr>
      </w:pPr>
      <w:r w:rsidRPr="00825526">
        <w:rPr>
          <w:b/>
          <w:bCs/>
          <w:color w:val="EE0000"/>
          <w:rtl/>
        </w:rPr>
        <w:t>מדוע זו הכשרה מועילה</w:t>
      </w:r>
      <w:r w:rsidRPr="00825526">
        <w:rPr>
          <w:b/>
          <w:bCs/>
          <w:color w:val="EE0000"/>
        </w:rPr>
        <w:t xml:space="preserve">: </w:t>
      </w:r>
      <w:r w:rsidRPr="00825526">
        <w:rPr>
          <w:b/>
          <w:bCs/>
          <w:color w:val="EE0000"/>
          <w:rtl/>
        </w:rPr>
        <w:t>המקרא רואה ברעיית צאן "</w:t>
      </w:r>
      <w:proofErr w:type="spellStart"/>
      <w:r w:rsidRPr="00825526">
        <w:rPr>
          <w:b/>
          <w:bCs/>
          <w:color w:val="EE0000"/>
          <w:rtl/>
        </w:rPr>
        <w:t>סטאז</w:t>
      </w:r>
      <w:proofErr w:type="spellEnd"/>
      <w:r w:rsidRPr="00825526">
        <w:rPr>
          <w:b/>
          <w:bCs/>
          <w:color w:val="EE0000"/>
          <w:rtl/>
        </w:rPr>
        <w:t>'" למנהיגות. הרועה נדרש לפתח חמלה כלפי החלשים, אחריות על העדר כולו, סבלנות ויכולת להוביל את המונהגים למקורות מים ומחיה. מנהיג שדואג לשה קטן ואבוד, ידע לדאוג לכל פרט בתוך העם</w:t>
      </w:r>
      <w:r w:rsidRPr="00825526">
        <w:rPr>
          <w:b/>
          <w:bCs/>
          <w:color w:val="EE0000"/>
        </w:rPr>
        <w:t>.</w:t>
      </w:r>
    </w:p>
    <w:p w14:paraId="450089B1" w14:textId="77777777" w:rsidR="00825526" w:rsidRPr="00825526" w:rsidRDefault="00825526" w:rsidP="00825526">
      <w:pPr>
        <w:ind w:left="360"/>
        <w:rPr>
          <w:b/>
          <w:bCs/>
          <w:color w:val="EE0000"/>
        </w:rPr>
      </w:pPr>
      <w:r w:rsidRPr="00825526">
        <w:rPr>
          <w:b/>
          <w:bCs/>
          <w:color w:val="EE0000"/>
        </w:rPr>
        <w:t xml:space="preserve">(2) </w:t>
      </w:r>
      <w:r w:rsidRPr="00825526">
        <w:rPr>
          <w:b/>
          <w:bCs/>
          <w:color w:val="EE0000"/>
          <w:rtl/>
        </w:rPr>
        <w:t>ההתאמה של משה (לפי שמות ב')</w:t>
      </w:r>
      <w:r w:rsidRPr="00825526">
        <w:rPr>
          <w:b/>
          <w:bCs/>
          <w:color w:val="EE0000"/>
        </w:rPr>
        <w:t>:</w:t>
      </w:r>
    </w:p>
    <w:p w14:paraId="40AF2404" w14:textId="77777777" w:rsidR="00825526" w:rsidRPr="00825526" w:rsidRDefault="00825526" w:rsidP="00825526">
      <w:pPr>
        <w:numPr>
          <w:ilvl w:val="0"/>
          <w:numId w:val="163"/>
        </w:numPr>
        <w:rPr>
          <w:b/>
          <w:bCs/>
          <w:color w:val="EE0000"/>
        </w:rPr>
      </w:pPr>
      <w:r w:rsidRPr="00825526">
        <w:rPr>
          <w:b/>
          <w:bCs/>
          <w:color w:val="EE0000"/>
          <w:rtl/>
        </w:rPr>
        <w:t>נימוק מהכתוב</w:t>
      </w:r>
      <w:r w:rsidRPr="00825526">
        <w:rPr>
          <w:b/>
          <w:bCs/>
          <w:color w:val="EE0000"/>
        </w:rPr>
        <w:t xml:space="preserve">: </w:t>
      </w:r>
      <w:r w:rsidRPr="00825526">
        <w:rPr>
          <w:b/>
          <w:bCs/>
          <w:color w:val="EE0000"/>
          <w:rtl/>
        </w:rPr>
        <w:t xml:space="preserve">משה גדל בבית פרעה </w:t>
      </w:r>
      <w:r w:rsidRPr="00825526">
        <w:rPr>
          <w:b/>
          <w:bCs/>
          <w:color w:val="EE0000"/>
        </w:rPr>
        <w:t>("</w:t>
      </w:r>
      <w:r w:rsidRPr="00825526">
        <w:rPr>
          <w:b/>
          <w:bCs/>
          <w:color w:val="EE0000"/>
          <w:rtl/>
        </w:rPr>
        <w:t>וַיְהִי לָהּ לְבֵן</w:t>
      </w:r>
      <w:r w:rsidRPr="00825526">
        <w:rPr>
          <w:b/>
          <w:bCs/>
          <w:color w:val="EE0000"/>
        </w:rPr>
        <w:t>").</w:t>
      </w:r>
    </w:p>
    <w:p w14:paraId="1A0589B1" w14:textId="77777777" w:rsidR="00825526" w:rsidRPr="00825526" w:rsidRDefault="00825526" w:rsidP="00825526">
      <w:pPr>
        <w:numPr>
          <w:ilvl w:val="0"/>
          <w:numId w:val="163"/>
        </w:numPr>
        <w:rPr>
          <w:b/>
          <w:bCs/>
          <w:color w:val="EE0000"/>
        </w:rPr>
      </w:pPr>
      <w:r w:rsidRPr="00825526">
        <w:rPr>
          <w:b/>
          <w:bCs/>
          <w:color w:val="EE0000"/>
          <w:rtl/>
        </w:rPr>
        <w:t>הסבר</w:t>
      </w:r>
      <w:r w:rsidRPr="00825526">
        <w:rPr>
          <w:b/>
          <w:bCs/>
          <w:color w:val="EE0000"/>
        </w:rPr>
        <w:t xml:space="preserve">: </w:t>
      </w:r>
      <w:r w:rsidRPr="00825526">
        <w:rPr>
          <w:b/>
          <w:bCs/>
          <w:color w:val="EE0000"/>
          <w:rtl/>
        </w:rPr>
        <w:t>משה טוען לענווה וחוסר התאמה ("מי אנכי"), אך הרקע שלו כנסיך מצרים הופך אותו לאדם היחיד שמסוגל לעמוד מול פרעה. הוא מכיר את חצר המלוכה, את הנימוסים, את השפה ואת הפרוטוקול המלכותי. הוא אינו מגיע כעבד מושפל אלא כאדם המדבר עם מלכים בגובה העיניים</w:t>
      </w:r>
      <w:r w:rsidRPr="00825526">
        <w:rPr>
          <w:b/>
          <w:bCs/>
          <w:color w:val="EE0000"/>
        </w:rPr>
        <w:t>.</w:t>
      </w:r>
    </w:p>
    <w:p w14:paraId="618015C7" w14:textId="77777777" w:rsidR="00825526" w:rsidRPr="00825526" w:rsidRDefault="00825526" w:rsidP="00825526">
      <w:pPr>
        <w:ind w:left="360"/>
        <w:rPr>
          <w:b/>
          <w:bCs/>
          <w:color w:val="EE0000"/>
        </w:rPr>
      </w:pPr>
      <w:r w:rsidRPr="00825526">
        <w:rPr>
          <w:b/>
          <w:bCs/>
          <w:color w:val="EE0000"/>
        </w:rPr>
        <w:pict w14:anchorId="171BD34B">
          <v:rect id="_x0000_i1190" style="width:0;height:1.5pt" o:hralign="center" o:hrstd="t" o:hr="t" fillcolor="#a0a0a0" stroked="f"/>
        </w:pict>
      </w:r>
    </w:p>
    <w:p w14:paraId="09D06244" w14:textId="77777777" w:rsidR="00825526" w:rsidRPr="00825526" w:rsidRDefault="00825526" w:rsidP="00825526">
      <w:pPr>
        <w:ind w:left="360"/>
        <w:rPr>
          <w:b/>
          <w:bCs/>
          <w:color w:val="EE0000"/>
        </w:rPr>
      </w:pPr>
      <w:r w:rsidRPr="00825526">
        <w:rPr>
          <w:b/>
          <w:bCs/>
          <w:color w:val="EE0000"/>
          <w:rtl/>
        </w:rPr>
        <w:t>תשובה לסעיף ב</w:t>
      </w:r>
    </w:p>
    <w:p w14:paraId="1A567E8E" w14:textId="77777777" w:rsidR="00825526" w:rsidRPr="00825526" w:rsidRDefault="00825526" w:rsidP="00825526">
      <w:pPr>
        <w:ind w:left="360"/>
        <w:rPr>
          <w:b/>
          <w:bCs/>
          <w:color w:val="EE0000"/>
        </w:rPr>
      </w:pPr>
      <w:r w:rsidRPr="00825526">
        <w:rPr>
          <w:b/>
          <w:bCs/>
          <w:color w:val="EE0000"/>
        </w:rPr>
        <w:t xml:space="preserve">(1) </w:t>
      </w:r>
      <w:r w:rsidRPr="00825526">
        <w:rPr>
          <w:b/>
          <w:bCs/>
          <w:color w:val="EE0000"/>
          <w:rtl/>
        </w:rPr>
        <w:t>נסיבות הבחירה</w:t>
      </w:r>
      <w:r w:rsidRPr="00825526">
        <w:rPr>
          <w:b/>
          <w:bCs/>
          <w:color w:val="EE0000"/>
        </w:rPr>
        <w:t>:</w:t>
      </w:r>
    </w:p>
    <w:p w14:paraId="0341DBBD" w14:textId="77777777" w:rsidR="00825526" w:rsidRPr="00825526" w:rsidRDefault="00825526" w:rsidP="00825526">
      <w:pPr>
        <w:numPr>
          <w:ilvl w:val="0"/>
          <w:numId w:val="164"/>
        </w:numPr>
        <w:rPr>
          <w:b/>
          <w:bCs/>
          <w:color w:val="EE0000"/>
        </w:rPr>
      </w:pPr>
      <w:r w:rsidRPr="00825526">
        <w:rPr>
          <w:b/>
          <w:bCs/>
          <w:color w:val="EE0000"/>
          <w:rtl/>
        </w:rPr>
        <w:t>משה</w:t>
      </w:r>
      <w:r w:rsidRPr="00825526">
        <w:rPr>
          <w:b/>
          <w:bCs/>
          <w:color w:val="EE0000"/>
        </w:rPr>
        <w:t xml:space="preserve">: </w:t>
      </w:r>
      <w:r w:rsidRPr="00825526">
        <w:rPr>
          <w:b/>
          <w:bCs/>
          <w:color w:val="EE0000"/>
          <w:rtl/>
        </w:rPr>
        <w:t>נבחר במעמד הסנה הבוער (שמות ג'). הבחירה היא פלאית, ישירה על ידי אלוהים, ומטרתה דחופה: הצלת העם משעבוד מצרים. משה נבחר כ"שליח" למשימה ספציפית</w:t>
      </w:r>
      <w:r w:rsidRPr="00825526">
        <w:rPr>
          <w:b/>
          <w:bCs/>
          <w:color w:val="EE0000"/>
        </w:rPr>
        <w:t>.</w:t>
      </w:r>
    </w:p>
    <w:p w14:paraId="1097A673" w14:textId="77777777" w:rsidR="00825526" w:rsidRPr="00825526" w:rsidRDefault="00825526" w:rsidP="00825526">
      <w:pPr>
        <w:numPr>
          <w:ilvl w:val="0"/>
          <w:numId w:val="164"/>
        </w:numPr>
        <w:rPr>
          <w:b/>
          <w:bCs/>
          <w:color w:val="EE0000"/>
        </w:rPr>
      </w:pPr>
      <w:r w:rsidRPr="00825526">
        <w:rPr>
          <w:b/>
          <w:bCs/>
          <w:color w:val="EE0000"/>
          <w:rtl/>
        </w:rPr>
        <w:t>דוד</w:t>
      </w:r>
      <w:r w:rsidRPr="00825526">
        <w:rPr>
          <w:b/>
          <w:bCs/>
          <w:color w:val="EE0000"/>
        </w:rPr>
        <w:t xml:space="preserve">: </w:t>
      </w:r>
      <w:r w:rsidRPr="00825526">
        <w:rPr>
          <w:b/>
          <w:bCs/>
          <w:color w:val="EE0000"/>
          <w:rtl/>
        </w:rPr>
        <w:t>נבחר במשיחה חשאית בבית לחם (שמואל א' ט"ז). הבחירה נעשית על ידי נביא (שמואל) בתוך הקשר משפחתי, ומטרתה ארוכת טווח: החלפת מלך שנכשל (שאול) והקמת שושלת מלוכה קבועה</w:t>
      </w:r>
      <w:r w:rsidRPr="00825526">
        <w:rPr>
          <w:b/>
          <w:bCs/>
          <w:color w:val="EE0000"/>
        </w:rPr>
        <w:t>.</w:t>
      </w:r>
    </w:p>
    <w:p w14:paraId="24D93384" w14:textId="77777777" w:rsidR="00825526" w:rsidRPr="00825526" w:rsidRDefault="00825526" w:rsidP="00825526">
      <w:pPr>
        <w:ind w:left="360"/>
        <w:rPr>
          <w:b/>
          <w:bCs/>
          <w:color w:val="EE0000"/>
        </w:rPr>
      </w:pPr>
      <w:r w:rsidRPr="00825526">
        <w:rPr>
          <w:b/>
          <w:bCs/>
          <w:color w:val="EE0000"/>
        </w:rPr>
        <w:t xml:space="preserve">(2) </w:t>
      </w:r>
      <w:r w:rsidRPr="00825526">
        <w:rPr>
          <w:b/>
          <w:bCs/>
          <w:color w:val="EE0000"/>
          <w:rtl/>
        </w:rPr>
        <w:t>השפעת הנסיבות על אופי המנהיגות</w:t>
      </w:r>
      <w:r w:rsidRPr="00825526">
        <w:rPr>
          <w:b/>
          <w:bCs/>
          <w:color w:val="EE0000"/>
        </w:rPr>
        <w:t>:</w:t>
      </w:r>
    </w:p>
    <w:p w14:paraId="3B9A201A" w14:textId="77777777" w:rsidR="00825526" w:rsidRPr="00825526" w:rsidRDefault="00825526" w:rsidP="00825526">
      <w:pPr>
        <w:numPr>
          <w:ilvl w:val="0"/>
          <w:numId w:val="165"/>
        </w:numPr>
        <w:rPr>
          <w:b/>
          <w:bCs/>
          <w:color w:val="EE0000"/>
        </w:rPr>
      </w:pPr>
      <w:r w:rsidRPr="00825526">
        <w:rPr>
          <w:b/>
          <w:bCs/>
          <w:color w:val="EE0000"/>
          <w:rtl/>
        </w:rPr>
        <w:t>מנהיגות משה (נביא-מחוקק)</w:t>
      </w:r>
      <w:r w:rsidRPr="00825526">
        <w:rPr>
          <w:b/>
          <w:bCs/>
          <w:color w:val="EE0000"/>
        </w:rPr>
        <w:t xml:space="preserve">: </w:t>
      </w:r>
      <w:r w:rsidRPr="00825526">
        <w:rPr>
          <w:b/>
          <w:bCs/>
          <w:color w:val="EE0000"/>
          <w:rtl/>
        </w:rPr>
        <w:t>הנסיבות היו של עם בטראומה של עבדות, ללא חוקים וללא זהות. לכן משה פועל כמתווך בין האל לעם. מנהיגותו היא כריזמטית-נבואית, תפקידו להנחיל תורה (חוק) ולבנות את העם מבחינה רוחנית ומוסרית במדבר</w:t>
      </w:r>
      <w:r w:rsidRPr="00825526">
        <w:rPr>
          <w:b/>
          <w:bCs/>
          <w:color w:val="EE0000"/>
        </w:rPr>
        <w:t>.</w:t>
      </w:r>
    </w:p>
    <w:p w14:paraId="22CE546C" w14:textId="77777777" w:rsidR="00825526" w:rsidRPr="00825526" w:rsidRDefault="00825526" w:rsidP="00825526">
      <w:pPr>
        <w:numPr>
          <w:ilvl w:val="0"/>
          <w:numId w:val="165"/>
        </w:numPr>
        <w:rPr>
          <w:b/>
          <w:bCs/>
          <w:color w:val="EE0000"/>
        </w:rPr>
      </w:pPr>
      <w:r w:rsidRPr="00825526">
        <w:rPr>
          <w:b/>
          <w:bCs/>
          <w:color w:val="EE0000"/>
          <w:rtl/>
        </w:rPr>
        <w:t>מנהיגות דוד (מלך-לוחם)</w:t>
      </w:r>
      <w:r w:rsidRPr="00825526">
        <w:rPr>
          <w:b/>
          <w:bCs/>
          <w:color w:val="EE0000"/>
        </w:rPr>
        <w:t xml:space="preserve">: </w:t>
      </w:r>
      <w:r w:rsidRPr="00825526">
        <w:rPr>
          <w:b/>
          <w:bCs/>
          <w:color w:val="EE0000"/>
          <w:rtl/>
        </w:rPr>
        <w:t>הנסיבות היו של עם היושב בארצו אך מאוים על ידי אויבים מבחוץ (פלשתים) ומפורד מבפנים. לכן דוד פועל כמלך ריכוזי</w:t>
      </w:r>
      <w:r w:rsidRPr="00825526">
        <w:rPr>
          <w:b/>
          <w:bCs/>
          <w:color w:val="EE0000"/>
        </w:rPr>
        <w:t xml:space="preserve">. </w:t>
      </w:r>
      <w:r w:rsidRPr="00825526">
        <w:rPr>
          <w:b/>
          <w:bCs/>
          <w:color w:val="EE0000"/>
          <w:rtl/>
        </w:rPr>
        <w:t xml:space="preserve">מנהיגותו היא צבאית, מדינית </w:t>
      </w:r>
      <w:proofErr w:type="spellStart"/>
      <w:r w:rsidRPr="00825526">
        <w:rPr>
          <w:b/>
          <w:bCs/>
          <w:color w:val="EE0000"/>
          <w:rtl/>
        </w:rPr>
        <w:t>ומינהלית</w:t>
      </w:r>
      <w:proofErr w:type="spellEnd"/>
      <w:r w:rsidRPr="00825526">
        <w:rPr>
          <w:b/>
          <w:bCs/>
          <w:color w:val="EE0000"/>
          <w:rtl/>
        </w:rPr>
        <w:t>. תפקידו לאחד את השבטים, לכבוש את ירושלים ולבסס שלטון יציב וקבוע</w:t>
      </w:r>
      <w:r w:rsidRPr="00825526">
        <w:rPr>
          <w:b/>
          <w:bCs/>
          <w:color w:val="EE0000"/>
        </w:rPr>
        <w:t>.</w:t>
      </w:r>
    </w:p>
    <w:p w14:paraId="60FFE658" w14:textId="77777777" w:rsidR="00825526" w:rsidRPr="00825526" w:rsidRDefault="00825526" w:rsidP="00FB0CB2">
      <w:pPr>
        <w:ind w:left="360"/>
        <w:rPr>
          <w:b/>
          <w:bCs/>
          <w:color w:val="EE0000"/>
          <w:rtl/>
        </w:rPr>
      </w:pPr>
    </w:p>
    <w:p w14:paraId="01FB4301" w14:textId="77777777" w:rsidR="00825526" w:rsidRDefault="00825526" w:rsidP="00FB0CB2">
      <w:pPr>
        <w:ind w:left="360"/>
        <w:rPr>
          <w:b/>
          <w:bCs/>
          <w:color w:val="EE0000"/>
          <w:rtl/>
        </w:rPr>
      </w:pPr>
    </w:p>
    <w:p w14:paraId="60B2F1F6" w14:textId="77777777" w:rsidR="00825526" w:rsidRDefault="00825526" w:rsidP="00FB0CB2">
      <w:pPr>
        <w:ind w:left="360"/>
        <w:rPr>
          <w:b/>
          <w:bCs/>
          <w:color w:val="EE0000"/>
          <w:rtl/>
        </w:rPr>
      </w:pPr>
    </w:p>
    <w:p w14:paraId="52F746CC" w14:textId="1F4622D4" w:rsidR="00FB0CB2" w:rsidRPr="00FB0CB2" w:rsidRDefault="00FB0CB2" w:rsidP="00FB0CB2">
      <w:pPr>
        <w:ind w:left="360"/>
        <w:rPr>
          <w:b/>
          <w:bCs/>
        </w:rPr>
      </w:pPr>
      <w:r w:rsidRPr="00FB0CB2">
        <w:rPr>
          <w:b/>
          <w:bCs/>
          <w:rtl/>
        </w:rPr>
        <w:t>קיץ תש"פ, 2020</w:t>
      </w:r>
    </w:p>
    <w:p w14:paraId="7363DD18" w14:textId="77777777" w:rsidR="00FB0CB2" w:rsidRPr="00FB0CB2" w:rsidRDefault="00FB0CB2" w:rsidP="00FB0CB2">
      <w:pPr>
        <w:ind w:left="360"/>
        <w:rPr>
          <w:b/>
          <w:bCs/>
        </w:rPr>
      </w:pPr>
      <w:r w:rsidRPr="00FB0CB2">
        <w:rPr>
          <w:b/>
          <w:bCs/>
          <w:rtl/>
        </w:rPr>
        <w:t>א. קרא את דברי ש' בר-אפרת שלפניך</w:t>
      </w:r>
      <w:r w:rsidRPr="00FB0CB2">
        <w:rPr>
          <w:b/>
          <w:bCs/>
        </w:rPr>
        <w:t>.</w:t>
      </w:r>
    </w:p>
    <w:p w14:paraId="5925CB84" w14:textId="77777777" w:rsidR="00FB0CB2" w:rsidRPr="00FB0CB2" w:rsidRDefault="00FB0CB2" w:rsidP="00FB0CB2">
      <w:pPr>
        <w:ind w:left="360"/>
        <w:rPr>
          <w:b/>
          <w:bCs/>
        </w:rPr>
      </w:pPr>
      <w:r w:rsidRPr="00FB0CB2">
        <w:rPr>
          <w:b/>
          <w:bCs/>
        </w:rPr>
        <w:t>"</w:t>
      </w:r>
      <w:r w:rsidRPr="00FB0CB2">
        <w:rPr>
          <w:b/>
          <w:bCs/>
          <w:rtl/>
        </w:rPr>
        <w:t>הדמות המרכזית והפעילה בסיפור היא שמואל. אולם מעשיו אינם תמיד למרוח ה' [צ"ל: לרוח ה']. [...] נראה שהעמדות האלה [של שמואל] נובעות מן הקירבה הנפשית של שמואל אל שאול ומדבקותו בדמות המלך המוכרת לו</w:t>
      </w:r>
      <w:r w:rsidRPr="00FB0CB2">
        <w:rPr>
          <w:b/>
          <w:bCs/>
        </w:rPr>
        <w:t>." (</w:t>
      </w:r>
      <w:r w:rsidRPr="00FB0CB2">
        <w:rPr>
          <w:b/>
          <w:bCs/>
          <w:rtl/>
        </w:rPr>
        <w:t>ש' בר-אפרת, שמואל א, מקרא לישראל, עם עובד ומאגנס, 1996, עמ' 207</w:t>
      </w:r>
      <w:r w:rsidRPr="00FB0CB2">
        <w:rPr>
          <w:b/>
          <w:bCs/>
        </w:rPr>
        <w:t>)</w:t>
      </w:r>
    </w:p>
    <w:p w14:paraId="19FD7314" w14:textId="77777777" w:rsidR="00FB0CB2" w:rsidRPr="00FB0CB2" w:rsidRDefault="00FB0CB2" w:rsidP="00FB0CB2">
      <w:pPr>
        <w:ind w:left="360"/>
        <w:rPr>
          <w:b/>
          <w:bCs/>
        </w:rPr>
      </w:pPr>
      <w:r w:rsidRPr="00FB0CB2">
        <w:rPr>
          <w:b/>
          <w:bCs/>
          <w:rtl/>
        </w:rPr>
        <w:t xml:space="preserve">הבא שתי דוגמאות מן הפרק שלפניך לדברי בר-אפרת: דוגמה אחת </w:t>
      </w:r>
      <w:proofErr w:type="spellStart"/>
      <w:r w:rsidRPr="00FB0CB2">
        <w:rPr>
          <w:b/>
          <w:bCs/>
          <w:rtl/>
        </w:rPr>
        <w:t>לקירבה</w:t>
      </w:r>
      <w:proofErr w:type="spellEnd"/>
      <w:r w:rsidRPr="00FB0CB2">
        <w:rPr>
          <w:b/>
          <w:bCs/>
          <w:rtl/>
        </w:rPr>
        <w:t xml:space="preserve"> הנפשית של שמואל לשאול ודוגמה אחת לדבקותו בדמות המלך המוכרת לו. הסבר כל אחת מן הדוגמאות. (6 נקודות)</w:t>
      </w:r>
    </w:p>
    <w:p w14:paraId="2B347DDD" w14:textId="77777777" w:rsidR="00FB0CB2" w:rsidRPr="00FB0CB2" w:rsidRDefault="00FB0CB2" w:rsidP="00FB0CB2">
      <w:pPr>
        <w:ind w:left="360"/>
        <w:rPr>
          <w:b/>
          <w:bCs/>
        </w:rPr>
      </w:pPr>
      <w:r w:rsidRPr="00FB0CB2">
        <w:rPr>
          <w:b/>
          <w:bCs/>
          <w:rtl/>
        </w:rPr>
        <w:t>ב</w:t>
      </w:r>
      <w:r w:rsidRPr="00FB0CB2">
        <w:rPr>
          <w:b/>
          <w:bCs/>
        </w:rPr>
        <w:t xml:space="preserve">. (1) </w:t>
      </w:r>
      <w:r w:rsidRPr="00FB0CB2">
        <w:rPr>
          <w:b/>
          <w:bCs/>
          <w:rtl/>
        </w:rPr>
        <w:t xml:space="preserve">יש הטוענים כי הבחירה למשוח דווקא את דוד למלך הייתה מפתיעה. הבא מן הסיפור שתי ראיות המבססות את הטענה הזאת, והסבר כל אחת מן הראיות. (6 נקודות) </w:t>
      </w:r>
      <w:r w:rsidRPr="00FB0CB2">
        <w:rPr>
          <w:b/>
          <w:bCs/>
        </w:rPr>
        <w:t xml:space="preserve">(2) </w:t>
      </w:r>
      <w:r w:rsidRPr="00FB0CB2">
        <w:rPr>
          <w:b/>
          <w:bCs/>
          <w:rtl/>
        </w:rPr>
        <w:t>הבחירה בדוד סותרת לכאורה את הדברים שה' אומר לשמואל בפסוק 7. הסבר את הסתירה, ובסס את דבריך על הכתוב בקטע שלפניך. (4 נקודות)</w:t>
      </w:r>
    </w:p>
    <w:p w14:paraId="3F904B68" w14:textId="77777777" w:rsidR="00FB0CB2" w:rsidRPr="00763875" w:rsidRDefault="00FB0CB2" w:rsidP="0029105D">
      <w:pPr>
        <w:ind w:left="360"/>
        <w:rPr>
          <w:b/>
          <w:bCs/>
          <w:color w:val="EE0000"/>
          <w:rtl/>
        </w:rPr>
      </w:pPr>
    </w:p>
    <w:p w14:paraId="033958E3" w14:textId="77777777" w:rsidR="00297F30" w:rsidRPr="00763875" w:rsidRDefault="00297F30" w:rsidP="0029105D">
      <w:pPr>
        <w:ind w:left="360"/>
        <w:rPr>
          <w:b/>
          <w:bCs/>
          <w:color w:val="EE0000"/>
          <w:rtl/>
        </w:rPr>
      </w:pPr>
    </w:p>
    <w:p w14:paraId="70C19D2E" w14:textId="11C093F0" w:rsidR="00297F30" w:rsidRPr="00763875" w:rsidRDefault="00297F30" w:rsidP="0029105D">
      <w:pPr>
        <w:ind w:left="360"/>
        <w:rPr>
          <w:b/>
          <w:bCs/>
          <w:color w:val="EE0000"/>
          <w:rtl/>
        </w:rPr>
      </w:pPr>
      <w:r w:rsidRPr="00763875">
        <w:rPr>
          <w:rFonts w:hint="cs"/>
          <w:b/>
          <w:bCs/>
          <w:color w:val="EE0000"/>
          <w:rtl/>
        </w:rPr>
        <w:t>פתרון- יש לבדוק את התשובות</w:t>
      </w:r>
    </w:p>
    <w:p w14:paraId="6DDEE072" w14:textId="77777777" w:rsidR="00297F30" w:rsidRPr="00297F30" w:rsidRDefault="00297F30" w:rsidP="00297F30">
      <w:pPr>
        <w:ind w:left="360"/>
        <w:rPr>
          <w:b/>
          <w:bCs/>
          <w:color w:val="EE0000"/>
        </w:rPr>
      </w:pPr>
      <w:r w:rsidRPr="00297F30">
        <w:rPr>
          <w:b/>
          <w:bCs/>
          <w:color w:val="EE0000"/>
          <w:rtl/>
        </w:rPr>
        <w:t>תשובה לסעיף א</w:t>
      </w:r>
    </w:p>
    <w:p w14:paraId="1A556A88" w14:textId="77777777" w:rsidR="00297F30" w:rsidRPr="00297F30" w:rsidRDefault="00297F30" w:rsidP="00297F30">
      <w:pPr>
        <w:ind w:left="360"/>
        <w:rPr>
          <w:b/>
          <w:bCs/>
          <w:color w:val="EE0000"/>
        </w:rPr>
      </w:pPr>
      <w:r w:rsidRPr="00297F30">
        <w:rPr>
          <w:b/>
          <w:bCs/>
          <w:color w:val="EE0000"/>
        </w:rPr>
        <w:t xml:space="preserve">1. </w:t>
      </w:r>
      <w:r w:rsidRPr="00297F30">
        <w:rPr>
          <w:b/>
          <w:bCs/>
          <w:color w:val="EE0000"/>
          <w:rtl/>
        </w:rPr>
        <w:t xml:space="preserve">דוגמה </w:t>
      </w:r>
      <w:proofErr w:type="spellStart"/>
      <w:r w:rsidRPr="00297F30">
        <w:rPr>
          <w:b/>
          <w:bCs/>
          <w:color w:val="EE0000"/>
          <w:rtl/>
        </w:rPr>
        <w:t>לקירבה</w:t>
      </w:r>
      <w:proofErr w:type="spellEnd"/>
      <w:r w:rsidRPr="00297F30">
        <w:rPr>
          <w:b/>
          <w:bCs/>
          <w:color w:val="EE0000"/>
          <w:rtl/>
        </w:rPr>
        <w:t xml:space="preserve"> הנפשית לשאול</w:t>
      </w:r>
      <w:r w:rsidRPr="00297F30">
        <w:rPr>
          <w:b/>
          <w:bCs/>
          <w:color w:val="EE0000"/>
        </w:rPr>
        <w:t xml:space="preserve">: </w:t>
      </w:r>
      <w:r w:rsidRPr="00297F30">
        <w:rPr>
          <w:b/>
          <w:bCs/>
          <w:color w:val="EE0000"/>
          <w:rtl/>
        </w:rPr>
        <w:t>בפסוק 1 ה' נוזף בשמואל</w:t>
      </w:r>
      <w:r w:rsidRPr="00297F30">
        <w:rPr>
          <w:b/>
          <w:bCs/>
          <w:color w:val="EE0000"/>
        </w:rPr>
        <w:t>: "</w:t>
      </w:r>
      <w:r w:rsidRPr="00297F30">
        <w:rPr>
          <w:b/>
          <w:bCs/>
          <w:color w:val="EE0000"/>
          <w:rtl/>
        </w:rPr>
        <w:t>עַד מָתַי אַתָּה מִתְאַבֵּל אֶל שָׁאוּל וַאֲנִי מְאַסְתִּיו מִמְּלֹךְ עַל יִשְׂרָאֵל</w:t>
      </w:r>
      <w:r w:rsidRPr="00297F30">
        <w:rPr>
          <w:b/>
          <w:bCs/>
          <w:color w:val="EE0000"/>
        </w:rPr>
        <w:t xml:space="preserve">". </w:t>
      </w:r>
      <w:r w:rsidRPr="00297F30">
        <w:rPr>
          <w:b/>
          <w:bCs/>
          <w:color w:val="EE0000"/>
          <w:rtl/>
        </w:rPr>
        <w:t>שמואל מתקשה להיפרד מדמותו של שאול. למרות שה' כבר החליט להדיח את שאול, שמואל ממשיך להתאבל עליו רגשית, דבר המעיד על קשר אישי וקירבה נפשית עמוקה בין הנביא למלך הראשון</w:t>
      </w:r>
      <w:r w:rsidRPr="00297F30">
        <w:rPr>
          <w:b/>
          <w:bCs/>
          <w:color w:val="EE0000"/>
        </w:rPr>
        <w:t>.</w:t>
      </w:r>
    </w:p>
    <w:p w14:paraId="59E49349" w14:textId="77777777" w:rsidR="00297F30" w:rsidRPr="00297F30" w:rsidRDefault="00297F30" w:rsidP="00297F30">
      <w:pPr>
        <w:ind w:left="360"/>
        <w:rPr>
          <w:b/>
          <w:bCs/>
          <w:color w:val="EE0000"/>
        </w:rPr>
      </w:pPr>
      <w:r w:rsidRPr="00297F30">
        <w:rPr>
          <w:b/>
          <w:bCs/>
          <w:color w:val="EE0000"/>
        </w:rPr>
        <w:t xml:space="preserve">2. </w:t>
      </w:r>
      <w:r w:rsidRPr="00297F30">
        <w:rPr>
          <w:b/>
          <w:bCs/>
          <w:color w:val="EE0000"/>
          <w:rtl/>
        </w:rPr>
        <w:t>דוגמה לדבקות בדמות המלך המוכרת (החיצוניות)</w:t>
      </w:r>
      <w:r w:rsidRPr="00297F30">
        <w:rPr>
          <w:b/>
          <w:bCs/>
          <w:color w:val="EE0000"/>
        </w:rPr>
        <w:t xml:space="preserve">: </w:t>
      </w:r>
      <w:r w:rsidRPr="00297F30">
        <w:rPr>
          <w:b/>
          <w:bCs/>
          <w:color w:val="EE0000"/>
          <w:rtl/>
        </w:rPr>
        <w:t>בפסוק 6, כששמואל רואה את אליאב (בנו הבכור של ישי), הוא קובע מיד</w:t>
      </w:r>
      <w:r w:rsidRPr="00297F30">
        <w:rPr>
          <w:b/>
          <w:bCs/>
          <w:color w:val="EE0000"/>
        </w:rPr>
        <w:t>: "</w:t>
      </w:r>
      <w:r w:rsidRPr="00297F30">
        <w:rPr>
          <w:b/>
          <w:bCs/>
          <w:color w:val="EE0000"/>
          <w:rtl/>
        </w:rPr>
        <w:t>אַךְ נֶגֶד ה' מְשִׁיחוֹ</w:t>
      </w:r>
      <w:r w:rsidRPr="00297F30">
        <w:rPr>
          <w:b/>
          <w:bCs/>
          <w:color w:val="EE0000"/>
        </w:rPr>
        <w:t xml:space="preserve">". </w:t>
      </w:r>
      <w:r w:rsidRPr="00297F30">
        <w:rPr>
          <w:b/>
          <w:bCs/>
          <w:color w:val="EE0000"/>
          <w:rtl/>
        </w:rPr>
        <w:t>שמואל מתרשם מהופעתו המרשימה של אליאב, שככל הנראה היה גבוה ויפה תואר. זוהי דבקות ב"דגם" של שאול, שגם הוא נבחר בזמנו בשל קומתו הגבוהה ("משכמו ומעלה גבוה מכל העם"). שמואל עדיין מחפש מלך ש"נראה כמו מלך</w:t>
      </w:r>
      <w:r w:rsidRPr="00297F30">
        <w:rPr>
          <w:b/>
          <w:bCs/>
          <w:color w:val="EE0000"/>
        </w:rPr>
        <w:t>".</w:t>
      </w:r>
    </w:p>
    <w:p w14:paraId="30F333FB" w14:textId="77777777" w:rsidR="00297F30" w:rsidRPr="00297F30" w:rsidRDefault="00297F30" w:rsidP="00297F30">
      <w:pPr>
        <w:ind w:left="360"/>
        <w:rPr>
          <w:b/>
          <w:bCs/>
          <w:color w:val="EE0000"/>
        </w:rPr>
      </w:pPr>
      <w:r w:rsidRPr="00297F30">
        <w:rPr>
          <w:b/>
          <w:bCs/>
          <w:color w:val="EE0000"/>
        </w:rPr>
        <w:pict w14:anchorId="774359F4">
          <v:rect id="_x0000_i1186" style="width:0;height:1.5pt" o:hralign="center" o:hrstd="t" o:hr="t" fillcolor="#a0a0a0" stroked="f"/>
        </w:pict>
      </w:r>
    </w:p>
    <w:p w14:paraId="7D1E0390" w14:textId="77777777" w:rsidR="00297F30" w:rsidRPr="00297F30" w:rsidRDefault="00297F30" w:rsidP="00297F30">
      <w:pPr>
        <w:ind w:left="360"/>
        <w:rPr>
          <w:b/>
          <w:bCs/>
          <w:color w:val="EE0000"/>
        </w:rPr>
      </w:pPr>
      <w:r w:rsidRPr="00297F30">
        <w:rPr>
          <w:b/>
          <w:bCs/>
          <w:color w:val="EE0000"/>
          <w:rtl/>
        </w:rPr>
        <w:t>תשובה לסעיף ב</w:t>
      </w:r>
    </w:p>
    <w:p w14:paraId="037BB449" w14:textId="77777777" w:rsidR="00297F30" w:rsidRPr="00297F30" w:rsidRDefault="00297F30" w:rsidP="00297F30">
      <w:pPr>
        <w:ind w:left="360"/>
        <w:rPr>
          <w:b/>
          <w:bCs/>
          <w:color w:val="EE0000"/>
        </w:rPr>
      </w:pPr>
      <w:r w:rsidRPr="00297F30">
        <w:rPr>
          <w:b/>
          <w:bCs/>
          <w:color w:val="EE0000"/>
        </w:rPr>
        <w:t xml:space="preserve">(1) </w:t>
      </w:r>
      <w:r w:rsidRPr="00297F30">
        <w:rPr>
          <w:b/>
          <w:bCs/>
          <w:color w:val="EE0000"/>
          <w:rtl/>
        </w:rPr>
        <w:t>שתי ראיות לכך שהבחירה בדוד מפתיעה</w:t>
      </w:r>
      <w:r w:rsidRPr="00297F30">
        <w:rPr>
          <w:b/>
          <w:bCs/>
          <w:color w:val="EE0000"/>
        </w:rPr>
        <w:t>:</w:t>
      </w:r>
    </w:p>
    <w:p w14:paraId="3BC0097F" w14:textId="77777777" w:rsidR="00297F30" w:rsidRPr="00297F30" w:rsidRDefault="00297F30" w:rsidP="00297F30">
      <w:pPr>
        <w:numPr>
          <w:ilvl w:val="0"/>
          <w:numId w:val="160"/>
        </w:numPr>
        <w:rPr>
          <w:b/>
          <w:bCs/>
          <w:color w:val="EE0000"/>
        </w:rPr>
      </w:pPr>
      <w:r w:rsidRPr="00297F30">
        <w:rPr>
          <w:b/>
          <w:bCs/>
          <w:color w:val="EE0000"/>
          <w:rtl/>
        </w:rPr>
        <w:t>דוד הוא הקטן ביותר (הדחוי במשפחה)</w:t>
      </w:r>
      <w:r w:rsidRPr="00297F30">
        <w:rPr>
          <w:b/>
          <w:bCs/>
          <w:color w:val="EE0000"/>
        </w:rPr>
        <w:t xml:space="preserve">: </w:t>
      </w:r>
      <w:r w:rsidRPr="00297F30">
        <w:rPr>
          <w:b/>
          <w:bCs/>
          <w:color w:val="EE0000"/>
          <w:rtl/>
        </w:rPr>
        <w:t>ישי מציג את כל בניו הגדולים לשמואל ושוכח להזמין את דוד למעמד המכובד. רק לאחר שה' פוסל את כולם, שמואל שואל אם יש עוד בן, וישי עונה</w:t>
      </w:r>
      <w:r w:rsidRPr="00297F30">
        <w:rPr>
          <w:b/>
          <w:bCs/>
          <w:color w:val="EE0000"/>
        </w:rPr>
        <w:t>: "</w:t>
      </w:r>
      <w:r w:rsidRPr="00297F30">
        <w:rPr>
          <w:b/>
          <w:bCs/>
          <w:color w:val="EE0000"/>
          <w:rtl/>
        </w:rPr>
        <w:t>עוֹד שָׁאַר הַקָּטָן וְהִנֵּה רֹעֶה בַּצֹּאן</w:t>
      </w:r>
      <w:r w:rsidRPr="00297F30">
        <w:rPr>
          <w:b/>
          <w:bCs/>
          <w:color w:val="EE0000"/>
        </w:rPr>
        <w:t xml:space="preserve">". </w:t>
      </w:r>
      <w:r w:rsidRPr="00297F30">
        <w:rPr>
          <w:b/>
          <w:bCs/>
          <w:color w:val="EE0000"/>
          <w:rtl/>
        </w:rPr>
        <w:t>העובדה שאפילו אביו לא ראה בו מועמד למלוכה מדגישה את ההפתעה</w:t>
      </w:r>
      <w:r w:rsidRPr="00297F30">
        <w:rPr>
          <w:b/>
          <w:bCs/>
          <w:color w:val="EE0000"/>
        </w:rPr>
        <w:t>.</w:t>
      </w:r>
    </w:p>
    <w:p w14:paraId="513910B9" w14:textId="77777777" w:rsidR="00297F30" w:rsidRPr="00297F30" w:rsidRDefault="00297F30" w:rsidP="00297F30">
      <w:pPr>
        <w:numPr>
          <w:ilvl w:val="0"/>
          <w:numId w:val="160"/>
        </w:numPr>
        <w:rPr>
          <w:b/>
          <w:bCs/>
          <w:color w:val="EE0000"/>
        </w:rPr>
      </w:pPr>
      <w:r w:rsidRPr="00297F30">
        <w:rPr>
          <w:b/>
          <w:bCs/>
          <w:color w:val="EE0000"/>
          <w:rtl/>
        </w:rPr>
        <w:t>פסילת שבעת האחים</w:t>
      </w:r>
      <w:r w:rsidRPr="00297F30">
        <w:rPr>
          <w:b/>
          <w:bCs/>
          <w:color w:val="EE0000"/>
        </w:rPr>
        <w:t xml:space="preserve">: </w:t>
      </w:r>
      <w:r w:rsidRPr="00297F30">
        <w:rPr>
          <w:b/>
          <w:bCs/>
          <w:color w:val="EE0000"/>
          <w:rtl/>
        </w:rPr>
        <w:t>שמואל עובר על שבעה בנים מרשימים של ישי, ובכל פעם ה' פוסל אותם מחדש</w:t>
      </w:r>
      <w:r w:rsidRPr="00297F30">
        <w:rPr>
          <w:b/>
          <w:bCs/>
          <w:color w:val="EE0000"/>
        </w:rPr>
        <w:t>: "</w:t>
      </w:r>
      <w:r w:rsidRPr="00297F30">
        <w:rPr>
          <w:b/>
          <w:bCs/>
          <w:color w:val="EE0000"/>
          <w:rtl/>
        </w:rPr>
        <w:t>גַּם בָּזֶה לֹא בָחַר ה</w:t>
      </w:r>
      <w:r w:rsidRPr="00297F30">
        <w:rPr>
          <w:b/>
          <w:bCs/>
          <w:color w:val="EE0000"/>
        </w:rPr>
        <w:t xml:space="preserve">'". </w:t>
      </w:r>
      <w:r w:rsidRPr="00297F30">
        <w:rPr>
          <w:b/>
          <w:bCs/>
          <w:color w:val="EE0000"/>
          <w:rtl/>
        </w:rPr>
        <w:t>ההפתעה נובעת מכך שהמועמד שנבחר הוא זה שכלל לא היה בחדר מלכתחילה</w:t>
      </w:r>
      <w:r w:rsidRPr="00297F30">
        <w:rPr>
          <w:b/>
          <w:bCs/>
          <w:color w:val="EE0000"/>
        </w:rPr>
        <w:t>.</w:t>
      </w:r>
    </w:p>
    <w:p w14:paraId="15435CE8" w14:textId="77777777" w:rsidR="00297F30" w:rsidRPr="00297F30" w:rsidRDefault="00297F30" w:rsidP="00297F30">
      <w:pPr>
        <w:ind w:left="360"/>
        <w:rPr>
          <w:b/>
          <w:bCs/>
          <w:color w:val="EE0000"/>
        </w:rPr>
      </w:pPr>
      <w:r w:rsidRPr="00297F30">
        <w:rPr>
          <w:b/>
          <w:bCs/>
          <w:color w:val="EE0000"/>
        </w:rPr>
        <w:t xml:space="preserve">(2) </w:t>
      </w:r>
      <w:r w:rsidRPr="00297F30">
        <w:rPr>
          <w:b/>
          <w:bCs/>
          <w:color w:val="EE0000"/>
          <w:rtl/>
        </w:rPr>
        <w:t>הסתירה בין הבחירה בדוד לבין פסוק 7</w:t>
      </w:r>
      <w:r w:rsidRPr="00297F30">
        <w:rPr>
          <w:b/>
          <w:bCs/>
          <w:color w:val="EE0000"/>
        </w:rPr>
        <w:t>:</w:t>
      </w:r>
    </w:p>
    <w:p w14:paraId="544FDFA3" w14:textId="77777777" w:rsidR="00297F30" w:rsidRPr="00297F30" w:rsidRDefault="00297F30" w:rsidP="00297F30">
      <w:pPr>
        <w:numPr>
          <w:ilvl w:val="0"/>
          <w:numId w:val="161"/>
        </w:numPr>
        <w:rPr>
          <w:b/>
          <w:bCs/>
          <w:color w:val="EE0000"/>
        </w:rPr>
      </w:pPr>
      <w:r w:rsidRPr="00297F30">
        <w:rPr>
          <w:b/>
          <w:bCs/>
          <w:color w:val="EE0000"/>
          <w:rtl/>
        </w:rPr>
        <w:t>העיקרון בפסוק 7</w:t>
      </w:r>
      <w:r w:rsidRPr="00297F30">
        <w:rPr>
          <w:b/>
          <w:bCs/>
          <w:color w:val="EE0000"/>
        </w:rPr>
        <w:t xml:space="preserve">: </w:t>
      </w:r>
      <w:r w:rsidRPr="00297F30">
        <w:rPr>
          <w:b/>
          <w:bCs/>
          <w:color w:val="EE0000"/>
          <w:rtl/>
        </w:rPr>
        <w:t>ה' מלמד את שמואל שיעור ברוחניות</w:t>
      </w:r>
      <w:r w:rsidRPr="00297F30">
        <w:rPr>
          <w:b/>
          <w:bCs/>
          <w:color w:val="EE0000"/>
        </w:rPr>
        <w:t>: "</w:t>
      </w:r>
      <w:r w:rsidRPr="00297F30">
        <w:rPr>
          <w:b/>
          <w:bCs/>
          <w:color w:val="EE0000"/>
          <w:rtl/>
        </w:rPr>
        <w:t xml:space="preserve">אַל </w:t>
      </w:r>
      <w:proofErr w:type="spellStart"/>
      <w:r w:rsidRPr="00297F30">
        <w:rPr>
          <w:b/>
          <w:bCs/>
          <w:color w:val="EE0000"/>
          <w:rtl/>
        </w:rPr>
        <w:t>תַּבֵּט</w:t>
      </w:r>
      <w:proofErr w:type="spellEnd"/>
      <w:r w:rsidRPr="00297F30">
        <w:rPr>
          <w:b/>
          <w:bCs/>
          <w:color w:val="EE0000"/>
          <w:rtl/>
        </w:rPr>
        <w:t xml:space="preserve"> אֶל מַרְאֵהוּ וְאֶל גְּבֹהַּ קוֹמָתוֹ... כִּי הָאָדָם יִרְאֶה </w:t>
      </w:r>
      <w:proofErr w:type="spellStart"/>
      <w:r w:rsidRPr="00297F30">
        <w:rPr>
          <w:b/>
          <w:bCs/>
          <w:color w:val="EE0000"/>
          <w:rtl/>
        </w:rPr>
        <w:t>לַעֵינַיִם</w:t>
      </w:r>
      <w:proofErr w:type="spellEnd"/>
      <w:r w:rsidRPr="00297F30">
        <w:rPr>
          <w:b/>
          <w:bCs/>
          <w:color w:val="EE0000"/>
          <w:rtl/>
        </w:rPr>
        <w:t xml:space="preserve"> וַה' יִרְאֶה לַלֵּבָב</w:t>
      </w:r>
      <w:r w:rsidRPr="00297F30">
        <w:rPr>
          <w:b/>
          <w:bCs/>
          <w:color w:val="EE0000"/>
        </w:rPr>
        <w:t xml:space="preserve">". </w:t>
      </w:r>
      <w:r w:rsidRPr="00297F30">
        <w:rPr>
          <w:b/>
          <w:bCs/>
          <w:color w:val="EE0000"/>
          <w:rtl/>
        </w:rPr>
        <w:t>כלומר, המראה החיצוני אינו רלוונטי לבחירה</w:t>
      </w:r>
      <w:r w:rsidRPr="00297F30">
        <w:rPr>
          <w:b/>
          <w:bCs/>
          <w:color w:val="EE0000"/>
        </w:rPr>
        <w:t>.</w:t>
      </w:r>
    </w:p>
    <w:p w14:paraId="17434244" w14:textId="77777777" w:rsidR="00297F30" w:rsidRPr="00297F30" w:rsidRDefault="00297F30" w:rsidP="00297F30">
      <w:pPr>
        <w:numPr>
          <w:ilvl w:val="0"/>
          <w:numId w:val="161"/>
        </w:numPr>
        <w:rPr>
          <w:b/>
          <w:bCs/>
          <w:color w:val="EE0000"/>
        </w:rPr>
      </w:pPr>
      <w:r w:rsidRPr="00297F30">
        <w:rPr>
          <w:b/>
          <w:bCs/>
          <w:color w:val="EE0000"/>
          <w:rtl/>
        </w:rPr>
        <w:t>הסתירה בפסוק 12</w:t>
      </w:r>
      <w:r w:rsidRPr="00297F30">
        <w:rPr>
          <w:b/>
          <w:bCs/>
          <w:color w:val="EE0000"/>
        </w:rPr>
        <w:t xml:space="preserve">: </w:t>
      </w:r>
      <w:r w:rsidRPr="00297F30">
        <w:rPr>
          <w:b/>
          <w:bCs/>
          <w:color w:val="EE0000"/>
          <w:rtl/>
        </w:rPr>
        <w:t>מיד כשדוד מגיע, הכתוב מתאר אותו במילים</w:t>
      </w:r>
      <w:r w:rsidRPr="00297F30">
        <w:rPr>
          <w:b/>
          <w:bCs/>
          <w:color w:val="EE0000"/>
        </w:rPr>
        <w:t>: "</w:t>
      </w:r>
      <w:r w:rsidRPr="00297F30">
        <w:rPr>
          <w:b/>
          <w:bCs/>
          <w:color w:val="EE0000"/>
          <w:rtl/>
        </w:rPr>
        <w:t xml:space="preserve">וְהוּא אַדְמוֹנִי עִם יְפֵה </w:t>
      </w:r>
      <w:proofErr w:type="spellStart"/>
      <w:r w:rsidRPr="00297F30">
        <w:rPr>
          <w:b/>
          <w:bCs/>
          <w:color w:val="EE0000"/>
          <w:rtl/>
        </w:rPr>
        <w:t>עֵינַיִם</w:t>
      </w:r>
      <w:proofErr w:type="spellEnd"/>
      <w:r w:rsidRPr="00297F30">
        <w:rPr>
          <w:b/>
          <w:bCs/>
          <w:color w:val="EE0000"/>
          <w:rtl/>
        </w:rPr>
        <w:t xml:space="preserve"> וְטוֹב רֹאִי</w:t>
      </w:r>
      <w:r w:rsidRPr="00297F30">
        <w:rPr>
          <w:b/>
          <w:bCs/>
          <w:color w:val="EE0000"/>
        </w:rPr>
        <w:t>".</w:t>
      </w:r>
    </w:p>
    <w:p w14:paraId="0A51DA36" w14:textId="77777777" w:rsidR="00297F30" w:rsidRPr="00297F30" w:rsidRDefault="00297F30" w:rsidP="00297F30">
      <w:pPr>
        <w:numPr>
          <w:ilvl w:val="0"/>
          <w:numId w:val="161"/>
        </w:numPr>
        <w:rPr>
          <w:b/>
          <w:bCs/>
          <w:color w:val="EE0000"/>
        </w:rPr>
      </w:pPr>
      <w:r w:rsidRPr="00297F30">
        <w:rPr>
          <w:b/>
          <w:bCs/>
          <w:color w:val="EE0000"/>
          <w:rtl/>
        </w:rPr>
        <w:t>הסבר הסתירה</w:t>
      </w:r>
      <w:r w:rsidRPr="00297F30">
        <w:rPr>
          <w:b/>
          <w:bCs/>
          <w:color w:val="EE0000"/>
        </w:rPr>
        <w:t xml:space="preserve">: </w:t>
      </w:r>
      <w:r w:rsidRPr="00297F30">
        <w:rPr>
          <w:b/>
          <w:bCs/>
          <w:color w:val="EE0000"/>
          <w:rtl/>
        </w:rPr>
        <w:t>יש כאן אירוניה או מתח ספרותי. מצד אחד, ה' אומר שהמראה לא קובע, אך מצד שני, דוד מתואר כדמות יפהפייה. הסתירה מתיישבת בכך שהיופי של דוד הוא "בונוס" או חן אלוהי, אך הסיבה האמיתית לבחירתו היא הלבב (הפנימיות שלו), כפי שה' אמר קודם לכן</w:t>
      </w:r>
      <w:r w:rsidRPr="00297F30">
        <w:rPr>
          <w:b/>
          <w:bCs/>
          <w:color w:val="EE0000"/>
        </w:rPr>
        <w:t>.</w:t>
      </w:r>
    </w:p>
    <w:p w14:paraId="7F48F2BC" w14:textId="77777777" w:rsidR="00297F30" w:rsidRPr="00297F30" w:rsidRDefault="00297F30" w:rsidP="0029105D">
      <w:pPr>
        <w:ind w:left="360"/>
        <w:rPr>
          <w:b/>
          <w:bCs/>
          <w:rtl/>
        </w:rPr>
      </w:pPr>
    </w:p>
    <w:p w14:paraId="0F91B2F9" w14:textId="77777777" w:rsidR="00FB0CB2" w:rsidRDefault="00FB0CB2" w:rsidP="0029105D">
      <w:pPr>
        <w:ind w:left="360"/>
        <w:rPr>
          <w:b/>
          <w:bCs/>
          <w:rtl/>
        </w:rPr>
      </w:pPr>
    </w:p>
    <w:p w14:paraId="3ECEA810" w14:textId="1DA9A0FC" w:rsidR="0029105D" w:rsidRPr="0029105D" w:rsidRDefault="0029105D" w:rsidP="0029105D">
      <w:pPr>
        <w:ind w:left="360"/>
        <w:rPr>
          <w:b/>
          <w:bCs/>
        </w:rPr>
      </w:pPr>
      <w:r w:rsidRPr="0029105D">
        <w:rPr>
          <w:b/>
          <w:bCs/>
          <w:rtl/>
        </w:rPr>
        <w:t>קיץ תשפ"ד, 2024</w:t>
      </w:r>
    </w:p>
    <w:p w14:paraId="1912481B" w14:textId="77777777" w:rsidR="0029105D" w:rsidRPr="0029105D" w:rsidRDefault="0029105D" w:rsidP="0029105D">
      <w:pPr>
        <w:ind w:left="360"/>
      </w:pPr>
      <w:r w:rsidRPr="0029105D">
        <w:rPr>
          <w:b/>
          <w:bCs/>
        </w:rPr>
        <w:t xml:space="preserve">4. </w:t>
      </w:r>
      <w:r w:rsidRPr="0029105D">
        <w:rPr>
          <w:b/>
          <w:bCs/>
          <w:rtl/>
        </w:rPr>
        <w:t>קראו שמואל א, פרק ט"ז ואת ההגדרה שלפניכם למושג "חתרנות</w:t>
      </w:r>
      <w:r w:rsidRPr="0029105D">
        <w:rPr>
          <w:b/>
          <w:bCs/>
        </w:rPr>
        <w:t>".</w:t>
      </w:r>
    </w:p>
    <w:p w14:paraId="6D64E290" w14:textId="77777777" w:rsidR="0029105D" w:rsidRPr="0029105D" w:rsidRDefault="0029105D" w:rsidP="0029105D">
      <w:pPr>
        <w:ind w:left="360"/>
      </w:pPr>
      <w:r w:rsidRPr="0029105D">
        <w:rPr>
          <w:b/>
          <w:bCs/>
        </w:rPr>
        <w:t>"</w:t>
      </w:r>
      <w:r w:rsidRPr="0029105D">
        <w:rPr>
          <w:b/>
          <w:bCs/>
          <w:rtl/>
        </w:rPr>
        <w:t>חתרנות - פעולה בחשאי נגד מישהו או נגד מוסד או נגד השלטון כדי לערערם</w:t>
      </w:r>
      <w:r w:rsidRPr="0029105D">
        <w:rPr>
          <w:b/>
          <w:bCs/>
        </w:rPr>
        <w:t>".</w:t>
      </w:r>
      <w:r w:rsidRPr="0029105D">
        <w:t xml:space="preserve"> (</w:t>
      </w:r>
      <w:r w:rsidRPr="0029105D">
        <w:rPr>
          <w:rtl/>
        </w:rPr>
        <w:t xml:space="preserve">מעובד על פי הערך "חתרנות" במילון </w:t>
      </w:r>
      <w:proofErr w:type="spellStart"/>
      <w:r w:rsidRPr="0029105D">
        <w:rPr>
          <w:rtl/>
        </w:rPr>
        <w:t>אבניאון</w:t>
      </w:r>
      <w:proofErr w:type="spellEnd"/>
      <w:r w:rsidRPr="0029105D">
        <w:t>)</w:t>
      </w:r>
    </w:p>
    <w:p w14:paraId="52549557" w14:textId="77777777" w:rsidR="0029105D" w:rsidRPr="0029105D" w:rsidRDefault="0029105D" w:rsidP="0029105D">
      <w:pPr>
        <w:ind w:left="360"/>
      </w:pPr>
      <w:r w:rsidRPr="0029105D">
        <w:rPr>
          <w:b/>
          <w:bCs/>
          <w:rtl/>
        </w:rPr>
        <w:t>א. (1) קראו פסוקים א'-ה</w:t>
      </w:r>
      <w:r w:rsidRPr="0029105D">
        <w:rPr>
          <w:b/>
          <w:bCs/>
        </w:rPr>
        <w:t>'.</w:t>
      </w:r>
      <w:r w:rsidRPr="0029105D">
        <w:t xml:space="preserve"> </w:t>
      </w:r>
      <w:r w:rsidRPr="0029105D">
        <w:rPr>
          <w:rtl/>
        </w:rPr>
        <w:t xml:space="preserve">יש הטוענים שהצו שה' נתן לשמואל היה חתרני והדרך שבה שמואל ביצע את הצו הייתה חתרנית. הסבירו טענה זו על </w:t>
      </w:r>
      <w:r w:rsidRPr="0029105D">
        <w:rPr>
          <w:b/>
          <w:bCs/>
          <w:rtl/>
        </w:rPr>
        <w:t>שני חלקיה</w:t>
      </w:r>
      <w:r w:rsidRPr="0029105D">
        <w:t xml:space="preserve">. (6 </w:t>
      </w:r>
      <w:r w:rsidRPr="0029105D">
        <w:rPr>
          <w:rtl/>
        </w:rPr>
        <w:t>נקודות</w:t>
      </w:r>
      <w:r w:rsidRPr="0029105D">
        <w:t xml:space="preserve">) </w:t>
      </w:r>
      <w:r w:rsidRPr="0029105D">
        <w:rPr>
          <w:b/>
          <w:bCs/>
        </w:rPr>
        <w:t xml:space="preserve">(2) </w:t>
      </w:r>
      <w:r w:rsidRPr="0029105D">
        <w:rPr>
          <w:b/>
          <w:bCs/>
          <w:rtl/>
        </w:rPr>
        <w:t>קראו פסוקים י"ב-כ"ג</w:t>
      </w:r>
      <w:r w:rsidRPr="0029105D">
        <w:rPr>
          <w:b/>
          <w:bCs/>
        </w:rPr>
        <w:t>.</w:t>
      </w:r>
      <w:r w:rsidRPr="0029105D">
        <w:t xml:space="preserve"> </w:t>
      </w:r>
      <w:r w:rsidRPr="0029105D">
        <w:rPr>
          <w:rtl/>
        </w:rPr>
        <w:t>על סמך ההגדרה של המושג "חתרנות", האם לדעתכם הגעתו של דוד לחצר שאול היא מעשה של חתרנות? הסבירו את תשובתכם, ובססו אותה על ההגדרה מן המילון ועל הפסוקים. (6 נקודות)</w:t>
      </w:r>
    </w:p>
    <w:p w14:paraId="11F1FB28" w14:textId="77777777" w:rsidR="0029105D" w:rsidRPr="0029105D" w:rsidRDefault="0029105D" w:rsidP="0029105D">
      <w:pPr>
        <w:ind w:left="360"/>
      </w:pPr>
      <w:r w:rsidRPr="0029105D">
        <w:rPr>
          <w:b/>
          <w:bCs/>
          <w:rtl/>
        </w:rPr>
        <w:t>ב. קראו גם שמואל א, פרק י"ח, פסוקים כ'-כ"ז</w:t>
      </w:r>
      <w:r w:rsidRPr="0029105D">
        <w:rPr>
          <w:b/>
          <w:bCs/>
        </w:rPr>
        <w:t>.</w:t>
      </w:r>
      <w:r w:rsidRPr="0029105D">
        <w:t xml:space="preserve"> </w:t>
      </w:r>
      <w:r w:rsidRPr="0029105D">
        <w:rPr>
          <w:rtl/>
        </w:rPr>
        <w:t xml:space="preserve">הביאו </w:t>
      </w:r>
      <w:r w:rsidRPr="0029105D">
        <w:rPr>
          <w:b/>
          <w:bCs/>
          <w:rtl/>
        </w:rPr>
        <w:t>שתי</w:t>
      </w:r>
      <w:r w:rsidRPr="0029105D">
        <w:rPr>
          <w:rtl/>
        </w:rPr>
        <w:t xml:space="preserve"> ראיות המוכיחות ששאול פעל בחתרנות נגד דוד, והסבירו אותן. (8 נקודות)</w:t>
      </w:r>
    </w:p>
    <w:p w14:paraId="4726A378" w14:textId="64CB282C" w:rsidR="0029105D" w:rsidRDefault="004D055D" w:rsidP="0029105D">
      <w:pPr>
        <w:ind w:left="360"/>
        <w:rPr>
          <w:rtl/>
        </w:rPr>
      </w:pPr>
      <w:r>
        <w:rPr>
          <w:rFonts w:hint="cs"/>
          <w:rtl/>
        </w:rPr>
        <w:t>פתרון</w:t>
      </w:r>
    </w:p>
    <w:p w14:paraId="1BD8344C" w14:textId="77777777" w:rsidR="004D055D" w:rsidRPr="004D055D" w:rsidRDefault="004D055D" w:rsidP="004D055D">
      <w:pPr>
        <w:ind w:left="360"/>
        <w:rPr>
          <w:b/>
          <w:bCs/>
        </w:rPr>
      </w:pPr>
      <w:r w:rsidRPr="004D055D">
        <w:rPr>
          <w:b/>
          <w:bCs/>
          <w:rtl/>
        </w:rPr>
        <w:t>שאלה 4 (חתרנות - שמואל, שאול ודוד)</w:t>
      </w:r>
    </w:p>
    <w:p w14:paraId="505B06EC" w14:textId="77777777" w:rsidR="004D055D" w:rsidRPr="004D055D" w:rsidRDefault="004D055D" w:rsidP="004D055D">
      <w:pPr>
        <w:ind w:left="360"/>
        <w:rPr>
          <w:b/>
          <w:bCs/>
        </w:rPr>
      </w:pPr>
      <w:r w:rsidRPr="004D055D">
        <w:rPr>
          <w:b/>
          <w:bCs/>
          <w:rtl/>
        </w:rPr>
        <w:t>סעיף א</w:t>
      </w:r>
      <w:r w:rsidRPr="004D055D">
        <w:rPr>
          <w:b/>
          <w:bCs/>
        </w:rPr>
        <w:t>'</w:t>
      </w:r>
    </w:p>
    <w:p w14:paraId="4F25783B" w14:textId="77777777" w:rsidR="004D055D" w:rsidRPr="004D055D" w:rsidRDefault="004D055D" w:rsidP="004D055D">
      <w:pPr>
        <w:ind w:left="360"/>
      </w:pPr>
      <w:r w:rsidRPr="004D055D">
        <w:rPr>
          <w:b/>
          <w:bCs/>
        </w:rPr>
        <w:t xml:space="preserve">(1) </w:t>
      </w:r>
      <w:r w:rsidRPr="004D055D">
        <w:rPr>
          <w:b/>
          <w:bCs/>
          <w:rtl/>
        </w:rPr>
        <w:t>יש הטוענים שהצו של ה' לשמואל היה חתרני</w:t>
      </w:r>
      <w:r w:rsidRPr="004D055D">
        <w:rPr>
          <w:b/>
          <w:bCs/>
        </w:rPr>
        <w:t>:</w:t>
      </w:r>
      <w:r w:rsidRPr="004D055D">
        <w:t xml:space="preserve"> </w:t>
      </w:r>
      <w:r w:rsidRPr="004D055D">
        <w:rPr>
          <w:rtl/>
        </w:rPr>
        <w:t>כי ה' מצווה על שמואל להגיע לבית ישי כדי למשוח את אחד מבניו למלך תחת שאול שמולך על ישראל, כדי לערער את שלטונו</w:t>
      </w:r>
      <w:r w:rsidRPr="004D055D">
        <w:t xml:space="preserve">. </w:t>
      </w:r>
      <w:r w:rsidRPr="004D055D">
        <w:rPr>
          <w:b/>
          <w:bCs/>
          <w:rtl/>
        </w:rPr>
        <w:t>או</w:t>
      </w:r>
      <w:r w:rsidRPr="004D055D">
        <w:rPr>
          <w:b/>
          <w:bCs/>
        </w:rPr>
        <w:t>:</w:t>
      </w:r>
      <w:r w:rsidRPr="004D055D">
        <w:t xml:space="preserve"> </w:t>
      </w:r>
      <w:r w:rsidRPr="004D055D">
        <w:rPr>
          <w:rtl/>
        </w:rPr>
        <w:t>ה' מצווה על שמואל לנהוג בחשאיות ולהגיע אל בית ישי במסווה של זבח בבית לחם, כדי שלא ידעו על מטרתו האמיתית</w:t>
      </w:r>
      <w:r w:rsidRPr="004D055D">
        <w:t>.</w:t>
      </w:r>
    </w:p>
    <w:p w14:paraId="6B8249DF" w14:textId="77777777" w:rsidR="004D055D" w:rsidRPr="004D055D" w:rsidRDefault="004D055D" w:rsidP="004D055D">
      <w:pPr>
        <w:ind w:left="360"/>
      </w:pPr>
      <w:r w:rsidRPr="004D055D">
        <w:rPr>
          <w:b/>
          <w:bCs/>
          <w:rtl/>
        </w:rPr>
        <w:t>הדרך שבה שמואל ביצע את הצו הייתה חתרנית</w:t>
      </w:r>
      <w:r w:rsidRPr="004D055D">
        <w:rPr>
          <w:b/>
          <w:bCs/>
        </w:rPr>
        <w:t>:</w:t>
      </w:r>
      <w:r w:rsidRPr="004D055D">
        <w:t xml:space="preserve"> </w:t>
      </w:r>
      <w:r w:rsidRPr="004D055D">
        <w:rPr>
          <w:rtl/>
        </w:rPr>
        <w:t>כאשר אנשי בית לחם המופתעים פונים אל שמואל לשאול לסיבת הגעתו לעיר בית לחם, הוא אינו מספר להם את מטרתו האמיתית, אלא טוען שהגיע לזבוח זבח לה' בעיר והוא בוחר להבדיל את משפחת ישי מהם כדי שלא ידעו שזה נועד להמלכת מלך בזמן מלכותו של אחר</w:t>
      </w:r>
      <w:r w:rsidRPr="004D055D">
        <w:t>.</w:t>
      </w:r>
    </w:p>
    <w:p w14:paraId="0058D312" w14:textId="77777777" w:rsidR="004D055D" w:rsidRPr="004D055D" w:rsidRDefault="004D055D" w:rsidP="004D055D">
      <w:pPr>
        <w:ind w:left="360"/>
      </w:pPr>
      <w:r w:rsidRPr="004D055D">
        <w:rPr>
          <w:b/>
          <w:bCs/>
        </w:rPr>
        <w:t xml:space="preserve">(2) </w:t>
      </w:r>
      <w:r w:rsidRPr="004D055D">
        <w:rPr>
          <w:b/>
          <w:bCs/>
          <w:rtl/>
        </w:rPr>
        <w:t>לדעתי, הגעתו של דוד לחצר שאול אינה מעשה של חתרנות</w:t>
      </w:r>
      <w:r w:rsidRPr="004D055D">
        <w:rPr>
          <w:b/>
          <w:bCs/>
        </w:rPr>
        <w:t>:</w:t>
      </w:r>
      <w:r w:rsidRPr="004D055D">
        <w:t xml:space="preserve"> </w:t>
      </w:r>
      <w:r w:rsidRPr="004D055D">
        <w:rPr>
          <w:rtl/>
        </w:rPr>
        <w:t>דוד הגיע אל חצר שאול כדי לסייע לו בנגינתו בכל פעם שצלחה עליו רוח רעה. דוד לא הגיע אל חצר שאול כדי לפעול בחשאי נגדו, הוא הגיע לפי הזמנת שאול אליו</w:t>
      </w:r>
      <w:r w:rsidRPr="004D055D">
        <w:t xml:space="preserve">. </w:t>
      </w:r>
      <w:r w:rsidRPr="004D055D">
        <w:rPr>
          <w:b/>
          <w:bCs/>
          <w:rtl/>
        </w:rPr>
        <w:t>לראיה</w:t>
      </w:r>
      <w:r w:rsidRPr="004D055D">
        <w:rPr>
          <w:b/>
          <w:bCs/>
        </w:rPr>
        <w:t>:</w:t>
      </w:r>
      <w:r w:rsidRPr="004D055D">
        <w:t xml:space="preserve"> "</w:t>
      </w:r>
      <w:r w:rsidRPr="004D055D">
        <w:rPr>
          <w:rtl/>
        </w:rPr>
        <w:t xml:space="preserve">וְהָיָה בִּהְיוֹת רוּחַ </w:t>
      </w:r>
      <w:proofErr w:type="spellStart"/>
      <w:r w:rsidRPr="004D055D">
        <w:rPr>
          <w:rtl/>
        </w:rPr>
        <w:t>אֱלֹהִים</w:t>
      </w:r>
      <w:proofErr w:type="spellEnd"/>
      <w:r w:rsidRPr="004D055D">
        <w:rPr>
          <w:rtl/>
        </w:rPr>
        <w:t xml:space="preserve"> אֶל שָׁאוּל וְלָקַח דָּוִד אֶת </w:t>
      </w:r>
      <w:proofErr w:type="spellStart"/>
      <w:r w:rsidRPr="004D055D">
        <w:rPr>
          <w:rtl/>
        </w:rPr>
        <w:t>הַכִּנּוֹר</w:t>
      </w:r>
      <w:proofErr w:type="spellEnd"/>
      <w:r w:rsidRPr="004D055D">
        <w:rPr>
          <w:rtl/>
        </w:rPr>
        <w:t xml:space="preserve"> וְנִגֵּן בְּיָדוֹ וְרָוַח לְשָׁאוּל</w:t>
      </w:r>
      <w:r w:rsidRPr="004D055D">
        <w:t>..."</w:t>
      </w:r>
    </w:p>
    <w:p w14:paraId="6AA6121C" w14:textId="77777777" w:rsidR="004D055D" w:rsidRPr="004D055D" w:rsidRDefault="004D055D" w:rsidP="004D055D">
      <w:pPr>
        <w:ind w:left="360"/>
      </w:pPr>
      <w:r w:rsidRPr="004D055D">
        <w:pict w14:anchorId="5D432DAC">
          <v:rect id="_x0000_i1182" style="width:0;height:1.5pt" o:hralign="center" o:hrstd="t" o:hr="t" fillcolor="#a0a0a0" stroked="f"/>
        </w:pict>
      </w:r>
    </w:p>
    <w:p w14:paraId="00119B56" w14:textId="77777777" w:rsidR="004D055D" w:rsidRPr="004D055D" w:rsidRDefault="004D055D" w:rsidP="004D055D">
      <w:pPr>
        <w:ind w:left="360"/>
        <w:rPr>
          <w:b/>
          <w:bCs/>
        </w:rPr>
      </w:pPr>
      <w:r w:rsidRPr="004D055D">
        <w:rPr>
          <w:b/>
          <w:bCs/>
          <w:rtl/>
        </w:rPr>
        <w:t>סעיף ב</w:t>
      </w:r>
      <w:r w:rsidRPr="004D055D">
        <w:rPr>
          <w:b/>
          <w:bCs/>
        </w:rPr>
        <w:t>'</w:t>
      </w:r>
    </w:p>
    <w:p w14:paraId="3E80E7F7" w14:textId="77777777" w:rsidR="004D055D" w:rsidRPr="004D055D" w:rsidRDefault="004D055D" w:rsidP="004D055D">
      <w:pPr>
        <w:ind w:left="360"/>
      </w:pPr>
      <w:r w:rsidRPr="004D055D">
        <w:rPr>
          <w:b/>
          <w:bCs/>
          <w:rtl/>
        </w:rPr>
        <w:t>ראיות המוכיחות ששאול פעל בחתרנות נגד דוד (על התלמיד להביא שתי ראיות ולהסבירן)</w:t>
      </w:r>
      <w:r w:rsidRPr="004D055D">
        <w:rPr>
          <w:b/>
          <w:bCs/>
        </w:rPr>
        <w:t>:</w:t>
      </w:r>
    </w:p>
    <w:p w14:paraId="724FD1A2" w14:textId="77777777" w:rsidR="004D055D" w:rsidRPr="004D055D" w:rsidRDefault="004D055D" w:rsidP="004D055D">
      <w:pPr>
        <w:numPr>
          <w:ilvl w:val="0"/>
          <w:numId w:val="159"/>
        </w:numPr>
      </w:pPr>
      <w:r w:rsidRPr="004D055D">
        <w:t>"</w:t>
      </w:r>
      <w:r w:rsidRPr="004D055D">
        <w:rPr>
          <w:b/>
          <w:bCs/>
          <w:rtl/>
        </w:rPr>
        <w:t xml:space="preserve">וַיֹּאמֶר שָׁאוּל </w:t>
      </w:r>
      <w:proofErr w:type="spellStart"/>
      <w:r w:rsidRPr="004D055D">
        <w:rPr>
          <w:b/>
          <w:bCs/>
          <w:rtl/>
        </w:rPr>
        <w:t>אֶתְּנֶנָּה</w:t>
      </w:r>
      <w:proofErr w:type="spellEnd"/>
      <w:r w:rsidRPr="004D055D">
        <w:rPr>
          <w:b/>
          <w:bCs/>
          <w:rtl/>
        </w:rPr>
        <w:t xml:space="preserve"> לּוֹ וּתְהִי לוֹ לְמוֹקֵשׁ וּתְהִי בוֹ יַד פְּלִשְׁתִּים</w:t>
      </w:r>
      <w:r w:rsidRPr="004D055D">
        <w:rPr>
          <w:b/>
          <w:bCs/>
        </w:rPr>
        <w:t>...</w:t>
      </w:r>
      <w:r w:rsidRPr="004D055D">
        <w:t xml:space="preserve">" – </w:t>
      </w:r>
      <w:r w:rsidRPr="004D055D">
        <w:rPr>
          <w:rtl/>
        </w:rPr>
        <w:t>כאשר שאול שומע שמיכל בתו מאוהבת בדוד, הוא מחליט לנצל עובדה זו כדי לפעול בחשאי כנגד דוד ולפגוע בו. שאול נכון להציע את בתו מיכל לנישואין עם דוד, כדי שדבר זה יוביל בסוף למותו</w:t>
      </w:r>
      <w:r w:rsidRPr="004D055D">
        <w:t>.</w:t>
      </w:r>
    </w:p>
    <w:p w14:paraId="7B2A38B2" w14:textId="77777777" w:rsidR="004D055D" w:rsidRPr="004D055D" w:rsidRDefault="004D055D" w:rsidP="004D055D">
      <w:pPr>
        <w:numPr>
          <w:ilvl w:val="0"/>
          <w:numId w:val="159"/>
        </w:numPr>
      </w:pPr>
      <w:r w:rsidRPr="004D055D">
        <w:t>"</w:t>
      </w:r>
      <w:r w:rsidRPr="004D055D">
        <w:rPr>
          <w:b/>
          <w:bCs/>
          <w:rtl/>
        </w:rPr>
        <w:t xml:space="preserve">וַיֹּאמֶר שָׁאוּל כֹּה תֹאמְרוּ לְדָוִד אֵין חֵפֶץ לַמֶּלֶךְ בְּמֹהַר כִּי בְּמֵאָה עָרְלוֹת פְּלִשְׁתִּים </w:t>
      </w:r>
      <w:proofErr w:type="spellStart"/>
      <w:r w:rsidRPr="004D055D">
        <w:rPr>
          <w:b/>
          <w:bCs/>
          <w:rtl/>
        </w:rPr>
        <w:t>לְהִנָּקֵם</w:t>
      </w:r>
      <w:proofErr w:type="spellEnd"/>
      <w:r w:rsidRPr="004D055D">
        <w:rPr>
          <w:b/>
          <w:bCs/>
          <w:rtl/>
        </w:rPr>
        <w:t xml:space="preserve"> בְּאֹיְבֵי הַמֶּלֶךְ וְשָׁאוּל חָשַׁב לְהַפִּיל אֶת דָּוִד בְּיַד פְּלִשְׁתִּים</w:t>
      </w:r>
      <w:r w:rsidRPr="004D055D">
        <w:t xml:space="preserve">" – </w:t>
      </w:r>
      <w:r w:rsidRPr="004D055D">
        <w:rPr>
          <w:rtl/>
        </w:rPr>
        <w:t>שאול מבהיר לדוד שהוא אינו מעוניין במוהר כסף בעבור נישואי דוד לבתו מיכל והוא נכון "להסתפק" במאה ערלות פלשתיות במקום זאת. למעשה, שאול קיווה שדוד לא יוכל לעמוד במשימה והפלשתים ימיתו אותו</w:t>
      </w:r>
      <w:r w:rsidRPr="004D055D">
        <w:t>.</w:t>
      </w:r>
    </w:p>
    <w:p w14:paraId="1DCE06D1" w14:textId="77777777" w:rsidR="004D055D" w:rsidRPr="004D055D" w:rsidRDefault="004D055D" w:rsidP="004D055D">
      <w:pPr>
        <w:ind w:left="360"/>
      </w:pPr>
      <w:r w:rsidRPr="004D055D">
        <w:pict w14:anchorId="753C0D54">
          <v:rect id="_x0000_i1183" style="width:0;height:1.5pt" o:hralign="center" o:hrstd="t" o:hr="t" fillcolor="#a0a0a0" stroked="f"/>
        </w:pict>
      </w:r>
    </w:p>
    <w:p w14:paraId="7A9216FA" w14:textId="77777777" w:rsidR="0029105D" w:rsidRDefault="0029105D" w:rsidP="0029105D">
      <w:pPr>
        <w:ind w:left="360"/>
        <w:rPr>
          <w:rtl/>
        </w:rPr>
      </w:pPr>
    </w:p>
    <w:p w14:paraId="287529F0" w14:textId="1B1B1F72" w:rsidR="0029105D" w:rsidRPr="0029105D" w:rsidRDefault="002C2504" w:rsidP="005E53E4">
      <w:pPr>
        <w:pStyle w:val="1"/>
        <w:rPr>
          <w:rtl/>
        </w:rPr>
      </w:pPr>
      <w:bookmarkStart w:id="13" w:name="_Toc225798151"/>
      <w:r>
        <w:rPr>
          <w:rFonts w:hint="cs"/>
          <w:rtl/>
        </w:rPr>
        <w:t>פרק ט"ו</w:t>
      </w:r>
      <w:bookmarkEnd w:id="13"/>
    </w:p>
    <w:p w14:paraId="2B347F08" w14:textId="77777777" w:rsidR="009D708E" w:rsidRDefault="009D708E" w:rsidP="004207D3">
      <w:pPr>
        <w:ind w:left="360"/>
        <w:rPr>
          <w:b/>
          <w:bCs/>
          <w:rtl/>
        </w:rPr>
      </w:pPr>
    </w:p>
    <w:p w14:paraId="157873E4" w14:textId="77777777" w:rsidR="009D708E" w:rsidRPr="009D708E" w:rsidRDefault="009D708E" w:rsidP="009D708E">
      <w:pPr>
        <w:ind w:left="360"/>
        <w:rPr>
          <w:b/>
          <w:bCs/>
          <w:rtl/>
        </w:rPr>
      </w:pPr>
      <w:r w:rsidRPr="009D708E">
        <w:rPr>
          <w:rFonts w:hint="cs"/>
          <w:b/>
          <w:bCs/>
          <w:rtl/>
        </w:rPr>
        <w:t>חורף תשפ"ד</w:t>
      </w:r>
    </w:p>
    <w:p w14:paraId="4902A142" w14:textId="77777777" w:rsidR="009D708E" w:rsidRPr="009D708E" w:rsidRDefault="009D708E" w:rsidP="009D708E">
      <w:pPr>
        <w:ind w:left="360"/>
        <w:rPr>
          <w:b/>
          <w:bCs/>
          <w:rtl/>
        </w:rPr>
      </w:pPr>
      <w:r w:rsidRPr="009D708E">
        <w:rPr>
          <w:rFonts w:hint="cs"/>
          <w:b/>
          <w:bCs/>
          <w:rtl/>
        </w:rPr>
        <w:t>שמואל א' פרק ט"ו</w:t>
      </w:r>
    </w:p>
    <w:p w14:paraId="04F139FF" w14:textId="77777777" w:rsidR="009D708E" w:rsidRPr="009D708E" w:rsidRDefault="009D708E" w:rsidP="009D708E">
      <w:pPr>
        <w:ind w:left="360"/>
        <w:rPr>
          <w:b/>
          <w:bCs/>
        </w:rPr>
      </w:pPr>
      <w:r w:rsidRPr="009D708E">
        <w:rPr>
          <w:b/>
          <w:bCs/>
        </w:rPr>
        <w:t xml:space="preserve">4. </w:t>
      </w:r>
      <w:r w:rsidRPr="009D708E">
        <w:rPr>
          <w:b/>
          <w:bCs/>
          <w:rtl/>
        </w:rPr>
        <w:t>קראו שמואל א, פרק ט"ו</w:t>
      </w:r>
      <w:r w:rsidRPr="009D708E">
        <w:rPr>
          <w:b/>
          <w:bCs/>
        </w:rPr>
        <w:t>.</w:t>
      </w:r>
    </w:p>
    <w:p w14:paraId="354A9705" w14:textId="77777777" w:rsidR="009D708E" w:rsidRPr="009D708E" w:rsidRDefault="009D708E" w:rsidP="009D708E">
      <w:pPr>
        <w:ind w:left="360"/>
        <w:rPr>
          <w:b/>
          <w:bCs/>
        </w:rPr>
      </w:pPr>
      <w:r w:rsidRPr="009D708E">
        <w:rPr>
          <w:b/>
          <w:bCs/>
          <w:rtl/>
        </w:rPr>
        <w:t>א. קראו פסוקים א'–ט' ופסוקים כ"ז–כ"ט</w:t>
      </w:r>
      <w:r w:rsidRPr="009D708E">
        <w:rPr>
          <w:b/>
          <w:bCs/>
        </w:rPr>
        <w:t>.</w:t>
      </w:r>
    </w:p>
    <w:p w14:paraId="09907B2E" w14:textId="77777777" w:rsidR="009D708E" w:rsidRPr="009D708E" w:rsidRDefault="009D708E" w:rsidP="009D708E">
      <w:pPr>
        <w:ind w:left="360"/>
        <w:rPr>
          <w:b/>
          <w:bCs/>
        </w:rPr>
      </w:pPr>
      <w:r w:rsidRPr="009D708E">
        <w:rPr>
          <w:b/>
          <w:bCs/>
          <w:rtl/>
        </w:rPr>
        <w:t>עיקר הפרק הוא הצו האלוהי להשמיד לחלוטין את עמלק</w:t>
      </w:r>
      <w:r w:rsidRPr="009D708E">
        <w:rPr>
          <w:b/>
          <w:bCs/>
        </w:rPr>
        <w:t xml:space="preserve">. </w:t>
      </w:r>
      <w:r w:rsidRPr="009D708E">
        <w:rPr>
          <w:b/>
          <w:bCs/>
          <w:rtl/>
        </w:rPr>
        <w:t>כתבו מה מן הצו האלוהי התקיים, מה הופר ולא התקיים, ומה אירע בעקבות הפרת הצו</w:t>
      </w:r>
      <w:r w:rsidRPr="009D708E">
        <w:rPr>
          <w:b/>
          <w:bCs/>
        </w:rPr>
        <w:t xml:space="preserve">. </w:t>
      </w:r>
      <w:r w:rsidRPr="009D708E">
        <w:rPr>
          <w:b/>
          <w:bCs/>
          <w:i/>
          <w:iCs/>
        </w:rPr>
        <w:t xml:space="preserve">(9 </w:t>
      </w:r>
      <w:r w:rsidRPr="009D708E">
        <w:rPr>
          <w:b/>
          <w:bCs/>
          <w:i/>
          <w:iCs/>
          <w:rtl/>
        </w:rPr>
        <w:t>נקודות</w:t>
      </w:r>
      <w:r w:rsidRPr="009D708E">
        <w:rPr>
          <w:b/>
          <w:bCs/>
          <w:i/>
          <w:iCs/>
        </w:rPr>
        <w:t>)</w:t>
      </w:r>
    </w:p>
    <w:p w14:paraId="06D23775" w14:textId="77777777" w:rsidR="009D708E" w:rsidRPr="009D708E" w:rsidRDefault="009D708E" w:rsidP="009D708E">
      <w:pPr>
        <w:ind w:left="360"/>
        <w:rPr>
          <w:b/>
          <w:bCs/>
        </w:rPr>
      </w:pPr>
      <w:r w:rsidRPr="009D708E">
        <w:rPr>
          <w:b/>
          <w:bCs/>
        </w:rPr>
        <w:pict w14:anchorId="1803C411">
          <v:rect id="_x0000_i1375" style="width:0;height:1.5pt" o:hralign="center" o:hrstd="t" o:hr="t" fillcolor="#a0a0a0" stroked="f"/>
        </w:pict>
      </w:r>
    </w:p>
    <w:p w14:paraId="49A62944" w14:textId="77777777" w:rsidR="009D708E" w:rsidRPr="009D708E" w:rsidRDefault="009D708E" w:rsidP="009D708E">
      <w:pPr>
        <w:ind w:left="360"/>
        <w:rPr>
          <w:b/>
          <w:bCs/>
        </w:rPr>
      </w:pPr>
      <w:r w:rsidRPr="009D708E">
        <w:rPr>
          <w:b/>
          <w:bCs/>
          <w:rtl/>
        </w:rPr>
        <w:t>ב. קראו פסוקים כ"ג–כ"ה</w:t>
      </w:r>
      <w:r w:rsidRPr="009D708E">
        <w:rPr>
          <w:b/>
          <w:bCs/>
        </w:rPr>
        <w:t>.</w:t>
      </w:r>
    </w:p>
    <w:p w14:paraId="068A0487" w14:textId="77777777" w:rsidR="009D708E" w:rsidRPr="009D708E" w:rsidRDefault="009D708E" w:rsidP="009D708E">
      <w:pPr>
        <w:ind w:left="360"/>
        <w:rPr>
          <w:b/>
          <w:bCs/>
        </w:rPr>
      </w:pPr>
      <w:r w:rsidRPr="009D708E">
        <w:rPr>
          <w:b/>
          <w:bCs/>
        </w:rPr>
        <w:t xml:space="preserve">(1) </w:t>
      </w:r>
      <w:r w:rsidRPr="009D708E">
        <w:rPr>
          <w:b/>
          <w:bCs/>
          <w:rtl/>
        </w:rPr>
        <w:t>יש הטוענים כי ההודאה של שאול בחטאו מבטאת הכרה אמיתית שלו בטעותו. לעומתם, יש הטוענים כי ההודאה של שאול בחטאו היא ניסיון שלו להיחלץ מדבריו הקשים של שמואל כלפיו</w:t>
      </w:r>
      <w:r w:rsidRPr="009D708E">
        <w:rPr>
          <w:b/>
          <w:bCs/>
        </w:rPr>
        <w:t xml:space="preserve">. </w:t>
      </w:r>
      <w:r w:rsidRPr="009D708E">
        <w:rPr>
          <w:b/>
          <w:bCs/>
          <w:rtl/>
        </w:rPr>
        <w:t>הביאו מן הכתוב ראיה אחת לכל אחת מן הטענות, והסבירו כל ראיה</w:t>
      </w:r>
      <w:r w:rsidRPr="009D708E">
        <w:rPr>
          <w:b/>
          <w:bCs/>
        </w:rPr>
        <w:t xml:space="preserve">. </w:t>
      </w:r>
      <w:r w:rsidRPr="009D708E">
        <w:rPr>
          <w:b/>
          <w:bCs/>
          <w:i/>
          <w:iCs/>
        </w:rPr>
        <w:t xml:space="preserve">(6 </w:t>
      </w:r>
      <w:r w:rsidRPr="009D708E">
        <w:rPr>
          <w:b/>
          <w:bCs/>
          <w:i/>
          <w:iCs/>
          <w:rtl/>
        </w:rPr>
        <w:t>נקודות</w:t>
      </w:r>
      <w:r w:rsidRPr="009D708E">
        <w:rPr>
          <w:b/>
          <w:bCs/>
          <w:i/>
          <w:iCs/>
        </w:rPr>
        <w:t>)</w:t>
      </w:r>
    </w:p>
    <w:p w14:paraId="77DC54F4" w14:textId="77777777" w:rsidR="009D708E" w:rsidRPr="009D708E" w:rsidRDefault="009D708E" w:rsidP="009D708E">
      <w:pPr>
        <w:ind w:left="360"/>
        <w:rPr>
          <w:b/>
          <w:bCs/>
        </w:rPr>
      </w:pPr>
      <w:r w:rsidRPr="009D708E">
        <w:rPr>
          <w:b/>
          <w:bCs/>
        </w:rPr>
        <w:t xml:space="preserve">(2) </w:t>
      </w:r>
      <w:r w:rsidRPr="009D708E">
        <w:rPr>
          <w:b/>
          <w:bCs/>
          <w:rtl/>
        </w:rPr>
        <w:t>לדעתכם, האם ההודאה של שאול בחטאו היא ביטוי למנהיגות אמיצה או ביטוי למנהיגות חלשה? נמקו את תשובתכם</w:t>
      </w:r>
      <w:r w:rsidRPr="009D708E">
        <w:rPr>
          <w:b/>
          <w:bCs/>
        </w:rPr>
        <w:t xml:space="preserve">. </w:t>
      </w:r>
      <w:r w:rsidRPr="009D708E">
        <w:rPr>
          <w:b/>
          <w:bCs/>
          <w:i/>
          <w:iCs/>
        </w:rPr>
        <w:t xml:space="preserve">(5 </w:t>
      </w:r>
      <w:r w:rsidRPr="009D708E">
        <w:rPr>
          <w:b/>
          <w:bCs/>
          <w:i/>
          <w:iCs/>
          <w:rtl/>
        </w:rPr>
        <w:t>נקודות</w:t>
      </w:r>
      <w:r w:rsidRPr="009D708E">
        <w:rPr>
          <w:b/>
          <w:bCs/>
          <w:i/>
          <w:iCs/>
        </w:rPr>
        <w:t>)</w:t>
      </w:r>
    </w:p>
    <w:p w14:paraId="5AB41165" w14:textId="77777777" w:rsidR="009D708E" w:rsidRPr="009D708E" w:rsidRDefault="009D708E" w:rsidP="009D708E">
      <w:pPr>
        <w:ind w:left="360"/>
        <w:rPr>
          <w:b/>
          <w:bCs/>
          <w:rtl/>
        </w:rPr>
      </w:pPr>
      <w:r w:rsidRPr="009D708E">
        <w:rPr>
          <w:rFonts w:hint="cs"/>
          <w:b/>
          <w:bCs/>
          <w:rtl/>
        </w:rPr>
        <w:t xml:space="preserve"> פתרון</w:t>
      </w:r>
    </w:p>
    <w:p w14:paraId="490C3A2A" w14:textId="77777777" w:rsidR="009D708E" w:rsidRPr="009D708E" w:rsidRDefault="009D708E" w:rsidP="009D708E">
      <w:pPr>
        <w:ind w:left="360"/>
        <w:rPr>
          <w:b/>
          <w:bCs/>
        </w:rPr>
      </w:pPr>
      <w:r w:rsidRPr="009D708E">
        <w:rPr>
          <w:b/>
          <w:bCs/>
          <w:rtl/>
        </w:rPr>
        <w:t>שאלה 4</w:t>
      </w:r>
    </w:p>
    <w:p w14:paraId="75203B5D" w14:textId="77777777" w:rsidR="009D708E" w:rsidRPr="009D708E" w:rsidRDefault="009D708E" w:rsidP="009D708E">
      <w:pPr>
        <w:ind w:left="360"/>
        <w:rPr>
          <w:b/>
          <w:bCs/>
        </w:rPr>
      </w:pPr>
      <w:r w:rsidRPr="009D708E">
        <w:rPr>
          <w:b/>
          <w:bCs/>
          <w:rtl/>
        </w:rPr>
        <w:t>סעיף א</w:t>
      </w:r>
      <w:r w:rsidRPr="009D708E">
        <w:rPr>
          <w:b/>
          <w:bCs/>
        </w:rPr>
        <w:t>'</w:t>
      </w:r>
    </w:p>
    <w:p w14:paraId="70926461" w14:textId="77777777" w:rsidR="009D708E" w:rsidRPr="009D708E" w:rsidRDefault="009D708E" w:rsidP="009D708E">
      <w:pPr>
        <w:ind w:left="360"/>
        <w:rPr>
          <w:b/>
          <w:bCs/>
        </w:rPr>
      </w:pPr>
      <w:r w:rsidRPr="009D708E">
        <w:rPr>
          <w:b/>
          <w:bCs/>
          <w:rtl/>
        </w:rPr>
        <w:t>מה מהצו התקיים</w:t>
      </w:r>
      <w:r w:rsidRPr="009D708E">
        <w:rPr>
          <w:b/>
          <w:bCs/>
        </w:rPr>
        <w:t xml:space="preserve">: </w:t>
      </w:r>
      <w:r w:rsidRPr="009D708E">
        <w:rPr>
          <w:b/>
          <w:bCs/>
          <w:rtl/>
        </w:rPr>
        <w:t>שאול היכה את עמלק, כפי שה' ציווה עליו</w:t>
      </w:r>
      <w:r w:rsidRPr="009D708E">
        <w:rPr>
          <w:b/>
          <w:bCs/>
        </w:rPr>
        <w:t>.</w:t>
      </w:r>
    </w:p>
    <w:p w14:paraId="3B21D859" w14:textId="77777777" w:rsidR="009D708E" w:rsidRPr="009D708E" w:rsidRDefault="009D708E" w:rsidP="009D708E">
      <w:pPr>
        <w:ind w:left="360"/>
        <w:rPr>
          <w:b/>
          <w:bCs/>
        </w:rPr>
      </w:pPr>
      <w:r w:rsidRPr="009D708E">
        <w:rPr>
          <w:b/>
          <w:bCs/>
          <w:rtl/>
        </w:rPr>
        <w:t>מה הופר ולא התקיים</w:t>
      </w:r>
      <w:r w:rsidRPr="009D708E">
        <w:rPr>
          <w:b/>
          <w:bCs/>
        </w:rPr>
        <w:t xml:space="preserve">: </w:t>
      </w:r>
      <w:r w:rsidRPr="009D708E">
        <w:rPr>
          <w:b/>
          <w:bCs/>
          <w:rtl/>
        </w:rPr>
        <w:t xml:space="preserve">שאול הותיר את </w:t>
      </w:r>
      <w:proofErr w:type="spellStart"/>
      <w:r w:rsidRPr="009D708E">
        <w:rPr>
          <w:b/>
          <w:bCs/>
          <w:rtl/>
        </w:rPr>
        <w:t>אגג</w:t>
      </w:r>
      <w:proofErr w:type="spellEnd"/>
      <w:r w:rsidRPr="009D708E">
        <w:rPr>
          <w:b/>
          <w:bCs/>
          <w:rtl/>
        </w:rPr>
        <w:t xml:space="preserve"> מלך עמלק בחיים, בניגוד לצו ה' להשמיד את כל בני עמלק</w:t>
      </w:r>
      <w:r w:rsidRPr="009D708E">
        <w:rPr>
          <w:b/>
          <w:bCs/>
        </w:rPr>
        <w:t xml:space="preserve">. </w:t>
      </w:r>
      <w:r w:rsidRPr="009D708E">
        <w:rPr>
          <w:b/>
          <w:bCs/>
          <w:rtl/>
        </w:rPr>
        <w:t>או</w:t>
      </w:r>
      <w:r w:rsidRPr="009D708E">
        <w:rPr>
          <w:b/>
          <w:bCs/>
        </w:rPr>
        <w:t xml:space="preserve">: </w:t>
      </w:r>
      <w:r w:rsidRPr="009D708E">
        <w:rPr>
          <w:b/>
          <w:bCs/>
          <w:rtl/>
        </w:rPr>
        <w:t>ה' ציווה להחרים/להשמיד את כל רכוש עמלק, את כל הבהמות שלהם, אך שאול הפר את הצו והותיר בחיים את מיטב הבהמות של עמלק</w:t>
      </w:r>
      <w:r w:rsidRPr="009D708E">
        <w:rPr>
          <w:b/>
          <w:bCs/>
        </w:rPr>
        <w:t>.</w:t>
      </w:r>
    </w:p>
    <w:p w14:paraId="1C759298" w14:textId="77777777" w:rsidR="009D708E" w:rsidRPr="009D708E" w:rsidRDefault="009D708E" w:rsidP="009D708E">
      <w:pPr>
        <w:ind w:left="360"/>
        <w:rPr>
          <w:b/>
          <w:bCs/>
        </w:rPr>
      </w:pPr>
      <w:r w:rsidRPr="009D708E">
        <w:rPr>
          <w:b/>
          <w:bCs/>
          <w:rtl/>
        </w:rPr>
        <w:t>מה אירע בעקבות הפרת הצו</w:t>
      </w:r>
      <w:r w:rsidRPr="009D708E">
        <w:rPr>
          <w:b/>
          <w:bCs/>
        </w:rPr>
        <w:t xml:space="preserve">: </w:t>
      </w:r>
      <w:r w:rsidRPr="009D708E">
        <w:rPr>
          <w:b/>
          <w:bCs/>
          <w:rtl/>
        </w:rPr>
        <w:t>שמואל הכריז בשם ה', שמלכות שאול תילקח ממנו וה' יסב את המלוכה לאדם אחר מישראל</w:t>
      </w:r>
      <w:r w:rsidRPr="009D708E">
        <w:rPr>
          <w:b/>
          <w:bCs/>
        </w:rPr>
        <w:t>.</w:t>
      </w:r>
    </w:p>
    <w:p w14:paraId="658596E6" w14:textId="77777777" w:rsidR="009D708E" w:rsidRPr="009D708E" w:rsidRDefault="009D708E" w:rsidP="009D708E">
      <w:pPr>
        <w:ind w:left="360"/>
        <w:rPr>
          <w:b/>
          <w:bCs/>
        </w:rPr>
      </w:pPr>
      <w:r w:rsidRPr="009D708E">
        <w:rPr>
          <w:b/>
          <w:bCs/>
        </w:rPr>
        <w:pict w14:anchorId="63858CD3">
          <v:rect id="_x0000_i1376" style="width:0;height:1.5pt" o:hralign="center" o:hrstd="t" o:hr="t" fillcolor="#a0a0a0" stroked="f"/>
        </w:pict>
      </w:r>
    </w:p>
    <w:p w14:paraId="50FAF2E9" w14:textId="77777777" w:rsidR="009D708E" w:rsidRPr="009D708E" w:rsidRDefault="009D708E" w:rsidP="009D708E">
      <w:pPr>
        <w:ind w:left="360"/>
        <w:rPr>
          <w:b/>
          <w:bCs/>
        </w:rPr>
      </w:pPr>
      <w:r w:rsidRPr="009D708E">
        <w:rPr>
          <w:b/>
          <w:bCs/>
          <w:rtl/>
        </w:rPr>
        <w:t>סעיף ב</w:t>
      </w:r>
      <w:r w:rsidRPr="009D708E">
        <w:rPr>
          <w:b/>
          <w:bCs/>
        </w:rPr>
        <w:t>'</w:t>
      </w:r>
    </w:p>
    <w:p w14:paraId="4645AA10" w14:textId="77777777" w:rsidR="009D708E" w:rsidRPr="009D708E" w:rsidRDefault="009D708E" w:rsidP="009D708E">
      <w:pPr>
        <w:ind w:left="360"/>
        <w:rPr>
          <w:b/>
          <w:bCs/>
        </w:rPr>
      </w:pPr>
      <w:r w:rsidRPr="009D708E">
        <w:rPr>
          <w:b/>
          <w:bCs/>
        </w:rPr>
        <w:t xml:space="preserve">(1) </w:t>
      </w:r>
      <w:r w:rsidRPr="009D708E">
        <w:rPr>
          <w:b/>
          <w:bCs/>
          <w:rtl/>
        </w:rPr>
        <w:t>ההודאה של שאול בחטאו מבטאת הכרה אמיתית שלו בטעותו (על התלמיד להביא ראיה לטענה ולהסבירה)</w:t>
      </w:r>
      <w:r w:rsidRPr="009D708E">
        <w:rPr>
          <w:b/>
          <w:bCs/>
        </w:rPr>
        <w:t>:</w:t>
      </w:r>
    </w:p>
    <w:p w14:paraId="799A0459" w14:textId="77777777" w:rsidR="009D708E" w:rsidRPr="009D708E" w:rsidRDefault="009D708E" w:rsidP="009D708E">
      <w:pPr>
        <w:numPr>
          <w:ilvl w:val="0"/>
          <w:numId w:val="12"/>
        </w:numPr>
        <w:rPr>
          <w:b/>
          <w:bCs/>
        </w:rPr>
      </w:pPr>
      <w:r w:rsidRPr="009D708E">
        <w:rPr>
          <w:b/>
          <w:bCs/>
        </w:rPr>
        <w:t>"</w:t>
      </w:r>
      <w:r w:rsidRPr="009D708E">
        <w:rPr>
          <w:b/>
          <w:bCs/>
          <w:rtl/>
        </w:rPr>
        <w:t xml:space="preserve">ועתה שא נא את חטאתי ושוב עמי </w:t>
      </w:r>
      <w:proofErr w:type="spellStart"/>
      <w:r w:rsidRPr="009D708E">
        <w:rPr>
          <w:b/>
          <w:bCs/>
          <w:rtl/>
        </w:rPr>
        <w:t>ואשתחוה</w:t>
      </w:r>
      <w:proofErr w:type="spellEnd"/>
      <w:r w:rsidRPr="009D708E">
        <w:rPr>
          <w:b/>
          <w:bCs/>
          <w:rtl/>
        </w:rPr>
        <w:t xml:space="preserve"> לה' " – שאול מבקש את סליחתו של שמואל ומבקש ממנו לפנות יחד </w:t>
      </w:r>
      <w:proofErr w:type="spellStart"/>
      <w:r w:rsidRPr="009D708E">
        <w:rPr>
          <w:b/>
          <w:bCs/>
          <w:rtl/>
        </w:rPr>
        <w:t>איתו</w:t>
      </w:r>
      <w:proofErr w:type="spellEnd"/>
      <w:r w:rsidRPr="009D708E">
        <w:rPr>
          <w:b/>
          <w:bCs/>
          <w:rtl/>
        </w:rPr>
        <w:t xml:space="preserve"> בתחינה אל ה' שיסלח לו</w:t>
      </w:r>
      <w:r w:rsidRPr="009D708E">
        <w:rPr>
          <w:b/>
          <w:bCs/>
        </w:rPr>
        <w:t>.</w:t>
      </w:r>
    </w:p>
    <w:p w14:paraId="24A5B0B0" w14:textId="77777777" w:rsidR="009D708E" w:rsidRPr="009D708E" w:rsidRDefault="009D708E" w:rsidP="009D708E">
      <w:pPr>
        <w:numPr>
          <w:ilvl w:val="0"/>
          <w:numId w:val="12"/>
        </w:numPr>
        <w:rPr>
          <w:b/>
          <w:bCs/>
        </w:rPr>
      </w:pPr>
      <w:r w:rsidRPr="009D708E">
        <w:rPr>
          <w:b/>
          <w:bCs/>
          <w:rtl/>
        </w:rPr>
        <w:t>או</w:t>
      </w:r>
      <w:r w:rsidRPr="009D708E">
        <w:rPr>
          <w:b/>
          <w:bCs/>
        </w:rPr>
        <w:t>: "</w:t>
      </w:r>
      <w:r w:rsidRPr="009D708E">
        <w:rPr>
          <w:b/>
          <w:bCs/>
          <w:rtl/>
        </w:rPr>
        <w:t>חטאתי כי עברתי את פי ה' ואת דבריך..." – שאול מודה בחטאו לפני ה' ושמואל</w:t>
      </w:r>
      <w:r w:rsidRPr="009D708E">
        <w:rPr>
          <w:b/>
          <w:bCs/>
        </w:rPr>
        <w:t>.</w:t>
      </w:r>
    </w:p>
    <w:p w14:paraId="03780836" w14:textId="77777777" w:rsidR="009D708E" w:rsidRPr="009D708E" w:rsidRDefault="009D708E" w:rsidP="009D708E">
      <w:pPr>
        <w:ind w:left="360"/>
        <w:rPr>
          <w:b/>
          <w:bCs/>
        </w:rPr>
      </w:pPr>
      <w:r w:rsidRPr="009D708E">
        <w:rPr>
          <w:b/>
          <w:bCs/>
          <w:rtl/>
        </w:rPr>
        <w:t>הודאה של שאול בחטאו היא ניסיון שלו להיחלץ מדבריו הקשים של שמואל כלפיו (על התלמיד להביא ראיה לטענה ולהסבירה)</w:t>
      </w:r>
      <w:r w:rsidRPr="009D708E">
        <w:rPr>
          <w:b/>
          <w:bCs/>
        </w:rPr>
        <w:t>:</w:t>
      </w:r>
    </w:p>
    <w:p w14:paraId="2EDFC2E7" w14:textId="77777777" w:rsidR="009D708E" w:rsidRPr="009D708E" w:rsidRDefault="009D708E" w:rsidP="009D708E">
      <w:pPr>
        <w:numPr>
          <w:ilvl w:val="0"/>
          <w:numId w:val="13"/>
        </w:numPr>
        <w:rPr>
          <w:b/>
          <w:bCs/>
        </w:rPr>
      </w:pPr>
      <w:r w:rsidRPr="009D708E">
        <w:rPr>
          <w:b/>
          <w:bCs/>
        </w:rPr>
        <w:t>"</w:t>
      </w:r>
      <w:r w:rsidRPr="009D708E">
        <w:rPr>
          <w:b/>
          <w:bCs/>
          <w:rtl/>
        </w:rPr>
        <w:t>חטאתי כי עברתי את פי ה' ואת דבריך כי יראתי את העם ואשמע בקולם" – שאול מודה בחטאו אבל מנסה להסביר לשמואל שהדבר נעשה באשמת העם, כי שאול חשש ממנו ונהג על פי רצון העם</w:t>
      </w:r>
      <w:r w:rsidRPr="009D708E">
        <w:rPr>
          <w:b/>
          <w:bCs/>
        </w:rPr>
        <w:t>.</w:t>
      </w:r>
    </w:p>
    <w:p w14:paraId="5944F61A" w14:textId="77777777" w:rsidR="009D708E" w:rsidRPr="009D708E" w:rsidRDefault="009D708E" w:rsidP="009D708E">
      <w:pPr>
        <w:ind w:left="360"/>
        <w:rPr>
          <w:b/>
          <w:bCs/>
        </w:rPr>
      </w:pPr>
      <w:r w:rsidRPr="009D708E">
        <w:rPr>
          <w:b/>
          <w:bCs/>
        </w:rPr>
        <w:t xml:space="preserve">(2) </w:t>
      </w:r>
      <w:r w:rsidRPr="009D708E">
        <w:rPr>
          <w:b/>
          <w:bCs/>
          <w:rtl/>
        </w:rPr>
        <w:t>כל דעה מנומקת תתקבל, לדוגמה</w:t>
      </w:r>
      <w:r w:rsidRPr="009D708E">
        <w:rPr>
          <w:b/>
          <w:bCs/>
        </w:rPr>
        <w:t>:</w:t>
      </w:r>
    </w:p>
    <w:p w14:paraId="45A229A6" w14:textId="77777777" w:rsidR="009D708E" w:rsidRPr="009D708E" w:rsidRDefault="009D708E" w:rsidP="009D708E">
      <w:pPr>
        <w:numPr>
          <w:ilvl w:val="0"/>
          <w:numId w:val="14"/>
        </w:numPr>
        <w:rPr>
          <w:b/>
          <w:bCs/>
        </w:rPr>
      </w:pPr>
      <w:r w:rsidRPr="009D708E">
        <w:rPr>
          <w:b/>
          <w:bCs/>
          <w:rtl/>
        </w:rPr>
        <w:t>לדעתי</w:t>
      </w:r>
      <w:r w:rsidRPr="009D708E">
        <w:rPr>
          <w:b/>
          <w:bCs/>
        </w:rPr>
        <w:t xml:space="preserve">, </w:t>
      </w:r>
      <w:r w:rsidRPr="009D708E">
        <w:rPr>
          <w:b/>
          <w:bCs/>
          <w:rtl/>
        </w:rPr>
        <w:t>ההודאה של שאול בחטאו היא ביטוי למנהיגות חלשה</w:t>
      </w:r>
      <w:r w:rsidRPr="009D708E">
        <w:rPr>
          <w:b/>
          <w:bCs/>
        </w:rPr>
        <w:t xml:space="preserve">, </w:t>
      </w:r>
      <w:r w:rsidRPr="009D708E">
        <w:rPr>
          <w:b/>
          <w:bCs/>
          <w:rtl/>
        </w:rPr>
        <w:t>הוא מצטדק לפני שמואל, בטענה שחטאו נעשה בגלל שחשש לחייו אם לא ימלא את רצון העם. הוא לא לוקח אחריות מלאה על חטאו וטעותו</w:t>
      </w:r>
      <w:r w:rsidRPr="009D708E">
        <w:rPr>
          <w:b/>
          <w:bCs/>
        </w:rPr>
        <w:t>.</w:t>
      </w:r>
    </w:p>
    <w:p w14:paraId="792495D9" w14:textId="77777777" w:rsidR="009D708E" w:rsidRPr="009D708E" w:rsidRDefault="009D708E" w:rsidP="009D708E">
      <w:pPr>
        <w:numPr>
          <w:ilvl w:val="0"/>
          <w:numId w:val="14"/>
        </w:numPr>
        <w:rPr>
          <w:b/>
          <w:bCs/>
        </w:rPr>
      </w:pPr>
      <w:r w:rsidRPr="009D708E">
        <w:rPr>
          <w:b/>
          <w:bCs/>
          <w:rtl/>
        </w:rPr>
        <w:t>או</w:t>
      </w:r>
      <w:r w:rsidRPr="009D708E">
        <w:rPr>
          <w:b/>
          <w:bCs/>
        </w:rPr>
        <w:t xml:space="preserve">: </w:t>
      </w:r>
      <w:r w:rsidRPr="009D708E">
        <w:rPr>
          <w:b/>
          <w:bCs/>
          <w:rtl/>
        </w:rPr>
        <w:t>לדעתי</w:t>
      </w:r>
      <w:r w:rsidRPr="009D708E">
        <w:rPr>
          <w:b/>
          <w:bCs/>
        </w:rPr>
        <w:t xml:space="preserve">, </w:t>
      </w:r>
      <w:r w:rsidRPr="009D708E">
        <w:rPr>
          <w:b/>
          <w:bCs/>
          <w:rtl/>
        </w:rPr>
        <w:t>ההודאה של שאול בחטאו היא ביטוי למנהיגות אמיצה</w:t>
      </w:r>
      <w:r w:rsidRPr="009D708E">
        <w:rPr>
          <w:b/>
          <w:bCs/>
        </w:rPr>
        <w:t xml:space="preserve">, </w:t>
      </w:r>
      <w:r w:rsidRPr="009D708E">
        <w:rPr>
          <w:b/>
          <w:bCs/>
          <w:rtl/>
        </w:rPr>
        <w:t>שאול מיד מודה בחטאו לפני ה' ושמואל, הוא מיד נוטל אחריות על מעשיו והחלטותיו, ומבקש לכפר עליהן לפני ה'. הוא נוהג כראוי למנהיג הלומד מטעויות</w:t>
      </w:r>
      <w:r w:rsidRPr="009D708E">
        <w:rPr>
          <w:b/>
          <w:bCs/>
        </w:rPr>
        <w:t>.</w:t>
      </w:r>
    </w:p>
    <w:p w14:paraId="7203FB35" w14:textId="77777777" w:rsidR="009D708E" w:rsidRPr="009D708E" w:rsidRDefault="009D708E" w:rsidP="004207D3">
      <w:pPr>
        <w:ind w:left="360"/>
        <w:rPr>
          <w:b/>
          <w:bCs/>
          <w:rtl/>
        </w:rPr>
      </w:pPr>
    </w:p>
    <w:p w14:paraId="436E4E2F" w14:textId="77777777" w:rsidR="009D708E" w:rsidRDefault="009D708E" w:rsidP="004207D3">
      <w:pPr>
        <w:ind w:left="360"/>
        <w:rPr>
          <w:b/>
          <w:bCs/>
          <w:rtl/>
        </w:rPr>
      </w:pPr>
    </w:p>
    <w:p w14:paraId="539F30AD" w14:textId="1DC9026A" w:rsidR="004207D3" w:rsidRPr="004207D3" w:rsidRDefault="004207D3" w:rsidP="004207D3">
      <w:pPr>
        <w:ind w:left="360"/>
        <w:rPr>
          <w:b/>
          <w:bCs/>
        </w:rPr>
      </w:pPr>
      <w:r w:rsidRPr="004207D3">
        <w:rPr>
          <w:b/>
          <w:bCs/>
          <w:rtl/>
        </w:rPr>
        <w:t>קיץ תשפ"ה, 1262 – "בין שאול לדוד</w:t>
      </w:r>
      <w:r w:rsidRPr="004207D3">
        <w:rPr>
          <w:b/>
          <w:bCs/>
        </w:rPr>
        <w:t>"</w:t>
      </w:r>
    </w:p>
    <w:p w14:paraId="1D1B50B0" w14:textId="77777777" w:rsidR="004207D3" w:rsidRPr="004207D3" w:rsidRDefault="004207D3" w:rsidP="004207D3">
      <w:pPr>
        <w:ind w:left="360"/>
        <w:rPr>
          <w:b/>
          <w:bCs/>
        </w:rPr>
      </w:pPr>
      <w:r w:rsidRPr="004207D3">
        <w:rPr>
          <w:b/>
          <w:bCs/>
        </w:rPr>
        <w:t xml:space="preserve">4. </w:t>
      </w:r>
      <w:r w:rsidRPr="004207D3">
        <w:rPr>
          <w:b/>
          <w:bCs/>
          <w:rtl/>
        </w:rPr>
        <w:t>קראו שמואל א, פרק ט"ו, פסוקים א'-ג' ופסוקים ז'-כ"ד</w:t>
      </w:r>
      <w:r w:rsidRPr="004207D3">
        <w:rPr>
          <w:b/>
          <w:bCs/>
        </w:rPr>
        <w:t>.</w:t>
      </w:r>
    </w:p>
    <w:p w14:paraId="3BF342BC" w14:textId="77777777" w:rsidR="004207D3" w:rsidRPr="004207D3" w:rsidRDefault="004207D3" w:rsidP="004207D3">
      <w:pPr>
        <w:ind w:left="360"/>
        <w:rPr>
          <w:b/>
          <w:bCs/>
        </w:rPr>
      </w:pPr>
      <w:r w:rsidRPr="004207D3">
        <w:rPr>
          <w:b/>
          <w:bCs/>
          <w:rtl/>
        </w:rPr>
        <w:t>א</w:t>
      </w:r>
      <w:r w:rsidRPr="004207D3">
        <w:rPr>
          <w:b/>
          <w:bCs/>
        </w:rPr>
        <w:t xml:space="preserve">. (1) </w:t>
      </w:r>
      <w:r w:rsidRPr="004207D3">
        <w:rPr>
          <w:b/>
          <w:bCs/>
          <w:rtl/>
        </w:rPr>
        <w:t>קראו פסוקים א'-ג' ופסוקים ז'-ט</w:t>
      </w:r>
      <w:r w:rsidRPr="004207D3">
        <w:rPr>
          <w:b/>
          <w:bCs/>
        </w:rPr>
        <w:t xml:space="preserve">'. </w:t>
      </w:r>
      <w:r w:rsidRPr="004207D3">
        <w:rPr>
          <w:b/>
          <w:bCs/>
          <w:rtl/>
        </w:rPr>
        <w:t>על פי פסוקים אלה, כתבו מה ציווה ה' על שאול, וכיצד הוא הפר צו זה. בססו את דבריכם על הכתוב. (5 נקודות)</w:t>
      </w:r>
    </w:p>
    <w:p w14:paraId="7E53F51E" w14:textId="77777777" w:rsidR="004207D3" w:rsidRPr="004207D3" w:rsidRDefault="004207D3" w:rsidP="004207D3">
      <w:pPr>
        <w:ind w:left="360"/>
        <w:rPr>
          <w:b/>
          <w:bCs/>
        </w:rPr>
      </w:pPr>
      <w:r w:rsidRPr="004207D3">
        <w:rPr>
          <w:b/>
          <w:bCs/>
        </w:rPr>
        <w:t xml:space="preserve">(2) </w:t>
      </w:r>
      <w:r w:rsidRPr="004207D3">
        <w:rPr>
          <w:b/>
          <w:bCs/>
          <w:rtl/>
        </w:rPr>
        <w:t>קראו פסוקים י"ג-כ"א</w:t>
      </w:r>
      <w:r w:rsidRPr="004207D3">
        <w:rPr>
          <w:b/>
          <w:bCs/>
        </w:rPr>
        <w:t xml:space="preserve">. </w:t>
      </w:r>
      <w:r w:rsidRPr="004207D3">
        <w:rPr>
          <w:b/>
          <w:bCs/>
          <w:rtl/>
        </w:rPr>
        <w:t>הסבירו מה הם שני הטיעונים ששאול מביא בדבריו לשמואל כדי להצדיק את הפרת הצו. בססו את דבריכם על הכתוב. (5 נקודות)</w:t>
      </w:r>
    </w:p>
    <w:p w14:paraId="75EF8365" w14:textId="77777777" w:rsidR="004207D3" w:rsidRPr="004207D3" w:rsidRDefault="004207D3" w:rsidP="004207D3">
      <w:pPr>
        <w:ind w:left="360"/>
        <w:rPr>
          <w:b/>
          <w:bCs/>
        </w:rPr>
      </w:pPr>
      <w:r w:rsidRPr="004207D3">
        <w:rPr>
          <w:b/>
          <w:bCs/>
          <w:rtl/>
        </w:rPr>
        <w:t>ב</w:t>
      </w:r>
      <w:r w:rsidRPr="004207D3">
        <w:rPr>
          <w:b/>
          <w:bCs/>
        </w:rPr>
        <w:t xml:space="preserve">. (1) </w:t>
      </w:r>
      <w:r w:rsidRPr="004207D3">
        <w:rPr>
          <w:b/>
          <w:bCs/>
          <w:rtl/>
        </w:rPr>
        <w:t>מהו ההבדל בין דברי שאול בפסוק י"ג ובין דבריו בפסוק כ"ד בנוגע למילוי הצו של אלוהים? (4 נקודות)</w:t>
      </w:r>
    </w:p>
    <w:p w14:paraId="0090B182" w14:textId="77777777" w:rsidR="004207D3" w:rsidRPr="004207D3" w:rsidRDefault="004207D3" w:rsidP="004207D3">
      <w:pPr>
        <w:ind w:left="360"/>
        <w:rPr>
          <w:b/>
          <w:bCs/>
        </w:rPr>
      </w:pPr>
      <w:r w:rsidRPr="004207D3">
        <w:rPr>
          <w:b/>
          <w:bCs/>
        </w:rPr>
        <w:t xml:space="preserve">(2) </w:t>
      </w:r>
      <w:r w:rsidRPr="004207D3">
        <w:rPr>
          <w:b/>
          <w:bCs/>
          <w:rtl/>
        </w:rPr>
        <w:t>קראו פסוקים כ"ב-כ"ג, והסבירו מה בדברי שמואל גרם לשאול לשנות את דבריו. (6 נקודות)</w:t>
      </w:r>
    </w:p>
    <w:p w14:paraId="2AB0E2DE" w14:textId="77777777" w:rsidR="004207D3" w:rsidRDefault="004207D3" w:rsidP="0032080C">
      <w:pPr>
        <w:ind w:left="360"/>
        <w:rPr>
          <w:b/>
          <w:bCs/>
          <w:rtl/>
        </w:rPr>
      </w:pPr>
    </w:p>
    <w:p w14:paraId="0B8336EF" w14:textId="77777777" w:rsidR="004207D3" w:rsidRDefault="004207D3" w:rsidP="0032080C">
      <w:pPr>
        <w:ind w:left="360"/>
        <w:rPr>
          <w:b/>
          <w:bCs/>
          <w:rtl/>
        </w:rPr>
      </w:pPr>
    </w:p>
    <w:p w14:paraId="327D25F7" w14:textId="77777777" w:rsidR="007D510D" w:rsidRPr="007D510D" w:rsidRDefault="007D510D" w:rsidP="007D510D">
      <w:pPr>
        <w:ind w:left="360"/>
        <w:rPr>
          <w:b/>
          <w:bCs/>
        </w:rPr>
      </w:pPr>
      <w:r w:rsidRPr="007D510D">
        <w:rPr>
          <w:b/>
          <w:bCs/>
          <w:rtl/>
        </w:rPr>
        <w:t>שאלה 4</w:t>
      </w:r>
    </w:p>
    <w:p w14:paraId="0626553E" w14:textId="77777777" w:rsidR="007D510D" w:rsidRPr="007D510D" w:rsidRDefault="007D510D" w:rsidP="007D510D">
      <w:pPr>
        <w:ind w:left="360"/>
        <w:rPr>
          <w:b/>
          <w:bCs/>
        </w:rPr>
      </w:pPr>
      <w:r w:rsidRPr="007D510D">
        <w:rPr>
          <w:b/>
          <w:bCs/>
          <w:rtl/>
        </w:rPr>
        <w:t>סעיף א</w:t>
      </w:r>
      <w:r w:rsidRPr="007D510D">
        <w:rPr>
          <w:b/>
          <w:bCs/>
        </w:rPr>
        <w:t>'</w:t>
      </w:r>
    </w:p>
    <w:p w14:paraId="07A0DD34" w14:textId="77777777" w:rsidR="007D510D" w:rsidRPr="007D510D" w:rsidRDefault="007D510D" w:rsidP="007D510D">
      <w:pPr>
        <w:ind w:left="360"/>
        <w:rPr>
          <w:b/>
          <w:bCs/>
        </w:rPr>
      </w:pPr>
      <w:r w:rsidRPr="007D510D">
        <w:rPr>
          <w:b/>
          <w:bCs/>
        </w:rPr>
        <w:t xml:space="preserve">(1) </w:t>
      </w:r>
      <w:r w:rsidRPr="007D510D">
        <w:rPr>
          <w:b/>
          <w:bCs/>
          <w:rtl/>
        </w:rPr>
        <w:t>ה' ציווה על שאול להשמיד את כל עמלק ורכושם, מבלי להותיר מהם זכר</w:t>
      </w:r>
      <w:r w:rsidRPr="007D510D">
        <w:rPr>
          <w:b/>
          <w:bCs/>
        </w:rPr>
        <w:t>.</w:t>
      </w:r>
    </w:p>
    <w:p w14:paraId="4152D7C7" w14:textId="77777777" w:rsidR="007D510D" w:rsidRPr="007D510D" w:rsidRDefault="007D510D" w:rsidP="007D510D">
      <w:pPr>
        <w:numPr>
          <w:ilvl w:val="0"/>
          <w:numId w:val="186"/>
        </w:numPr>
        <w:rPr>
          <w:b/>
          <w:bCs/>
        </w:rPr>
      </w:pPr>
      <w:r w:rsidRPr="007D510D">
        <w:rPr>
          <w:b/>
          <w:bCs/>
          <w:rtl/>
        </w:rPr>
        <w:t>לביסוס</w:t>
      </w:r>
      <w:r w:rsidRPr="007D510D">
        <w:rPr>
          <w:b/>
          <w:bCs/>
        </w:rPr>
        <w:t>: "</w:t>
      </w:r>
      <w:r w:rsidRPr="007D510D">
        <w:rPr>
          <w:b/>
          <w:bCs/>
          <w:rtl/>
        </w:rPr>
        <w:t xml:space="preserve">והכיתה את עמלק והחרמתם את כל אשר לו ולא </w:t>
      </w:r>
      <w:proofErr w:type="spellStart"/>
      <w:r w:rsidRPr="007D510D">
        <w:rPr>
          <w:b/>
          <w:bCs/>
          <w:rtl/>
        </w:rPr>
        <w:t>תחמל</w:t>
      </w:r>
      <w:proofErr w:type="spellEnd"/>
      <w:r w:rsidRPr="007D510D">
        <w:rPr>
          <w:b/>
          <w:bCs/>
          <w:rtl/>
        </w:rPr>
        <w:t xml:space="preserve"> עליו והמתה מאיש עד </w:t>
      </w:r>
      <w:proofErr w:type="spellStart"/>
      <w:r w:rsidRPr="007D510D">
        <w:rPr>
          <w:b/>
          <w:bCs/>
          <w:rtl/>
        </w:rPr>
        <w:t>אשה</w:t>
      </w:r>
      <w:proofErr w:type="spellEnd"/>
      <w:r w:rsidRPr="007D510D">
        <w:rPr>
          <w:b/>
          <w:bCs/>
          <w:rtl/>
        </w:rPr>
        <w:t xml:space="preserve"> מעלל ועד יונק משור ועד שה</w:t>
      </w:r>
      <w:r w:rsidRPr="007D510D">
        <w:rPr>
          <w:b/>
          <w:bCs/>
        </w:rPr>
        <w:t xml:space="preserve">..." </w:t>
      </w:r>
      <w:r w:rsidRPr="007D510D">
        <w:rPr>
          <w:b/>
          <w:bCs/>
          <w:rtl/>
        </w:rPr>
        <w:t xml:space="preserve">שאול הפר את צו ה', כי לא הרג את </w:t>
      </w:r>
      <w:proofErr w:type="spellStart"/>
      <w:r w:rsidRPr="007D510D">
        <w:rPr>
          <w:b/>
          <w:bCs/>
          <w:rtl/>
        </w:rPr>
        <w:t>אגג</w:t>
      </w:r>
      <w:proofErr w:type="spellEnd"/>
      <w:r w:rsidRPr="007D510D">
        <w:rPr>
          <w:b/>
          <w:bCs/>
          <w:rtl/>
        </w:rPr>
        <w:t xml:space="preserve"> מלך עמלק וגם הותיר את מיטב הצאן והבקר שלהם בחיים, בניגוד לצו ה</w:t>
      </w:r>
      <w:r w:rsidRPr="007D510D">
        <w:rPr>
          <w:b/>
          <w:bCs/>
        </w:rPr>
        <w:t>'.</w:t>
      </w:r>
    </w:p>
    <w:p w14:paraId="222CB680" w14:textId="77777777" w:rsidR="007D510D" w:rsidRPr="007D510D" w:rsidRDefault="007D510D" w:rsidP="007D510D">
      <w:pPr>
        <w:numPr>
          <w:ilvl w:val="0"/>
          <w:numId w:val="186"/>
        </w:numPr>
        <w:rPr>
          <w:b/>
          <w:bCs/>
        </w:rPr>
      </w:pPr>
      <w:r w:rsidRPr="007D510D">
        <w:rPr>
          <w:b/>
          <w:bCs/>
          <w:rtl/>
        </w:rPr>
        <w:t>לביסוס</w:t>
      </w:r>
      <w:r w:rsidRPr="007D510D">
        <w:rPr>
          <w:b/>
          <w:bCs/>
        </w:rPr>
        <w:t>: "</w:t>
      </w:r>
      <w:proofErr w:type="spellStart"/>
      <w:r w:rsidRPr="007D510D">
        <w:rPr>
          <w:b/>
          <w:bCs/>
          <w:rtl/>
        </w:rPr>
        <w:t>ויחמל</w:t>
      </w:r>
      <w:proofErr w:type="spellEnd"/>
      <w:r w:rsidRPr="007D510D">
        <w:rPr>
          <w:b/>
          <w:bCs/>
          <w:rtl/>
        </w:rPr>
        <w:t xml:space="preserve"> שאול והעם על </w:t>
      </w:r>
      <w:proofErr w:type="spellStart"/>
      <w:r w:rsidRPr="007D510D">
        <w:rPr>
          <w:b/>
          <w:bCs/>
          <w:rtl/>
        </w:rPr>
        <w:t>אגג</w:t>
      </w:r>
      <w:proofErr w:type="spellEnd"/>
      <w:r w:rsidRPr="007D510D">
        <w:rPr>
          <w:b/>
          <w:bCs/>
          <w:rtl/>
        </w:rPr>
        <w:t xml:space="preserve"> ועל מיטב הצאן והבקר... ולא אבו החרימם</w:t>
      </w:r>
      <w:r w:rsidRPr="007D510D">
        <w:rPr>
          <w:b/>
          <w:bCs/>
        </w:rPr>
        <w:t>".</w:t>
      </w:r>
    </w:p>
    <w:p w14:paraId="286211BC" w14:textId="77777777" w:rsidR="007D510D" w:rsidRPr="007D510D" w:rsidRDefault="007D510D" w:rsidP="007D510D">
      <w:pPr>
        <w:ind w:left="360"/>
        <w:rPr>
          <w:b/>
          <w:bCs/>
        </w:rPr>
      </w:pPr>
      <w:r w:rsidRPr="007D510D">
        <w:rPr>
          <w:b/>
          <w:bCs/>
        </w:rPr>
        <w:t xml:space="preserve">(2) </w:t>
      </w:r>
      <w:r w:rsidRPr="007D510D">
        <w:rPr>
          <w:b/>
          <w:bCs/>
          <w:rtl/>
        </w:rPr>
        <w:t>שני הטיעונים שמביא שאול בדבריו לשמואל כדי להצדיק את הפרת הצו (על התלמיד לבסס)</w:t>
      </w:r>
      <w:r w:rsidRPr="007D510D">
        <w:rPr>
          <w:b/>
          <w:bCs/>
        </w:rPr>
        <w:t>:</w:t>
      </w:r>
    </w:p>
    <w:p w14:paraId="554F2CD7" w14:textId="77777777" w:rsidR="007D510D" w:rsidRPr="007D510D" w:rsidRDefault="007D510D" w:rsidP="007D510D">
      <w:pPr>
        <w:numPr>
          <w:ilvl w:val="0"/>
          <w:numId w:val="187"/>
        </w:numPr>
        <w:rPr>
          <w:b/>
          <w:bCs/>
        </w:rPr>
      </w:pPr>
      <w:r w:rsidRPr="007D510D">
        <w:rPr>
          <w:b/>
          <w:bCs/>
        </w:rPr>
        <w:t>"...</w:t>
      </w:r>
      <w:r w:rsidRPr="007D510D">
        <w:rPr>
          <w:b/>
          <w:bCs/>
          <w:rtl/>
        </w:rPr>
        <w:t xml:space="preserve">אשר שמעתי בקול ה' ואלך בדרך אשר שלחני ה' ואביא את </w:t>
      </w:r>
      <w:proofErr w:type="spellStart"/>
      <w:r w:rsidRPr="007D510D">
        <w:rPr>
          <w:b/>
          <w:bCs/>
          <w:rtl/>
        </w:rPr>
        <w:t>אגג</w:t>
      </w:r>
      <w:proofErr w:type="spellEnd"/>
      <w:r w:rsidRPr="007D510D">
        <w:rPr>
          <w:b/>
          <w:bCs/>
          <w:rtl/>
        </w:rPr>
        <w:t xml:space="preserve"> מלך עמלק ואת עמלק החרמתי</w:t>
      </w:r>
      <w:r w:rsidRPr="007D510D">
        <w:rPr>
          <w:b/>
          <w:bCs/>
        </w:rPr>
        <w:t xml:space="preserve">" – </w:t>
      </w:r>
      <w:r w:rsidRPr="007D510D">
        <w:rPr>
          <w:b/>
          <w:bCs/>
          <w:rtl/>
        </w:rPr>
        <w:t>שאול טוען שהוא עשה כמצוות ה', השמיד את אנשי עמלק ולכד את מלכם. כלומר, הוא אינו רואה בזה הפרה אלא ביצוע שליחותו של ה', כפי שה' בחר לכוונו</w:t>
      </w:r>
      <w:r w:rsidRPr="007D510D">
        <w:rPr>
          <w:b/>
          <w:bCs/>
        </w:rPr>
        <w:t>.</w:t>
      </w:r>
    </w:p>
    <w:p w14:paraId="59782240" w14:textId="77777777" w:rsidR="007D510D" w:rsidRPr="007D510D" w:rsidRDefault="007D510D" w:rsidP="007D510D">
      <w:pPr>
        <w:numPr>
          <w:ilvl w:val="0"/>
          <w:numId w:val="187"/>
        </w:numPr>
        <w:rPr>
          <w:b/>
          <w:bCs/>
        </w:rPr>
      </w:pPr>
      <w:r w:rsidRPr="007D510D">
        <w:rPr>
          <w:b/>
          <w:bCs/>
        </w:rPr>
        <w:t>"</w:t>
      </w:r>
      <w:proofErr w:type="spellStart"/>
      <w:r w:rsidRPr="007D510D">
        <w:rPr>
          <w:b/>
          <w:bCs/>
          <w:rtl/>
        </w:rPr>
        <w:t>ויקח</w:t>
      </w:r>
      <w:proofErr w:type="spellEnd"/>
      <w:r w:rsidRPr="007D510D">
        <w:rPr>
          <w:b/>
          <w:bCs/>
          <w:rtl/>
        </w:rPr>
        <w:t xml:space="preserve"> העם מהשלל צאן ובקר ראשית החרם לזבח לה' </w:t>
      </w:r>
      <w:proofErr w:type="spellStart"/>
      <w:r w:rsidRPr="007D510D">
        <w:rPr>
          <w:b/>
          <w:bCs/>
          <w:rtl/>
        </w:rPr>
        <w:t>אלהיך</w:t>
      </w:r>
      <w:proofErr w:type="spellEnd"/>
      <w:r w:rsidRPr="007D510D">
        <w:rPr>
          <w:b/>
          <w:bCs/>
          <w:rtl/>
        </w:rPr>
        <w:t xml:space="preserve"> בגלגל</w:t>
      </w:r>
      <w:r w:rsidRPr="007D510D">
        <w:rPr>
          <w:b/>
          <w:bCs/>
        </w:rPr>
        <w:t xml:space="preserve">" – </w:t>
      </w:r>
      <w:r w:rsidRPr="007D510D">
        <w:rPr>
          <w:b/>
          <w:bCs/>
          <w:rtl/>
        </w:rPr>
        <w:t>לדברי שאול, העם לא השמיד את מיטב הצאן והבקר של עמלק, כדי להקריבו זבח תודה לה</w:t>
      </w:r>
      <w:r w:rsidRPr="007D510D">
        <w:rPr>
          <w:b/>
          <w:bCs/>
        </w:rPr>
        <w:t>'.</w:t>
      </w:r>
    </w:p>
    <w:p w14:paraId="70C6CB89" w14:textId="77777777" w:rsidR="007D510D" w:rsidRPr="007D510D" w:rsidRDefault="007D510D" w:rsidP="007D510D">
      <w:pPr>
        <w:ind w:left="360"/>
        <w:rPr>
          <w:b/>
          <w:bCs/>
        </w:rPr>
      </w:pPr>
      <w:r w:rsidRPr="007D510D">
        <w:rPr>
          <w:b/>
          <w:bCs/>
        </w:rPr>
        <w:pict w14:anchorId="5AC0D375">
          <v:rect id="_x0000_i1252" style="width:0;height:1.5pt" o:hralign="center" o:hrstd="t" o:hr="t" fillcolor="#a0a0a0" stroked="f"/>
        </w:pict>
      </w:r>
    </w:p>
    <w:p w14:paraId="157B4241" w14:textId="77777777" w:rsidR="007D510D" w:rsidRPr="007D510D" w:rsidRDefault="007D510D" w:rsidP="007D510D">
      <w:pPr>
        <w:ind w:left="360"/>
        <w:rPr>
          <w:b/>
          <w:bCs/>
        </w:rPr>
      </w:pPr>
      <w:r w:rsidRPr="007D510D">
        <w:rPr>
          <w:b/>
          <w:bCs/>
          <w:rtl/>
        </w:rPr>
        <w:t>סעיף ב</w:t>
      </w:r>
      <w:r w:rsidRPr="007D510D">
        <w:rPr>
          <w:b/>
          <w:bCs/>
        </w:rPr>
        <w:t>'</w:t>
      </w:r>
    </w:p>
    <w:p w14:paraId="34A97847" w14:textId="77777777" w:rsidR="007D510D" w:rsidRPr="007D510D" w:rsidRDefault="007D510D" w:rsidP="007D510D">
      <w:pPr>
        <w:ind w:left="360"/>
        <w:rPr>
          <w:b/>
          <w:bCs/>
        </w:rPr>
      </w:pPr>
      <w:r w:rsidRPr="007D510D">
        <w:rPr>
          <w:b/>
          <w:bCs/>
        </w:rPr>
        <w:t xml:space="preserve">(1) </w:t>
      </w:r>
      <w:r w:rsidRPr="007D510D">
        <w:rPr>
          <w:b/>
          <w:bCs/>
          <w:rtl/>
        </w:rPr>
        <w:t>בפסוק י"ג שאול אומר לשמואל שהוא קיים את צו ה' כנדרש</w:t>
      </w:r>
      <w:r w:rsidRPr="007D510D">
        <w:rPr>
          <w:b/>
          <w:bCs/>
        </w:rPr>
        <w:t xml:space="preserve">. </w:t>
      </w:r>
      <w:r w:rsidRPr="007D510D">
        <w:rPr>
          <w:b/>
          <w:bCs/>
          <w:rtl/>
        </w:rPr>
        <w:t>לעומת פסוק כ"ד</w:t>
      </w:r>
      <w:r w:rsidRPr="007D510D">
        <w:rPr>
          <w:b/>
          <w:bCs/>
        </w:rPr>
        <w:t xml:space="preserve">, </w:t>
      </w:r>
      <w:r w:rsidRPr="007D510D">
        <w:rPr>
          <w:b/>
          <w:bCs/>
          <w:rtl/>
        </w:rPr>
        <w:t>בו שאול טוען שהוא חטא לה' כי לא מילא את צו ה' כנדרש</w:t>
      </w:r>
      <w:r w:rsidRPr="007D510D">
        <w:rPr>
          <w:b/>
          <w:bCs/>
        </w:rPr>
        <w:t>.</w:t>
      </w:r>
    </w:p>
    <w:p w14:paraId="64780C44" w14:textId="77777777" w:rsidR="007D510D" w:rsidRPr="007D510D" w:rsidRDefault="007D510D" w:rsidP="007D510D">
      <w:pPr>
        <w:ind w:left="360"/>
        <w:rPr>
          <w:b/>
          <w:bCs/>
        </w:rPr>
      </w:pPr>
      <w:r w:rsidRPr="007D510D">
        <w:rPr>
          <w:b/>
          <w:bCs/>
        </w:rPr>
        <w:t xml:space="preserve">(2) </w:t>
      </w:r>
      <w:r w:rsidRPr="007D510D">
        <w:rPr>
          <w:b/>
          <w:bCs/>
          <w:rtl/>
        </w:rPr>
        <w:t>בפסוקים כ"ב-כ"ג, שמואל מבהיר לשאול שה' אינו מעוניין בקורבנות, ה' רוצה שיקשיבו לו וימלאו את דבריו, ומאחר ושאול לא עשה זאת, ה' יסיר אותו מכס מלכותו</w:t>
      </w:r>
      <w:r w:rsidRPr="007D510D">
        <w:rPr>
          <w:b/>
          <w:bCs/>
        </w:rPr>
        <w:t xml:space="preserve">. </w:t>
      </w:r>
      <w:r w:rsidRPr="007D510D">
        <w:rPr>
          <w:b/>
          <w:bCs/>
          <w:rtl/>
        </w:rPr>
        <w:t>בעקבות הדברים האלה של שמואל, שאול הבין את גודל טעותו, מה שגרם לו לשנות את דבריו</w:t>
      </w:r>
      <w:r w:rsidRPr="007D510D">
        <w:rPr>
          <w:b/>
          <w:bCs/>
        </w:rPr>
        <w:t>.</w:t>
      </w:r>
    </w:p>
    <w:p w14:paraId="603403FB" w14:textId="77777777" w:rsidR="0032080C" w:rsidRPr="006E35B3" w:rsidRDefault="0032080C" w:rsidP="003C0C62">
      <w:pPr>
        <w:ind w:left="360"/>
        <w:rPr>
          <w:b/>
          <w:bCs/>
          <w:color w:val="EE0000"/>
          <w:rtl/>
        </w:rPr>
      </w:pPr>
    </w:p>
    <w:p w14:paraId="2905AC3B" w14:textId="77777777" w:rsidR="0032080C" w:rsidRPr="006E35B3" w:rsidRDefault="0032080C" w:rsidP="003C0C62">
      <w:pPr>
        <w:ind w:left="360"/>
        <w:rPr>
          <w:b/>
          <w:bCs/>
          <w:color w:val="EE0000"/>
          <w:rtl/>
        </w:rPr>
      </w:pPr>
    </w:p>
    <w:p w14:paraId="76FFB577" w14:textId="4689A181" w:rsidR="003C0C62" w:rsidRPr="003C0C62" w:rsidRDefault="003C0C62" w:rsidP="003C0C62">
      <w:pPr>
        <w:ind w:left="360"/>
        <w:rPr>
          <w:b/>
          <w:bCs/>
        </w:rPr>
      </w:pPr>
      <w:r w:rsidRPr="003C0C62">
        <w:rPr>
          <w:b/>
          <w:bCs/>
          <w:rtl/>
        </w:rPr>
        <w:t>קיץ תשפ"א, 2021</w:t>
      </w:r>
    </w:p>
    <w:p w14:paraId="4AE185A6" w14:textId="77777777" w:rsidR="003C0C62" w:rsidRPr="003C0C62" w:rsidRDefault="003C0C62" w:rsidP="003C0C62">
      <w:pPr>
        <w:ind w:left="360"/>
        <w:rPr>
          <w:b/>
          <w:bCs/>
        </w:rPr>
      </w:pPr>
      <w:r w:rsidRPr="003C0C62">
        <w:rPr>
          <w:b/>
          <w:bCs/>
          <w:rtl/>
        </w:rPr>
        <w:t>א</w:t>
      </w:r>
      <w:r w:rsidRPr="003C0C62">
        <w:rPr>
          <w:b/>
          <w:bCs/>
        </w:rPr>
        <w:t xml:space="preserve">. (1) </w:t>
      </w:r>
      <w:r w:rsidRPr="003C0C62">
        <w:rPr>
          <w:b/>
          <w:bCs/>
          <w:rtl/>
        </w:rPr>
        <w:t>קראו פסוקים א'-ג' ופסוקים ז'-ט</w:t>
      </w:r>
      <w:r w:rsidRPr="003C0C62">
        <w:rPr>
          <w:b/>
          <w:bCs/>
        </w:rPr>
        <w:t xml:space="preserve">'. </w:t>
      </w:r>
      <w:r w:rsidRPr="003C0C62">
        <w:rPr>
          <w:b/>
          <w:bCs/>
          <w:rtl/>
        </w:rPr>
        <w:t>על פי פסוקים אלה, כתבו מה ציווה ה' על שאול, וכיצד הוא הפר צו זה. בססו את דבריכם על הכתוב. (5 נקודות)</w:t>
      </w:r>
    </w:p>
    <w:p w14:paraId="48D10F0A" w14:textId="77777777" w:rsidR="003C0C62" w:rsidRPr="003C0C62" w:rsidRDefault="003C0C62" w:rsidP="003C0C62">
      <w:pPr>
        <w:ind w:left="360"/>
        <w:rPr>
          <w:b/>
          <w:bCs/>
        </w:rPr>
      </w:pPr>
      <w:r w:rsidRPr="003C0C62">
        <w:rPr>
          <w:b/>
          <w:bCs/>
        </w:rPr>
        <w:t xml:space="preserve">(2) </w:t>
      </w:r>
      <w:r w:rsidRPr="003C0C62">
        <w:rPr>
          <w:b/>
          <w:bCs/>
          <w:rtl/>
        </w:rPr>
        <w:t>קראו פסוקים י"ג-כ"א</w:t>
      </w:r>
      <w:r w:rsidRPr="003C0C62">
        <w:rPr>
          <w:b/>
          <w:bCs/>
        </w:rPr>
        <w:t xml:space="preserve">. </w:t>
      </w:r>
      <w:r w:rsidRPr="003C0C62">
        <w:rPr>
          <w:b/>
          <w:bCs/>
          <w:rtl/>
        </w:rPr>
        <w:t>הסבירו מה הם שני הטיעונים ששאול טוען בדבריו לשמואל כדי להצדיק את הפרת הצו. בססו את דבריכם על הכתוב. (5 נקודות)</w:t>
      </w:r>
    </w:p>
    <w:p w14:paraId="173AD564" w14:textId="77777777" w:rsidR="003C0C62" w:rsidRPr="003C0C62" w:rsidRDefault="003C0C62" w:rsidP="003C0C62">
      <w:pPr>
        <w:ind w:left="360"/>
        <w:rPr>
          <w:b/>
          <w:bCs/>
        </w:rPr>
      </w:pPr>
      <w:r w:rsidRPr="003C0C62">
        <w:rPr>
          <w:b/>
          <w:bCs/>
          <w:rtl/>
        </w:rPr>
        <w:t>ב</w:t>
      </w:r>
      <w:r w:rsidRPr="003C0C62">
        <w:rPr>
          <w:b/>
          <w:bCs/>
        </w:rPr>
        <w:t xml:space="preserve">. (1) </w:t>
      </w:r>
      <w:r w:rsidRPr="003C0C62">
        <w:rPr>
          <w:b/>
          <w:bCs/>
          <w:rtl/>
        </w:rPr>
        <w:t xml:space="preserve">מהו ההבדל בין דברי שאול בפסוק י"ג ובין דבריו בפסוק כ"ד בנוגע למילוי הצו של אלוהים? (4 נקודות) </w:t>
      </w:r>
      <w:r w:rsidRPr="003C0C62">
        <w:rPr>
          <w:b/>
          <w:bCs/>
        </w:rPr>
        <w:t xml:space="preserve">(2) </w:t>
      </w:r>
      <w:r w:rsidRPr="003C0C62">
        <w:rPr>
          <w:b/>
          <w:bCs/>
          <w:rtl/>
        </w:rPr>
        <w:t>קראו פסוקים כ"ב-כ"ג, והסבירו מה בדברי שמואל גרם לשאול לשנות את דבריו. (6 נקודות)</w:t>
      </w:r>
    </w:p>
    <w:p w14:paraId="7D1361E0" w14:textId="428BFBCD" w:rsidR="003C0C62" w:rsidRPr="00E76ECE" w:rsidRDefault="00E7049D" w:rsidP="004F23BD">
      <w:pPr>
        <w:ind w:left="360"/>
        <w:rPr>
          <w:b/>
          <w:bCs/>
          <w:rtl/>
        </w:rPr>
      </w:pPr>
      <w:r w:rsidRPr="00E76ECE">
        <w:rPr>
          <w:rFonts w:hint="cs"/>
          <w:b/>
          <w:bCs/>
          <w:rtl/>
        </w:rPr>
        <w:t>פתרון</w:t>
      </w:r>
    </w:p>
    <w:p w14:paraId="08659098" w14:textId="77777777" w:rsidR="00E0136B" w:rsidRPr="00E0136B" w:rsidRDefault="00E0136B" w:rsidP="00E0136B">
      <w:pPr>
        <w:ind w:left="360"/>
        <w:rPr>
          <w:b/>
          <w:bCs/>
        </w:rPr>
      </w:pPr>
      <w:r w:rsidRPr="00E0136B">
        <w:rPr>
          <w:b/>
          <w:bCs/>
          <w:rtl/>
        </w:rPr>
        <w:t>שאלה 4</w:t>
      </w:r>
    </w:p>
    <w:p w14:paraId="3B68DC87" w14:textId="77777777" w:rsidR="00E0136B" w:rsidRPr="00E0136B" w:rsidRDefault="00E0136B" w:rsidP="00E0136B">
      <w:pPr>
        <w:ind w:left="360"/>
        <w:rPr>
          <w:b/>
          <w:bCs/>
        </w:rPr>
      </w:pPr>
      <w:r w:rsidRPr="00E0136B">
        <w:rPr>
          <w:b/>
          <w:bCs/>
          <w:rtl/>
        </w:rPr>
        <w:t>סעיף א</w:t>
      </w:r>
      <w:r w:rsidRPr="00E0136B">
        <w:rPr>
          <w:b/>
          <w:bCs/>
        </w:rPr>
        <w:t>'</w:t>
      </w:r>
    </w:p>
    <w:p w14:paraId="40E1018E" w14:textId="77777777" w:rsidR="00E0136B" w:rsidRPr="00E0136B" w:rsidRDefault="00E0136B" w:rsidP="00E0136B">
      <w:pPr>
        <w:ind w:left="360"/>
        <w:rPr>
          <w:b/>
          <w:bCs/>
        </w:rPr>
      </w:pPr>
      <w:r w:rsidRPr="00E0136B">
        <w:rPr>
          <w:b/>
          <w:bCs/>
        </w:rPr>
        <w:t xml:space="preserve">(1) </w:t>
      </w:r>
      <w:r w:rsidRPr="00E0136B">
        <w:rPr>
          <w:b/>
          <w:bCs/>
          <w:rtl/>
        </w:rPr>
        <w:t>ה' ציווה על שאול, להשמיד את כל אנשי עמלק ואת רכושם</w:t>
      </w:r>
      <w:r w:rsidRPr="00E0136B">
        <w:rPr>
          <w:b/>
          <w:bCs/>
        </w:rPr>
        <w:t xml:space="preserve">. </w:t>
      </w:r>
      <w:r w:rsidRPr="00E0136B">
        <w:rPr>
          <w:b/>
          <w:bCs/>
          <w:rtl/>
        </w:rPr>
        <w:t>לראיה</w:t>
      </w:r>
      <w:r w:rsidRPr="00E0136B">
        <w:rPr>
          <w:b/>
          <w:bCs/>
        </w:rPr>
        <w:t xml:space="preserve">: </w:t>
      </w:r>
      <w:r w:rsidRPr="00E0136B">
        <w:rPr>
          <w:b/>
          <w:bCs/>
          <w:i/>
          <w:iCs/>
        </w:rPr>
        <w:t>"</w:t>
      </w:r>
      <w:r w:rsidRPr="00E0136B">
        <w:rPr>
          <w:b/>
          <w:bCs/>
          <w:i/>
          <w:iCs/>
          <w:rtl/>
        </w:rPr>
        <w:t xml:space="preserve">וְלַךְ וְהִכִּיתָה אֶת עֲמָלֵק וְהַחֲרַמְתֶּם אֶת כָּל אֲשֶׁר לוֹ וְלֹא </w:t>
      </w:r>
      <w:proofErr w:type="spellStart"/>
      <w:r w:rsidRPr="00E0136B">
        <w:rPr>
          <w:b/>
          <w:bCs/>
          <w:i/>
          <w:iCs/>
          <w:rtl/>
        </w:rPr>
        <w:t>תַחְמֹל</w:t>
      </w:r>
      <w:proofErr w:type="spellEnd"/>
      <w:r w:rsidRPr="00E0136B">
        <w:rPr>
          <w:b/>
          <w:bCs/>
          <w:i/>
          <w:iCs/>
          <w:rtl/>
        </w:rPr>
        <w:t xml:space="preserve"> עָלָיו וְהֵמַתָּה מֵאִישׁ עַד </w:t>
      </w:r>
      <w:proofErr w:type="spellStart"/>
      <w:r w:rsidRPr="00E0136B">
        <w:rPr>
          <w:b/>
          <w:bCs/>
          <w:i/>
          <w:iCs/>
          <w:rtl/>
        </w:rPr>
        <w:t>אִשָּׁה</w:t>
      </w:r>
      <w:proofErr w:type="spellEnd"/>
      <w:r w:rsidRPr="00E0136B">
        <w:rPr>
          <w:b/>
          <w:bCs/>
          <w:i/>
          <w:iCs/>
          <w:rtl/>
        </w:rPr>
        <w:t xml:space="preserve"> מֵעַלָּל וְעד יוֹנֵק מִשּׁוֹר וְעַד שֶׂה</w:t>
      </w:r>
      <w:r w:rsidRPr="00E0136B">
        <w:rPr>
          <w:b/>
          <w:bCs/>
          <w:i/>
          <w:iCs/>
        </w:rPr>
        <w:t>..."</w:t>
      </w:r>
      <w:r w:rsidRPr="00E0136B">
        <w:rPr>
          <w:b/>
          <w:bCs/>
        </w:rPr>
        <w:t xml:space="preserve">. </w:t>
      </w:r>
      <w:r w:rsidRPr="00E0136B">
        <w:rPr>
          <w:b/>
          <w:bCs/>
          <w:rtl/>
        </w:rPr>
        <w:t xml:space="preserve">שאול הפר צו זה, מאחר ולא הרג את </w:t>
      </w:r>
      <w:proofErr w:type="spellStart"/>
      <w:r w:rsidRPr="00E0136B">
        <w:rPr>
          <w:b/>
          <w:bCs/>
          <w:rtl/>
        </w:rPr>
        <w:t>אגג</w:t>
      </w:r>
      <w:proofErr w:type="spellEnd"/>
      <w:r w:rsidRPr="00E0136B">
        <w:rPr>
          <w:b/>
          <w:bCs/>
          <w:rtl/>
        </w:rPr>
        <w:t xml:space="preserve"> מלך עמלק, ולא השמיד את הצאן והבקר העמלקי, בניגוד לצו</w:t>
      </w:r>
      <w:r w:rsidRPr="00E0136B">
        <w:rPr>
          <w:b/>
          <w:bCs/>
        </w:rPr>
        <w:t xml:space="preserve">: </w:t>
      </w:r>
      <w:r w:rsidRPr="00E0136B">
        <w:rPr>
          <w:b/>
          <w:bCs/>
          <w:i/>
          <w:iCs/>
        </w:rPr>
        <w:t>"</w:t>
      </w:r>
      <w:proofErr w:type="spellStart"/>
      <w:r w:rsidRPr="00E0136B">
        <w:rPr>
          <w:b/>
          <w:bCs/>
          <w:i/>
          <w:iCs/>
          <w:rtl/>
        </w:rPr>
        <w:t>וַיַּחְמֹל</w:t>
      </w:r>
      <w:proofErr w:type="spellEnd"/>
      <w:r w:rsidRPr="00E0136B">
        <w:rPr>
          <w:b/>
          <w:bCs/>
          <w:i/>
          <w:iCs/>
          <w:rtl/>
        </w:rPr>
        <w:t xml:space="preserve"> שָׁאוּל וְהָעָם עַל </w:t>
      </w:r>
      <w:proofErr w:type="spellStart"/>
      <w:r w:rsidRPr="00E0136B">
        <w:rPr>
          <w:b/>
          <w:bCs/>
          <w:i/>
          <w:iCs/>
          <w:rtl/>
        </w:rPr>
        <w:t>אֲגָג</w:t>
      </w:r>
      <w:proofErr w:type="spellEnd"/>
      <w:r w:rsidRPr="00E0136B">
        <w:rPr>
          <w:b/>
          <w:bCs/>
          <w:i/>
          <w:iCs/>
          <w:rtl/>
        </w:rPr>
        <w:t xml:space="preserve"> וְעַל מֵיטַב הַצֹּאן וְהַבָּקָר... וְלֹא אָבוּ הַחֲרִימָם</w:t>
      </w:r>
      <w:r w:rsidRPr="00E0136B">
        <w:rPr>
          <w:b/>
          <w:bCs/>
          <w:i/>
          <w:iCs/>
        </w:rPr>
        <w:t>"</w:t>
      </w:r>
      <w:r w:rsidRPr="00E0136B">
        <w:rPr>
          <w:b/>
          <w:bCs/>
        </w:rPr>
        <w:t>.</w:t>
      </w:r>
    </w:p>
    <w:p w14:paraId="13058E9D" w14:textId="77777777" w:rsidR="00E0136B" w:rsidRPr="00E0136B" w:rsidRDefault="00E0136B" w:rsidP="00E0136B">
      <w:pPr>
        <w:ind w:left="360"/>
        <w:rPr>
          <w:b/>
          <w:bCs/>
        </w:rPr>
      </w:pPr>
      <w:r w:rsidRPr="00E0136B">
        <w:rPr>
          <w:b/>
          <w:bCs/>
        </w:rPr>
        <w:t xml:space="preserve">(2) </w:t>
      </w:r>
      <w:r w:rsidRPr="00E0136B">
        <w:rPr>
          <w:b/>
          <w:bCs/>
          <w:rtl/>
        </w:rPr>
        <w:t>שני הטיעונים ששאול טוען בדבריו לשמואל כדי להצדיק את הפרת הצו</w:t>
      </w:r>
      <w:r w:rsidRPr="00E0136B">
        <w:rPr>
          <w:b/>
          <w:bCs/>
        </w:rPr>
        <w:t>:</w:t>
      </w:r>
    </w:p>
    <w:p w14:paraId="573CD156" w14:textId="77777777" w:rsidR="00E0136B" w:rsidRPr="00E0136B" w:rsidRDefault="00E0136B" w:rsidP="00E0136B">
      <w:pPr>
        <w:numPr>
          <w:ilvl w:val="0"/>
          <w:numId w:val="185"/>
        </w:numPr>
        <w:rPr>
          <w:b/>
          <w:bCs/>
        </w:rPr>
      </w:pPr>
      <w:r w:rsidRPr="00E0136B">
        <w:rPr>
          <w:b/>
          <w:bCs/>
        </w:rPr>
        <w:t>"</w:t>
      </w:r>
      <w:r w:rsidRPr="00E0136B">
        <w:rPr>
          <w:b/>
          <w:bCs/>
          <w:rtl/>
        </w:rPr>
        <w:t xml:space="preserve">אֲשֶׁר שָׁמַעְתִּי בְּקוֹל ה' וָאֵלֵךְ בַּדֶּרֶךְ אֲשֶׁר שְׁלָחַנִי ה' וָאָבִיא אֶת </w:t>
      </w:r>
      <w:proofErr w:type="spellStart"/>
      <w:r w:rsidRPr="00E0136B">
        <w:rPr>
          <w:b/>
          <w:bCs/>
          <w:rtl/>
        </w:rPr>
        <w:t>אֲגָג</w:t>
      </w:r>
      <w:proofErr w:type="spellEnd"/>
      <w:r w:rsidRPr="00E0136B">
        <w:rPr>
          <w:b/>
          <w:bCs/>
          <w:rtl/>
        </w:rPr>
        <w:t xml:space="preserve"> מֶלֶךְ עֲמָלֵק וְאֶת עֲמָלֵק הֶחֱרַמְתִּי</w:t>
      </w:r>
      <w:r w:rsidRPr="00E0136B">
        <w:rPr>
          <w:b/>
          <w:bCs/>
        </w:rPr>
        <w:t xml:space="preserve">" – </w:t>
      </w:r>
      <w:r w:rsidRPr="00E0136B">
        <w:rPr>
          <w:b/>
          <w:bCs/>
          <w:rtl/>
        </w:rPr>
        <w:t>שאול טוען שעשה כמצוות ה', הוא נלחם בעמלק, השמיד אותם ואת מלך עמלק לקח בשבי. מבחינתו מדובר בניצחון מוחלט, ובביצוע הוראות ה</w:t>
      </w:r>
      <w:r w:rsidRPr="00E0136B">
        <w:rPr>
          <w:b/>
          <w:bCs/>
        </w:rPr>
        <w:t>'.</w:t>
      </w:r>
    </w:p>
    <w:p w14:paraId="5337A1D7" w14:textId="77777777" w:rsidR="00E0136B" w:rsidRPr="00E0136B" w:rsidRDefault="00E0136B" w:rsidP="00E0136B">
      <w:pPr>
        <w:numPr>
          <w:ilvl w:val="0"/>
          <w:numId w:val="185"/>
        </w:numPr>
        <w:rPr>
          <w:b/>
          <w:bCs/>
        </w:rPr>
      </w:pPr>
      <w:r w:rsidRPr="00E0136B">
        <w:rPr>
          <w:b/>
          <w:bCs/>
        </w:rPr>
        <w:t>"</w:t>
      </w:r>
      <w:proofErr w:type="spellStart"/>
      <w:r w:rsidRPr="00E0136B">
        <w:rPr>
          <w:b/>
          <w:bCs/>
          <w:rtl/>
        </w:rPr>
        <w:t>וַיִּקַּח</w:t>
      </w:r>
      <w:proofErr w:type="spellEnd"/>
      <w:r w:rsidRPr="00E0136B">
        <w:rPr>
          <w:b/>
          <w:bCs/>
          <w:rtl/>
        </w:rPr>
        <w:t xml:space="preserve"> הָעָם מֵהַשָּׁלָל צֹאן וּבָקָר רֵאשִׁית הַחֵרֶם לִזְבֹּחַ לַה' </w:t>
      </w:r>
      <w:proofErr w:type="spellStart"/>
      <w:r w:rsidRPr="00E0136B">
        <w:rPr>
          <w:b/>
          <w:bCs/>
          <w:rtl/>
        </w:rPr>
        <w:t>אֱלֹהֶיך</w:t>
      </w:r>
      <w:proofErr w:type="spellEnd"/>
      <w:r w:rsidRPr="00E0136B">
        <w:rPr>
          <w:b/>
          <w:bCs/>
          <w:rtl/>
        </w:rPr>
        <w:t>ָ בַּגִּלְגָּל</w:t>
      </w:r>
      <w:r w:rsidRPr="00E0136B">
        <w:rPr>
          <w:b/>
          <w:bCs/>
        </w:rPr>
        <w:t xml:space="preserve">" – </w:t>
      </w:r>
      <w:r w:rsidRPr="00E0136B">
        <w:rPr>
          <w:b/>
          <w:bCs/>
          <w:rtl/>
        </w:rPr>
        <w:t>שאול טוען שהעם לקח את הצאן והבקר, כדי לזבוח אותו לה</w:t>
      </w:r>
      <w:r w:rsidRPr="00E0136B">
        <w:rPr>
          <w:b/>
          <w:bCs/>
        </w:rPr>
        <w:t>'.</w:t>
      </w:r>
    </w:p>
    <w:p w14:paraId="18488788" w14:textId="77777777" w:rsidR="00E0136B" w:rsidRPr="00E0136B" w:rsidRDefault="00E0136B" w:rsidP="00E0136B">
      <w:pPr>
        <w:ind w:left="360"/>
        <w:rPr>
          <w:b/>
          <w:bCs/>
        </w:rPr>
      </w:pPr>
      <w:r w:rsidRPr="00E0136B">
        <w:rPr>
          <w:b/>
          <w:bCs/>
        </w:rPr>
        <w:pict w14:anchorId="444439AE">
          <v:rect id="_x0000_i1247" style="width:0;height:1.5pt" o:hralign="center" o:hrstd="t" o:hr="t" fillcolor="#a0a0a0" stroked="f"/>
        </w:pict>
      </w:r>
    </w:p>
    <w:p w14:paraId="31841864" w14:textId="77777777" w:rsidR="00E0136B" w:rsidRPr="00E0136B" w:rsidRDefault="00E0136B" w:rsidP="00E0136B">
      <w:pPr>
        <w:ind w:left="360"/>
        <w:rPr>
          <w:b/>
          <w:bCs/>
        </w:rPr>
      </w:pPr>
      <w:r w:rsidRPr="00E0136B">
        <w:rPr>
          <w:b/>
          <w:bCs/>
          <w:rtl/>
        </w:rPr>
        <w:t>סעיף ב</w:t>
      </w:r>
      <w:r w:rsidRPr="00E0136B">
        <w:rPr>
          <w:b/>
          <w:bCs/>
        </w:rPr>
        <w:t>'</w:t>
      </w:r>
    </w:p>
    <w:p w14:paraId="33A87FB5" w14:textId="77777777" w:rsidR="00E0136B" w:rsidRPr="00E0136B" w:rsidRDefault="00E0136B" w:rsidP="00E0136B">
      <w:pPr>
        <w:ind w:left="360"/>
        <w:rPr>
          <w:b/>
          <w:bCs/>
        </w:rPr>
      </w:pPr>
      <w:r w:rsidRPr="00E0136B">
        <w:rPr>
          <w:b/>
          <w:bCs/>
        </w:rPr>
        <w:t xml:space="preserve">(1) </w:t>
      </w:r>
      <w:r w:rsidRPr="00E0136B">
        <w:rPr>
          <w:b/>
          <w:bCs/>
          <w:rtl/>
        </w:rPr>
        <w:t xml:space="preserve">בפסוק </w:t>
      </w:r>
      <w:proofErr w:type="spellStart"/>
      <w:r w:rsidRPr="00E0136B">
        <w:rPr>
          <w:b/>
          <w:bCs/>
          <w:rtl/>
        </w:rPr>
        <w:t>יג</w:t>
      </w:r>
      <w:proofErr w:type="spellEnd"/>
      <w:r w:rsidRPr="00E0136B">
        <w:rPr>
          <w:b/>
          <w:bCs/>
          <w:rtl/>
        </w:rPr>
        <w:t>, שאול מודיע לשמואל, שהוא מילא את צו ה' ועשה כדברו, לעומת פסוק כד, בו שאול מודה שהוא חטא ולא מילא את צו ה</w:t>
      </w:r>
      <w:r w:rsidRPr="00E0136B">
        <w:rPr>
          <w:b/>
          <w:bCs/>
        </w:rPr>
        <w:t>'.</w:t>
      </w:r>
    </w:p>
    <w:p w14:paraId="62381240" w14:textId="77777777" w:rsidR="00E0136B" w:rsidRPr="00E0136B" w:rsidRDefault="00E0136B" w:rsidP="00E0136B">
      <w:pPr>
        <w:ind w:left="360"/>
        <w:rPr>
          <w:b/>
          <w:bCs/>
        </w:rPr>
      </w:pPr>
      <w:r w:rsidRPr="00E0136B">
        <w:rPr>
          <w:b/>
          <w:bCs/>
        </w:rPr>
        <w:t xml:space="preserve">(2) </w:t>
      </w:r>
      <w:r w:rsidRPr="00E0136B">
        <w:rPr>
          <w:b/>
          <w:bCs/>
          <w:rtl/>
        </w:rPr>
        <w:t>שמואל הבהיר לשאול שה' אינו מעוניין בקורבנות, אלא בציות לדבריו</w:t>
      </w:r>
      <w:r w:rsidRPr="00E0136B">
        <w:rPr>
          <w:b/>
          <w:bCs/>
        </w:rPr>
        <w:t xml:space="preserve">. </w:t>
      </w:r>
      <w:r w:rsidRPr="00E0136B">
        <w:rPr>
          <w:b/>
          <w:bCs/>
          <w:rtl/>
        </w:rPr>
        <w:t>שמואל מציג את אי מילוי צו ה' כמרד של שאול בה', והוא מבהיר לו שבשל כך ה' יסיר אותו מממלכתו. שאול הבין שאי ציות לה' הוא בבחינת חטא, ולכן שינה את דבריו</w:t>
      </w:r>
      <w:r w:rsidRPr="00E0136B">
        <w:rPr>
          <w:b/>
          <w:bCs/>
        </w:rPr>
        <w:t>.</w:t>
      </w:r>
    </w:p>
    <w:p w14:paraId="4FD85FD6" w14:textId="77777777" w:rsidR="00E7049D" w:rsidRPr="00E76ECE" w:rsidRDefault="00E7049D" w:rsidP="004F23BD">
      <w:pPr>
        <w:ind w:left="360"/>
        <w:rPr>
          <w:b/>
          <w:bCs/>
          <w:rtl/>
        </w:rPr>
      </w:pPr>
    </w:p>
    <w:p w14:paraId="440950BA" w14:textId="77777777" w:rsidR="003C0C62" w:rsidRDefault="003C0C62" w:rsidP="004F23BD">
      <w:pPr>
        <w:ind w:left="360"/>
        <w:rPr>
          <w:b/>
          <w:bCs/>
          <w:rtl/>
        </w:rPr>
      </w:pPr>
    </w:p>
    <w:p w14:paraId="7DC3A993" w14:textId="77777777" w:rsidR="003C0C62" w:rsidRDefault="003C0C62" w:rsidP="004F23BD">
      <w:pPr>
        <w:ind w:left="360"/>
        <w:rPr>
          <w:b/>
          <w:bCs/>
          <w:rtl/>
        </w:rPr>
      </w:pPr>
    </w:p>
    <w:p w14:paraId="6236A42D" w14:textId="346ABC39" w:rsidR="004F23BD" w:rsidRPr="004F23BD" w:rsidRDefault="004F23BD" w:rsidP="004F23BD">
      <w:pPr>
        <w:ind w:left="360"/>
        <w:rPr>
          <w:b/>
          <w:bCs/>
        </w:rPr>
      </w:pPr>
      <w:r w:rsidRPr="004F23BD">
        <w:rPr>
          <w:b/>
          <w:bCs/>
          <w:rtl/>
        </w:rPr>
        <w:t>חורף תשפ"ד, 2024</w:t>
      </w:r>
    </w:p>
    <w:p w14:paraId="654548F5" w14:textId="77777777" w:rsidR="004F23BD" w:rsidRPr="004F23BD" w:rsidRDefault="004F23BD" w:rsidP="004F23BD">
      <w:pPr>
        <w:ind w:left="360"/>
        <w:rPr>
          <w:b/>
          <w:bCs/>
        </w:rPr>
      </w:pPr>
      <w:r w:rsidRPr="004F23BD">
        <w:rPr>
          <w:b/>
          <w:bCs/>
        </w:rPr>
        <w:t xml:space="preserve">4. </w:t>
      </w:r>
      <w:r w:rsidRPr="004F23BD">
        <w:rPr>
          <w:b/>
          <w:bCs/>
          <w:rtl/>
        </w:rPr>
        <w:t>קראו שמואל א, פרק ט"ו</w:t>
      </w:r>
      <w:r w:rsidRPr="004F23BD">
        <w:rPr>
          <w:b/>
          <w:bCs/>
        </w:rPr>
        <w:t xml:space="preserve">. </w:t>
      </w:r>
      <w:r w:rsidRPr="004F23BD">
        <w:rPr>
          <w:b/>
          <w:bCs/>
          <w:rtl/>
        </w:rPr>
        <w:t>א. קראו פסוקים א'-ט' ופסוקים כ"ו-כ"ט</w:t>
      </w:r>
      <w:r w:rsidRPr="004F23BD">
        <w:rPr>
          <w:b/>
          <w:bCs/>
        </w:rPr>
        <w:t xml:space="preserve">. </w:t>
      </w:r>
      <w:r w:rsidRPr="004F23BD">
        <w:rPr>
          <w:b/>
          <w:bCs/>
          <w:rtl/>
        </w:rPr>
        <w:t>עיקר הפרק הוא הצו האלוהי להשמיד לחלוטין את עמלק</w:t>
      </w:r>
      <w:r w:rsidRPr="004F23BD">
        <w:rPr>
          <w:b/>
          <w:bCs/>
        </w:rPr>
        <w:t xml:space="preserve">. </w:t>
      </w:r>
      <w:r w:rsidRPr="004F23BD">
        <w:rPr>
          <w:b/>
          <w:bCs/>
          <w:rtl/>
        </w:rPr>
        <w:t>כתבו מה מן הצו התקיים, מה הופר ולא התקיים, ומה אירע בעקבות הפרת הצו. (9 נקודות)</w:t>
      </w:r>
    </w:p>
    <w:p w14:paraId="2E0CCD73" w14:textId="77777777" w:rsidR="004F23BD" w:rsidRPr="004F23BD" w:rsidRDefault="004F23BD" w:rsidP="004F23BD">
      <w:pPr>
        <w:ind w:left="360"/>
        <w:rPr>
          <w:b/>
          <w:bCs/>
        </w:rPr>
      </w:pPr>
      <w:r w:rsidRPr="004F23BD">
        <w:rPr>
          <w:b/>
          <w:bCs/>
          <w:rtl/>
        </w:rPr>
        <w:t>ב. קראו פסוקים כ"ד-ל"ה</w:t>
      </w:r>
      <w:r w:rsidRPr="004F23BD">
        <w:rPr>
          <w:b/>
          <w:bCs/>
        </w:rPr>
        <w:t xml:space="preserve">. (1) </w:t>
      </w:r>
      <w:r w:rsidRPr="004F23BD">
        <w:rPr>
          <w:b/>
          <w:bCs/>
          <w:rtl/>
        </w:rPr>
        <w:t>יש הטוענים, כי ההודאה של שאול בחטאו מבטאת הכרה אמיתית שלו בטעותו. לעומתם, יש הטוענים כי ההודאה של שאול בחטאו היא ניסיון שלו להיחלץ מדבריו הקשים של שמואל כלפיו</w:t>
      </w:r>
      <w:r w:rsidRPr="004F23BD">
        <w:rPr>
          <w:b/>
          <w:bCs/>
        </w:rPr>
        <w:t xml:space="preserve">. </w:t>
      </w:r>
      <w:r w:rsidRPr="004F23BD">
        <w:rPr>
          <w:b/>
          <w:bCs/>
          <w:rtl/>
        </w:rPr>
        <w:t xml:space="preserve">הביאו מן הכתוב ראיה אחת לכל אחת מן הטענות, והסבירו כל ראיה. (6 נקודות) </w:t>
      </w:r>
      <w:r w:rsidRPr="004F23BD">
        <w:rPr>
          <w:b/>
          <w:bCs/>
        </w:rPr>
        <w:t xml:space="preserve">(2) </w:t>
      </w:r>
      <w:r w:rsidRPr="004F23BD">
        <w:rPr>
          <w:b/>
          <w:bCs/>
          <w:rtl/>
        </w:rPr>
        <w:t>לדעתכם, האם ההודאה של שאול בחטאו היא ביטוי למנהיגות אמיצה או ביטוי למנהיגות חלשה</w:t>
      </w:r>
      <w:r w:rsidRPr="004F23BD">
        <w:rPr>
          <w:b/>
          <w:bCs/>
        </w:rPr>
        <w:t xml:space="preserve">? </w:t>
      </w:r>
      <w:r w:rsidRPr="004F23BD">
        <w:rPr>
          <w:b/>
          <w:bCs/>
          <w:rtl/>
        </w:rPr>
        <w:t>נמקו את תשובתכם. (5 נקודות)</w:t>
      </w:r>
    </w:p>
    <w:p w14:paraId="6237F6E3" w14:textId="0C52AF6A" w:rsidR="004F23BD" w:rsidRDefault="00DE0457" w:rsidP="002C2504">
      <w:pPr>
        <w:ind w:left="360"/>
        <w:rPr>
          <w:b/>
          <w:bCs/>
          <w:rtl/>
        </w:rPr>
      </w:pPr>
      <w:r>
        <w:rPr>
          <w:rFonts w:hint="cs"/>
          <w:b/>
          <w:bCs/>
          <w:rtl/>
        </w:rPr>
        <w:t>פתרון</w:t>
      </w:r>
    </w:p>
    <w:p w14:paraId="6F168637" w14:textId="77777777" w:rsidR="00DE0457" w:rsidRPr="00DE0457" w:rsidRDefault="00DE0457" w:rsidP="00DE0457">
      <w:pPr>
        <w:ind w:left="360"/>
        <w:rPr>
          <w:b/>
          <w:bCs/>
        </w:rPr>
      </w:pPr>
      <w:r w:rsidRPr="00DE0457">
        <w:rPr>
          <w:b/>
          <w:bCs/>
          <w:rtl/>
        </w:rPr>
        <w:t>שאלה 4</w:t>
      </w:r>
    </w:p>
    <w:p w14:paraId="4E27D747" w14:textId="77777777" w:rsidR="00DE0457" w:rsidRPr="00DE0457" w:rsidRDefault="00DE0457" w:rsidP="00DE0457">
      <w:pPr>
        <w:ind w:left="360"/>
        <w:rPr>
          <w:b/>
          <w:bCs/>
        </w:rPr>
      </w:pPr>
      <w:r w:rsidRPr="00DE0457">
        <w:rPr>
          <w:b/>
          <w:bCs/>
          <w:rtl/>
        </w:rPr>
        <w:t>סעיף א</w:t>
      </w:r>
      <w:r w:rsidRPr="00DE0457">
        <w:rPr>
          <w:b/>
          <w:bCs/>
        </w:rPr>
        <w:t>'</w:t>
      </w:r>
    </w:p>
    <w:p w14:paraId="697A9CD3" w14:textId="77777777" w:rsidR="00DE0457" w:rsidRPr="00DE0457" w:rsidRDefault="00DE0457" w:rsidP="00DE0457">
      <w:pPr>
        <w:numPr>
          <w:ilvl w:val="0"/>
          <w:numId w:val="151"/>
        </w:numPr>
        <w:rPr>
          <w:b/>
          <w:bCs/>
        </w:rPr>
      </w:pPr>
      <w:r w:rsidRPr="00DE0457">
        <w:rPr>
          <w:b/>
          <w:bCs/>
          <w:rtl/>
        </w:rPr>
        <w:t>מה מהצו התקיים</w:t>
      </w:r>
      <w:r w:rsidRPr="00DE0457">
        <w:rPr>
          <w:b/>
          <w:bCs/>
        </w:rPr>
        <w:t xml:space="preserve">: </w:t>
      </w:r>
      <w:r w:rsidRPr="00DE0457">
        <w:rPr>
          <w:b/>
          <w:bCs/>
          <w:rtl/>
        </w:rPr>
        <w:t>שאול הכה את עמלק, כפי שה' ציווה עליו</w:t>
      </w:r>
      <w:r w:rsidRPr="00DE0457">
        <w:rPr>
          <w:b/>
          <w:bCs/>
        </w:rPr>
        <w:t>.</w:t>
      </w:r>
    </w:p>
    <w:p w14:paraId="1FDF4949" w14:textId="77777777" w:rsidR="00DE0457" w:rsidRPr="00DE0457" w:rsidRDefault="00DE0457" w:rsidP="00DE0457">
      <w:pPr>
        <w:numPr>
          <w:ilvl w:val="0"/>
          <w:numId w:val="151"/>
        </w:numPr>
        <w:rPr>
          <w:b/>
          <w:bCs/>
        </w:rPr>
      </w:pPr>
      <w:r w:rsidRPr="00DE0457">
        <w:rPr>
          <w:b/>
          <w:bCs/>
          <w:rtl/>
        </w:rPr>
        <w:t>מה הופר ולא התקיים</w:t>
      </w:r>
      <w:r w:rsidRPr="00DE0457">
        <w:rPr>
          <w:b/>
          <w:bCs/>
        </w:rPr>
        <w:t xml:space="preserve">: </w:t>
      </w:r>
      <w:r w:rsidRPr="00DE0457">
        <w:rPr>
          <w:b/>
          <w:bCs/>
          <w:rtl/>
        </w:rPr>
        <w:t xml:space="preserve">שאול הותיר את </w:t>
      </w:r>
      <w:proofErr w:type="spellStart"/>
      <w:r w:rsidRPr="00DE0457">
        <w:rPr>
          <w:b/>
          <w:bCs/>
          <w:rtl/>
        </w:rPr>
        <w:t>אגג</w:t>
      </w:r>
      <w:proofErr w:type="spellEnd"/>
      <w:r w:rsidRPr="00DE0457">
        <w:rPr>
          <w:b/>
          <w:bCs/>
          <w:rtl/>
        </w:rPr>
        <w:t xml:space="preserve"> מלך עמלק בחיים, בניגוד לצו ה' להשמיד את כל בני עמלק</w:t>
      </w:r>
      <w:r w:rsidRPr="00DE0457">
        <w:rPr>
          <w:b/>
          <w:bCs/>
        </w:rPr>
        <w:t xml:space="preserve">. </w:t>
      </w:r>
      <w:r w:rsidRPr="00DE0457">
        <w:rPr>
          <w:b/>
          <w:bCs/>
          <w:rtl/>
        </w:rPr>
        <w:t>או</w:t>
      </w:r>
      <w:r w:rsidRPr="00DE0457">
        <w:rPr>
          <w:b/>
          <w:bCs/>
        </w:rPr>
        <w:t xml:space="preserve">: </w:t>
      </w:r>
      <w:r w:rsidRPr="00DE0457">
        <w:rPr>
          <w:b/>
          <w:bCs/>
          <w:rtl/>
        </w:rPr>
        <w:t>ה' ציווה להחרים/להשמיד את כל רכוש עמלק, את כל הבהמות שלהם, אך שאול הפר את הצו והותיר בחיים את מיטב הבהמות של עמלק</w:t>
      </w:r>
      <w:r w:rsidRPr="00DE0457">
        <w:rPr>
          <w:b/>
          <w:bCs/>
        </w:rPr>
        <w:t>.</w:t>
      </w:r>
    </w:p>
    <w:p w14:paraId="540B27F2" w14:textId="77777777" w:rsidR="00DE0457" w:rsidRPr="00DE0457" w:rsidRDefault="00DE0457" w:rsidP="00DE0457">
      <w:pPr>
        <w:numPr>
          <w:ilvl w:val="0"/>
          <w:numId w:val="151"/>
        </w:numPr>
        <w:rPr>
          <w:b/>
          <w:bCs/>
        </w:rPr>
      </w:pPr>
      <w:r w:rsidRPr="00DE0457">
        <w:rPr>
          <w:b/>
          <w:bCs/>
          <w:rtl/>
        </w:rPr>
        <w:t>מה אירע בעקבות הפרת הצו</w:t>
      </w:r>
      <w:r w:rsidRPr="00DE0457">
        <w:rPr>
          <w:b/>
          <w:bCs/>
        </w:rPr>
        <w:t xml:space="preserve">: </w:t>
      </w:r>
      <w:r w:rsidRPr="00DE0457">
        <w:rPr>
          <w:b/>
          <w:bCs/>
          <w:rtl/>
        </w:rPr>
        <w:t>שמואל הכריז בשם ה', שמלכות שאול תילקח ממנו וה' יסב את המלוכה לאדם אחר מישראל (דוד)</w:t>
      </w:r>
      <w:r w:rsidRPr="00DE0457">
        <w:rPr>
          <w:b/>
          <w:bCs/>
        </w:rPr>
        <w:t>.</w:t>
      </w:r>
    </w:p>
    <w:p w14:paraId="4B08521E" w14:textId="77777777" w:rsidR="00DE0457" w:rsidRPr="00DE0457" w:rsidRDefault="00DE0457" w:rsidP="00DE0457">
      <w:pPr>
        <w:ind w:left="360"/>
        <w:rPr>
          <w:b/>
          <w:bCs/>
        </w:rPr>
      </w:pPr>
      <w:r w:rsidRPr="00DE0457">
        <w:rPr>
          <w:b/>
          <w:bCs/>
        </w:rPr>
        <w:pict w14:anchorId="6178B722">
          <v:rect id="_x0000_i1165" style="width:0;height:1.5pt" o:hralign="center" o:hrstd="t" o:hr="t" fillcolor="#a0a0a0" stroked="f"/>
        </w:pict>
      </w:r>
    </w:p>
    <w:p w14:paraId="1943359F" w14:textId="77777777" w:rsidR="00DE0457" w:rsidRPr="00DE0457" w:rsidRDefault="00DE0457" w:rsidP="00DE0457">
      <w:pPr>
        <w:ind w:left="360"/>
        <w:rPr>
          <w:b/>
          <w:bCs/>
        </w:rPr>
      </w:pPr>
      <w:r w:rsidRPr="00DE0457">
        <w:rPr>
          <w:b/>
          <w:bCs/>
          <w:rtl/>
        </w:rPr>
        <w:t>סעיף ב</w:t>
      </w:r>
      <w:r w:rsidRPr="00DE0457">
        <w:rPr>
          <w:b/>
          <w:bCs/>
        </w:rPr>
        <w:t>'</w:t>
      </w:r>
    </w:p>
    <w:p w14:paraId="426CDDBE" w14:textId="77777777" w:rsidR="00DE0457" w:rsidRPr="00DE0457" w:rsidRDefault="00DE0457" w:rsidP="00DE0457">
      <w:pPr>
        <w:ind w:left="360"/>
        <w:rPr>
          <w:b/>
          <w:bCs/>
        </w:rPr>
      </w:pPr>
      <w:r w:rsidRPr="00DE0457">
        <w:rPr>
          <w:b/>
          <w:bCs/>
        </w:rPr>
        <w:t xml:space="preserve">(1) </w:t>
      </w:r>
      <w:r w:rsidRPr="00DE0457">
        <w:rPr>
          <w:b/>
          <w:bCs/>
          <w:rtl/>
        </w:rPr>
        <w:t>ההודאה של שאול בחטאו מבטאת הכרה אמיתית שלו בטעותו (על התלמיד להביא ראיה לטענה ולהסבירה)</w:t>
      </w:r>
      <w:r w:rsidRPr="00DE0457">
        <w:rPr>
          <w:b/>
          <w:bCs/>
        </w:rPr>
        <w:t>:</w:t>
      </w:r>
    </w:p>
    <w:p w14:paraId="658398B7" w14:textId="77777777" w:rsidR="00DE0457" w:rsidRPr="00DE0457" w:rsidRDefault="00DE0457" w:rsidP="00DE0457">
      <w:pPr>
        <w:numPr>
          <w:ilvl w:val="0"/>
          <w:numId w:val="152"/>
        </w:numPr>
        <w:rPr>
          <w:b/>
          <w:bCs/>
        </w:rPr>
      </w:pPr>
      <w:r w:rsidRPr="00DE0457">
        <w:rPr>
          <w:b/>
          <w:bCs/>
        </w:rPr>
        <w:t>"</w:t>
      </w:r>
      <w:r w:rsidRPr="00DE0457">
        <w:rPr>
          <w:b/>
          <w:bCs/>
          <w:rtl/>
        </w:rPr>
        <w:t xml:space="preserve">וְעַתָּה שָׂא נָא אֶת חַטָּאתִי וְשׁוּב עִמִּי </w:t>
      </w:r>
      <w:proofErr w:type="spellStart"/>
      <w:r w:rsidRPr="00DE0457">
        <w:rPr>
          <w:b/>
          <w:bCs/>
          <w:rtl/>
        </w:rPr>
        <w:t>וְאֶשְׁתַּחֲוֶה</w:t>
      </w:r>
      <w:proofErr w:type="spellEnd"/>
      <w:r w:rsidRPr="00DE0457">
        <w:rPr>
          <w:b/>
          <w:bCs/>
          <w:rtl/>
        </w:rPr>
        <w:t xml:space="preserve"> לַה'" – שאול מבקש את סליחתו של שמואל ומבקש ממנו לפנות יחד </w:t>
      </w:r>
      <w:proofErr w:type="spellStart"/>
      <w:r w:rsidRPr="00DE0457">
        <w:rPr>
          <w:b/>
          <w:bCs/>
          <w:rtl/>
        </w:rPr>
        <w:t>איתו</w:t>
      </w:r>
      <w:proofErr w:type="spellEnd"/>
      <w:r w:rsidRPr="00DE0457">
        <w:rPr>
          <w:b/>
          <w:bCs/>
          <w:rtl/>
        </w:rPr>
        <w:t xml:space="preserve"> בתחינה אל ה' שיסלח לו</w:t>
      </w:r>
      <w:r w:rsidRPr="00DE0457">
        <w:rPr>
          <w:b/>
          <w:bCs/>
        </w:rPr>
        <w:t>.</w:t>
      </w:r>
    </w:p>
    <w:p w14:paraId="04868465" w14:textId="77777777" w:rsidR="00DE0457" w:rsidRPr="00DE0457" w:rsidRDefault="00DE0457" w:rsidP="00DE0457">
      <w:pPr>
        <w:numPr>
          <w:ilvl w:val="0"/>
          <w:numId w:val="152"/>
        </w:numPr>
        <w:rPr>
          <w:b/>
          <w:bCs/>
        </w:rPr>
      </w:pPr>
      <w:r w:rsidRPr="00DE0457">
        <w:rPr>
          <w:b/>
          <w:bCs/>
          <w:rtl/>
        </w:rPr>
        <w:t>או</w:t>
      </w:r>
      <w:r w:rsidRPr="00DE0457">
        <w:rPr>
          <w:b/>
          <w:bCs/>
        </w:rPr>
        <w:t>: "</w:t>
      </w:r>
      <w:r w:rsidRPr="00DE0457">
        <w:rPr>
          <w:b/>
          <w:bCs/>
          <w:rtl/>
        </w:rPr>
        <w:t>חָטָאתִי כִּי עָבַרְתִּי אֶת פִּי ה' וְאֶת דְּבָרֶיךָ..." – שאול מודה בחטאו לפני ה' ושמואל</w:t>
      </w:r>
      <w:r w:rsidRPr="00DE0457">
        <w:rPr>
          <w:b/>
          <w:bCs/>
        </w:rPr>
        <w:t>.</w:t>
      </w:r>
    </w:p>
    <w:p w14:paraId="3791B6FD" w14:textId="77777777" w:rsidR="00DE0457" w:rsidRPr="00DE0457" w:rsidRDefault="00DE0457" w:rsidP="00DE0457">
      <w:pPr>
        <w:ind w:left="360"/>
        <w:rPr>
          <w:b/>
          <w:bCs/>
        </w:rPr>
      </w:pPr>
      <w:r w:rsidRPr="00DE0457">
        <w:rPr>
          <w:b/>
          <w:bCs/>
          <w:rtl/>
        </w:rPr>
        <w:t>ההודאה של שאול בחטאו היא ניסיון שלו להיחלץ מדבריו הקשים של שמואל כלפיו (על התלמיד להביא ראיה לטענה ולהסבירה)</w:t>
      </w:r>
      <w:r w:rsidRPr="00DE0457">
        <w:rPr>
          <w:b/>
          <w:bCs/>
        </w:rPr>
        <w:t>:</w:t>
      </w:r>
    </w:p>
    <w:p w14:paraId="6C25C666" w14:textId="77777777" w:rsidR="00DE0457" w:rsidRPr="00DE0457" w:rsidRDefault="00DE0457" w:rsidP="00DE0457">
      <w:pPr>
        <w:numPr>
          <w:ilvl w:val="0"/>
          <w:numId w:val="153"/>
        </w:numPr>
        <w:rPr>
          <w:b/>
          <w:bCs/>
        </w:rPr>
      </w:pPr>
      <w:r w:rsidRPr="00DE0457">
        <w:rPr>
          <w:b/>
          <w:bCs/>
        </w:rPr>
        <w:t>"</w:t>
      </w:r>
      <w:r w:rsidRPr="00DE0457">
        <w:rPr>
          <w:b/>
          <w:bCs/>
          <w:rtl/>
        </w:rPr>
        <w:t>חָטָאתִי כִּי עָבַרְתִּי אֶת פִּי ה' וְאֶת דְּבָרֶיךָ כִּי יָרֵאתִי אֶת הָעָם וָאֶשְׁמַע בְּקוֹלָם" – שאול מודה בחטאו אבל מנסה להסביר לשמואל שהדבר נעשה באשמת העם, כי שאול חשש ממנו ונהג על פי רצון העם</w:t>
      </w:r>
      <w:r w:rsidRPr="00DE0457">
        <w:rPr>
          <w:b/>
          <w:bCs/>
        </w:rPr>
        <w:t>.</w:t>
      </w:r>
    </w:p>
    <w:p w14:paraId="003923A1" w14:textId="77777777" w:rsidR="00DE0457" w:rsidRPr="00DE0457" w:rsidRDefault="00DE0457" w:rsidP="00DE0457">
      <w:pPr>
        <w:ind w:left="360"/>
        <w:rPr>
          <w:b/>
          <w:bCs/>
        </w:rPr>
      </w:pPr>
      <w:r w:rsidRPr="00DE0457">
        <w:rPr>
          <w:b/>
          <w:bCs/>
        </w:rPr>
        <w:t xml:space="preserve">(2) </w:t>
      </w:r>
      <w:r w:rsidRPr="00DE0457">
        <w:rPr>
          <w:b/>
          <w:bCs/>
          <w:rtl/>
        </w:rPr>
        <w:t>כל דעה מנומקת תתקבל, לדוגמה</w:t>
      </w:r>
      <w:r w:rsidRPr="00DE0457">
        <w:rPr>
          <w:b/>
          <w:bCs/>
        </w:rPr>
        <w:t>:</w:t>
      </w:r>
    </w:p>
    <w:p w14:paraId="2B18929C" w14:textId="77777777" w:rsidR="00DE0457" w:rsidRPr="00DE0457" w:rsidRDefault="00DE0457" w:rsidP="00DE0457">
      <w:pPr>
        <w:numPr>
          <w:ilvl w:val="0"/>
          <w:numId w:val="154"/>
        </w:numPr>
        <w:rPr>
          <w:b/>
          <w:bCs/>
        </w:rPr>
      </w:pPr>
      <w:r w:rsidRPr="00DE0457">
        <w:rPr>
          <w:b/>
          <w:bCs/>
          <w:rtl/>
        </w:rPr>
        <w:t>לדעתי, ההודאה של שמואל (צ"ל שאול) בחטאו היא ביטוי למנהיגות חלשה</w:t>
      </w:r>
      <w:r w:rsidRPr="00DE0457">
        <w:rPr>
          <w:b/>
          <w:bCs/>
        </w:rPr>
        <w:t xml:space="preserve">. </w:t>
      </w:r>
      <w:r w:rsidRPr="00DE0457">
        <w:rPr>
          <w:b/>
          <w:bCs/>
          <w:rtl/>
        </w:rPr>
        <w:t>הוא מצטדק לפני שמואל, בטענה שחטאו נעשה בגלל שחשש לחייו אם לא ימלא את רצון העם. הוא לא לוקח אחריות מלאה על חטאו וטעותו</w:t>
      </w:r>
      <w:r w:rsidRPr="00DE0457">
        <w:rPr>
          <w:b/>
          <w:bCs/>
        </w:rPr>
        <w:t>.</w:t>
      </w:r>
    </w:p>
    <w:p w14:paraId="68BD2A36" w14:textId="77777777" w:rsidR="00DE0457" w:rsidRPr="00DE0457" w:rsidRDefault="00DE0457" w:rsidP="00DE0457">
      <w:pPr>
        <w:numPr>
          <w:ilvl w:val="0"/>
          <w:numId w:val="154"/>
        </w:numPr>
        <w:rPr>
          <w:b/>
          <w:bCs/>
        </w:rPr>
      </w:pPr>
      <w:r w:rsidRPr="00DE0457">
        <w:rPr>
          <w:b/>
          <w:bCs/>
          <w:rtl/>
        </w:rPr>
        <w:t>או: לדעתי, ההודאה של שאול בחטאו היא ביטוי למנהיגות אמיצה</w:t>
      </w:r>
      <w:r w:rsidRPr="00DE0457">
        <w:rPr>
          <w:b/>
          <w:bCs/>
        </w:rPr>
        <w:t xml:space="preserve">. </w:t>
      </w:r>
      <w:r w:rsidRPr="00DE0457">
        <w:rPr>
          <w:b/>
          <w:bCs/>
          <w:rtl/>
        </w:rPr>
        <w:t>שאול מיד מודה בחטאו לפני ה' ושמואל, הוא מיד נוטל אחריות על מעשיו והחלטותיו, ומבקש לכפר עליהן לפני ה'. הוא נוהג כראוי למנהיג הלומד מטעויותיו</w:t>
      </w:r>
      <w:r w:rsidRPr="00DE0457">
        <w:rPr>
          <w:b/>
          <w:bCs/>
        </w:rPr>
        <w:t>.</w:t>
      </w:r>
    </w:p>
    <w:p w14:paraId="79A6562D" w14:textId="77777777" w:rsidR="00DE0457" w:rsidRPr="00DE0457" w:rsidRDefault="00DE0457" w:rsidP="002C2504">
      <w:pPr>
        <w:ind w:left="360"/>
        <w:rPr>
          <w:b/>
          <w:bCs/>
          <w:rtl/>
        </w:rPr>
      </w:pPr>
    </w:p>
    <w:p w14:paraId="18D41A17" w14:textId="3437F828" w:rsidR="002C2504" w:rsidRPr="002C2504" w:rsidRDefault="002C2504" w:rsidP="002C2504">
      <w:pPr>
        <w:ind w:left="360"/>
        <w:rPr>
          <w:b/>
          <w:bCs/>
        </w:rPr>
      </w:pPr>
      <w:r w:rsidRPr="002C2504">
        <w:rPr>
          <w:b/>
          <w:bCs/>
          <w:rtl/>
        </w:rPr>
        <w:t>קיץ תשפ"ה, 2025</w:t>
      </w:r>
    </w:p>
    <w:p w14:paraId="1BF9A984" w14:textId="77777777" w:rsidR="002C2504" w:rsidRPr="002C2504" w:rsidRDefault="002C2504" w:rsidP="002C2504">
      <w:pPr>
        <w:ind w:left="360"/>
      </w:pPr>
      <w:r w:rsidRPr="002C2504">
        <w:rPr>
          <w:b/>
          <w:bCs/>
          <w:rtl/>
        </w:rPr>
        <w:t>בין שאול לדוד</w:t>
      </w:r>
      <w:r w:rsidRPr="002C2504">
        <w:rPr>
          <w:rtl/>
        </w:rPr>
        <w:t xml:space="preserve"> </w:t>
      </w:r>
      <w:r w:rsidRPr="002C2504">
        <w:rPr>
          <w:b/>
          <w:bCs/>
        </w:rPr>
        <w:t xml:space="preserve">4. </w:t>
      </w:r>
      <w:r w:rsidRPr="002C2504">
        <w:rPr>
          <w:b/>
          <w:bCs/>
          <w:rtl/>
        </w:rPr>
        <w:t>קראו שמואל א, פרק ט"ו, פסוקים א'-ג' ופסוקים ז'-כ"ד</w:t>
      </w:r>
      <w:r w:rsidRPr="002C2504">
        <w:rPr>
          <w:b/>
          <w:bCs/>
        </w:rPr>
        <w:t>.</w:t>
      </w:r>
    </w:p>
    <w:p w14:paraId="53E8F987" w14:textId="77777777" w:rsidR="002C2504" w:rsidRPr="002C2504" w:rsidRDefault="002C2504" w:rsidP="002C2504">
      <w:pPr>
        <w:ind w:left="360"/>
      </w:pPr>
      <w:r w:rsidRPr="002C2504">
        <w:rPr>
          <w:b/>
          <w:bCs/>
          <w:rtl/>
        </w:rPr>
        <w:t>א</w:t>
      </w:r>
      <w:r w:rsidRPr="002C2504">
        <w:rPr>
          <w:b/>
          <w:bCs/>
        </w:rPr>
        <w:t>. (1)</w:t>
      </w:r>
      <w:r w:rsidRPr="002C2504">
        <w:t xml:space="preserve"> </w:t>
      </w:r>
      <w:r w:rsidRPr="002C2504">
        <w:rPr>
          <w:rtl/>
        </w:rPr>
        <w:t>קראו פסוקים א'-ג' ופסוקים ז'-ט</w:t>
      </w:r>
      <w:r w:rsidRPr="002C2504">
        <w:t xml:space="preserve">'. </w:t>
      </w:r>
      <w:r w:rsidRPr="002C2504">
        <w:rPr>
          <w:rtl/>
        </w:rPr>
        <w:t xml:space="preserve">על פי פסוקים אלה, כתבו מה ציווה ה' על שאול, וכיצד הוא הפר צו זה. בססו את דבריכם על הכתוב. (5 נקודות) </w:t>
      </w:r>
      <w:r w:rsidRPr="002C2504">
        <w:rPr>
          <w:b/>
          <w:bCs/>
        </w:rPr>
        <w:t>(2)</w:t>
      </w:r>
      <w:r w:rsidRPr="002C2504">
        <w:t xml:space="preserve"> </w:t>
      </w:r>
      <w:r w:rsidRPr="002C2504">
        <w:rPr>
          <w:rtl/>
        </w:rPr>
        <w:t>קראו פסוקים י"ג-כ"א</w:t>
      </w:r>
      <w:r w:rsidRPr="002C2504">
        <w:t xml:space="preserve">. </w:t>
      </w:r>
      <w:r w:rsidRPr="002C2504">
        <w:rPr>
          <w:rtl/>
        </w:rPr>
        <w:t xml:space="preserve">הסבירו מה הם </w:t>
      </w:r>
      <w:r w:rsidRPr="002C2504">
        <w:rPr>
          <w:b/>
          <w:bCs/>
          <w:rtl/>
        </w:rPr>
        <w:t>שני</w:t>
      </w:r>
      <w:r w:rsidRPr="002C2504">
        <w:rPr>
          <w:rtl/>
        </w:rPr>
        <w:t xml:space="preserve"> הטיעונים ששאול מביא בדבריו לשמואל כדי להצדיק את הפרת הצו. בססו את דבריכם על הכתוב. (5 נקודות)</w:t>
      </w:r>
    </w:p>
    <w:p w14:paraId="2BB9A24F" w14:textId="77777777" w:rsidR="002C2504" w:rsidRPr="002C2504" w:rsidRDefault="002C2504" w:rsidP="002C2504">
      <w:pPr>
        <w:ind w:left="360"/>
      </w:pPr>
      <w:r w:rsidRPr="002C2504">
        <w:rPr>
          <w:b/>
          <w:bCs/>
          <w:rtl/>
        </w:rPr>
        <w:t>ב</w:t>
      </w:r>
      <w:r w:rsidRPr="002C2504">
        <w:rPr>
          <w:b/>
          <w:bCs/>
        </w:rPr>
        <w:t>. (1)</w:t>
      </w:r>
      <w:r w:rsidRPr="002C2504">
        <w:t xml:space="preserve"> </w:t>
      </w:r>
      <w:r w:rsidRPr="002C2504">
        <w:rPr>
          <w:rtl/>
        </w:rPr>
        <w:t xml:space="preserve">מהו ההבדל בין דברי שאול בפסוק י"ג ובין דבריו בפסוק כ"ד בנוגע למילוי הצו של אלוהים? (4 נקודות) </w:t>
      </w:r>
      <w:r w:rsidRPr="002C2504">
        <w:rPr>
          <w:b/>
          <w:bCs/>
        </w:rPr>
        <w:t>(2)</w:t>
      </w:r>
      <w:r w:rsidRPr="002C2504">
        <w:t xml:space="preserve"> </w:t>
      </w:r>
      <w:r w:rsidRPr="002C2504">
        <w:rPr>
          <w:rtl/>
        </w:rPr>
        <w:t>קראו פסוקים כ"ב-כ"ג, והסבירו מה בדברי שמואל גרם לשאול לשנות את דבריו. (6 נקודות)</w:t>
      </w:r>
    </w:p>
    <w:p w14:paraId="2C0144EA" w14:textId="3670A5A8" w:rsidR="002C2504" w:rsidRDefault="004D14DB" w:rsidP="00406681">
      <w:pPr>
        <w:ind w:left="360"/>
        <w:rPr>
          <w:rtl/>
        </w:rPr>
      </w:pPr>
      <w:r>
        <w:rPr>
          <w:rFonts w:hint="cs"/>
          <w:rtl/>
        </w:rPr>
        <w:t>תשובות</w:t>
      </w:r>
    </w:p>
    <w:p w14:paraId="7A6F6127" w14:textId="77777777" w:rsidR="004D14DB" w:rsidRPr="004D14DB" w:rsidRDefault="004D14DB" w:rsidP="004D14DB">
      <w:pPr>
        <w:ind w:left="360"/>
        <w:rPr>
          <w:b/>
          <w:bCs/>
        </w:rPr>
      </w:pPr>
      <w:r w:rsidRPr="004D14DB">
        <w:rPr>
          <w:b/>
          <w:bCs/>
          <w:rtl/>
        </w:rPr>
        <w:t>שאלה 4</w:t>
      </w:r>
    </w:p>
    <w:p w14:paraId="1DEF08B6" w14:textId="77777777" w:rsidR="004D14DB" w:rsidRPr="004D14DB" w:rsidRDefault="004D14DB" w:rsidP="004D14DB">
      <w:pPr>
        <w:ind w:left="360"/>
        <w:rPr>
          <w:b/>
          <w:bCs/>
        </w:rPr>
      </w:pPr>
      <w:r w:rsidRPr="004D14DB">
        <w:rPr>
          <w:b/>
          <w:bCs/>
          <w:rtl/>
        </w:rPr>
        <w:t>סעיף א</w:t>
      </w:r>
      <w:r w:rsidRPr="004D14DB">
        <w:rPr>
          <w:b/>
          <w:bCs/>
        </w:rPr>
        <w:t>'</w:t>
      </w:r>
    </w:p>
    <w:p w14:paraId="762DE530" w14:textId="77777777" w:rsidR="004D14DB" w:rsidRPr="004D14DB" w:rsidRDefault="004D14DB" w:rsidP="004D14DB">
      <w:pPr>
        <w:ind w:left="360"/>
      </w:pPr>
      <w:r w:rsidRPr="004D14DB">
        <w:rPr>
          <w:b/>
          <w:bCs/>
        </w:rPr>
        <w:t xml:space="preserve">(1) </w:t>
      </w:r>
      <w:r w:rsidRPr="004D14DB">
        <w:rPr>
          <w:b/>
          <w:bCs/>
          <w:rtl/>
        </w:rPr>
        <w:t>הציווי והפרתו</w:t>
      </w:r>
      <w:r w:rsidRPr="004D14DB">
        <w:rPr>
          <w:b/>
          <w:bCs/>
        </w:rPr>
        <w:t>:</w:t>
      </w:r>
    </w:p>
    <w:p w14:paraId="59BE4FAF" w14:textId="77777777" w:rsidR="004D14DB" w:rsidRPr="004D14DB" w:rsidRDefault="004D14DB" w:rsidP="004D14DB">
      <w:pPr>
        <w:numPr>
          <w:ilvl w:val="0"/>
          <w:numId w:val="148"/>
        </w:numPr>
      </w:pPr>
      <w:r w:rsidRPr="004D14DB">
        <w:rPr>
          <w:b/>
          <w:bCs/>
          <w:rtl/>
        </w:rPr>
        <w:t>הציווי</w:t>
      </w:r>
      <w:r w:rsidRPr="004D14DB">
        <w:rPr>
          <w:b/>
          <w:bCs/>
        </w:rPr>
        <w:t>:</w:t>
      </w:r>
      <w:r w:rsidRPr="004D14DB">
        <w:t xml:space="preserve"> </w:t>
      </w:r>
      <w:r w:rsidRPr="004D14DB">
        <w:rPr>
          <w:rtl/>
        </w:rPr>
        <w:t>ה' ציווה על שאול להשמיד את כל עמלק ורכושם, מבלי להותיר מהם זכר</w:t>
      </w:r>
      <w:r w:rsidRPr="004D14DB">
        <w:t>.</w:t>
      </w:r>
    </w:p>
    <w:p w14:paraId="7503C01E" w14:textId="77777777" w:rsidR="004D14DB" w:rsidRPr="004D14DB" w:rsidRDefault="004D14DB" w:rsidP="004D14DB">
      <w:pPr>
        <w:numPr>
          <w:ilvl w:val="1"/>
          <w:numId w:val="148"/>
        </w:numPr>
      </w:pPr>
      <w:r w:rsidRPr="004D14DB">
        <w:rPr>
          <w:b/>
          <w:bCs/>
          <w:rtl/>
        </w:rPr>
        <w:t>לביסוס</w:t>
      </w:r>
      <w:r w:rsidRPr="004D14DB">
        <w:rPr>
          <w:b/>
          <w:bCs/>
        </w:rPr>
        <w:t>:</w:t>
      </w:r>
      <w:r w:rsidRPr="004D14DB">
        <w:t xml:space="preserve"> "</w:t>
      </w:r>
      <w:r w:rsidRPr="004D14DB">
        <w:rPr>
          <w:rtl/>
        </w:rPr>
        <w:t xml:space="preserve">וְהִכִּיתָה אֶת עֲמָלֵק וְהַחֲרַמְתֶּם אֶת כָּל אֲשֶׁר לוֹ וְלֹא </w:t>
      </w:r>
      <w:proofErr w:type="spellStart"/>
      <w:r w:rsidRPr="004D14DB">
        <w:rPr>
          <w:rtl/>
        </w:rPr>
        <w:t>תַחְמֹל</w:t>
      </w:r>
      <w:proofErr w:type="spellEnd"/>
      <w:r w:rsidRPr="004D14DB">
        <w:rPr>
          <w:rtl/>
        </w:rPr>
        <w:t xml:space="preserve"> עָלָיו וְהֵמַתָּה מֵאִישׁ עַד </w:t>
      </w:r>
      <w:proofErr w:type="spellStart"/>
      <w:r w:rsidRPr="004D14DB">
        <w:rPr>
          <w:rtl/>
        </w:rPr>
        <w:t>אִשָּׁה</w:t>
      </w:r>
      <w:proofErr w:type="spellEnd"/>
      <w:r w:rsidRPr="004D14DB">
        <w:rPr>
          <w:rtl/>
        </w:rPr>
        <w:t xml:space="preserve"> מֵעֹלֵל וְעַד יוֹנֵק מִשּׁוֹר וְעַד שֶׂה</w:t>
      </w:r>
      <w:r w:rsidRPr="004D14DB">
        <w:t>..."</w:t>
      </w:r>
    </w:p>
    <w:p w14:paraId="2BEE2D0B" w14:textId="77777777" w:rsidR="004D14DB" w:rsidRPr="004D14DB" w:rsidRDefault="004D14DB" w:rsidP="004D14DB">
      <w:pPr>
        <w:numPr>
          <w:ilvl w:val="0"/>
          <w:numId w:val="148"/>
        </w:numPr>
      </w:pPr>
      <w:r w:rsidRPr="004D14DB">
        <w:rPr>
          <w:b/>
          <w:bCs/>
          <w:rtl/>
        </w:rPr>
        <w:t>הפרת הצו</w:t>
      </w:r>
      <w:r w:rsidRPr="004D14DB">
        <w:rPr>
          <w:b/>
          <w:bCs/>
        </w:rPr>
        <w:t>:</w:t>
      </w:r>
      <w:r w:rsidRPr="004D14DB">
        <w:t xml:space="preserve"> </w:t>
      </w:r>
      <w:r w:rsidRPr="004D14DB">
        <w:rPr>
          <w:rtl/>
        </w:rPr>
        <w:t xml:space="preserve">שאול הפר את צו ה', כי לא הרג את </w:t>
      </w:r>
      <w:proofErr w:type="spellStart"/>
      <w:r w:rsidRPr="004D14DB">
        <w:rPr>
          <w:rtl/>
        </w:rPr>
        <w:t>אגג</w:t>
      </w:r>
      <w:proofErr w:type="spellEnd"/>
      <w:r w:rsidRPr="004D14DB">
        <w:rPr>
          <w:rtl/>
        </w:rPr>
        <w:t xml:space="preserve"> מלך עמלק וגם הותיר את מיטב הצאן והבקר שלהם בחיים, בניגוד לצו ה</w:t>
      </w:r>
      <w:r w:rsidRPr="004D14DB">
        <w:t>'.</w:t>
      </w:r>
    </w:p>
    <w:p w14:paraId="6B42D96F" w14:textId="77777777" w:rsidR="004D14DB" w:rsidRPr="004D14DB" w:rsidRDefault="004D14DB" w:rsidP="004D14DB">
      <w:pPr>
        <w:numPr>
          <w:ilvl w:val="1"/>
          <w:numId w:val="148"/>
        </w:numPr>
      </w:pPr>
      <w:r w:rsidRPr="004D14DB">
        <w:rPr>
          <w:b/>
          <w:bCs/>
          <w:rtl/>
        </w:rPr>
        <w:t>לביסוס</w:t>
      </w:r>
      <w:r w:rsidRPr="004D14DB">
        <w:rPr>
          <w:b/>
          <w:bCs/>
        </w:rPr>
        <w:t>:</w:t>
      </w:r>
      <w:r w:rsidRPr="004D14DB">
        <w:t xml:space="preserve"> "</w:t>
      </w:r>
      <w:proofErr w:type="spellStart"/>
      <w:r w:rsidRPr="004D14DB">
        <w:rPr>
          <w:rtl/>
        </w:rPr>
        <w:t>וַיַּחְמֹל</w:t>
      </w:r>
      <w:proofErr w:type="spellEnd"/>
      <w:r w:rsidRPr="004D14DB">
        <w:rPr>
          <w:rtl/>
        </w:rPr>
        <w:t xml:space="preserve"> שָׁאוּל וְהָעָם על </w:t>
      </w:r>
      <w:proofErr w:type="spellStart"/>
      <w:r w:rsidRPr="004D14DB">
        <w:rPr>
          <w:rtl/>
        </w:rPr>
        <w:t>אֲגָג</w:t>
      </w:r>
      <w:proofErr w:type="spellEnd"/>
      <w:r w:rsidRPr="004D14DB">
        <w:rPr>
          <w:rtl/>
        </w:rPr>
        <w:t xml:space="preserve"> וְעַל מֵיטַב הַצֹּאן וְהַבָּקָר... וְלֹא אָבוּ הַחֲרִימָם</w:t>
      </w:r>
      <w:r w:rsidRPr="004D14DB">
        <w:t>".</w:t>
      </w:r>
    </w:p>
    <w:p w14:paraId="7E9C5A60" w14:textId="77777777" w:rsidR="004D14DB" w:rsidRPr="004D14DB" w:rsidRDefault="004D14DB" w:rsidP="004D14DB">
      <w:pPr>
        <w:ind w:left="360"/>
      </w:pPr>
      <w:r w:rsidRPr="004D14DB">
        <w:rPr>
          <w:b/>
          <w:bCs/>
        </w:rPr>
        <w:t xml:space="preserve">(2) </w:t>
      </w:r>
      <w:r w:rsidRPr="004D14DB">
        <w:rPr>
          <w:b/>
          <w:bCs/>
          <w:rtl/>
        </w:rPr>
        <w:t>שני הטיעונים של שאול להצדקת הפרת הצו (על התלמיד לבסס)</w:t>
      </w:r>
      <w:r w:rsidRPr="004D14DB">
        <w:rPr>
          <w:b/>
          <w:bCs/>
        </w:rPr>
        <w:t>:</w:t>
      </w:r>
    </w:p>
    <w:p w14:paraId="4F441A2C" w14:textId="77777777" w:rsidR="004D14DB" w:rsidRPr="004D14DB" w:rsidRDefault="004D14DB" w:rsidP="004D14DB">
      <w:pPr>
        <w:numPr>
          <w:ilvl w:val="0"/>
          <w:numId w:val="149"/>
        </w:numPr>
      </w:pPr>
      <w:r w:rsidRPr="004D14DB">
        <w:rPr>
          <w:b/>
          <w:bCs/>
          <w:rtl/>
        </w:rPr>
        <w:t>טיעון 1 – הכחשה ומילוי חלקי</w:t>
      </w:r>
      <w:r w:rsidRPr="004D14DB">
        <w:rPr>
          <w:b/>
          <w:bCs/>
        </w:rPr>
        <w:t>:</w:t>
      </w:r>
      <w:r w:rsidRPr="004D14DB">
        <w:t xml:space="preserve"> "...</w:t>
      </w:r>
      <w:r w:rsidRPr="004D14DB">
        <w:rPr>
          <w:rtl/>
        </w:rPr>
        <w:t xml:space="preserve">אֲשֶׁר שָׁמַעְתִּי בְּקוֹל ה' וָאֵלֵךְ בַּדֶּרֶךְ אֲשֶׁר שְׁלָחַנִי ה' וָאָבִיא אֶת </w:t>
      </w:r>
      <w:proofErr w:type="spellStart"/>
      <w:r w:rsidRPr="004D14DB">
        <w:rPr>
          <w:rtl/>
        </w:rPr>
        <w:t>אֲגָג</w:t>
      </w:r>
      <w:proofErr w:type="spellEnd"/>
      <w:r w:rsidRPr="004D14DB">
        <w:rPr>
          <w:rtl/>
        </w:rPr>
        <w:t xml:space="preserve"> מֶלֶךְ עֲמָלֵק וְאֶת עֲמָלֵק הֶחֱרַמְתִּי" – שאול טוען שהוא עשה כמצוות ה', השמיד את אנשי עמלק ולכד את מלכם. כלומר, הוא אינו רואה בזה הפרה אלא ביצוע שליחותו של ה' כפי שה' בחר לכוונו</w:t>
      </w:r>
      <w:r w:rsidRPr="004D14DB">
        <w:t>.</w:t>
      </w:r>
    </w:p>
    <w:p w14:paraId="02ACE939" w14:textId="77777777" w:rsidR="004D14DB" w:rsidRPr="004D14DB" w:rsidRDefault="004D14DB" w:rsidP="004D14DB">
      <w:pPr>
        <w:numPr>
          <w:ilvl w:val="0"/>
          <w:numId w:val="149"/>
        </w:numPr>
      </w:pPr>
      <w:r w:rsidRPr="004D14DB">
        <w:rPr>
          <w:b/>
          <w:bCs/>
          <w:rtl/>
        </w:rPr>
        <w:t>טיעון 2 – העברת אחריות ונימוק דתי</w:t>
      </w:r>
      <w:r w:rsidRPr="004D14DB">
        <w:rPr>
          <w:b/>
          <w:bCs/>
        </w:rPr>
        <w:t>:</w:t>
      </w:r>
      <w:r w:rsidRPr="004D14DB">
        <w:t xml:space="preserve"> "</w:t>
      </w:r>
      <w:proofErr w:type="spellStart"/>
      <w:r w:rsidRPr="004D14DB">
        <w:rPr>
          <w:rtl/>
        </w:rPr>
        <w:t>וַיִּקַּח</w:t>
      </w:r>
      <w:proofErr w:type="spellEnd"/>
      <w:r w:rsidRPr="004D14DB">
        <w:rPr>
          <w:rtl/>
        </w:rPr>
        <w:t xml:space="preserve"> הָעָם מֵהַשָּׁלָל צֹאן וּבָקָר רֵאשִׁית הַחֵרֶם לִזְבֹּחַ לַה' </w:t>
      </w:r>
      <w:proofErr w:type="spellStart"/>
      <w:r w:rsidRPr="004D14DB">
        <w:rPr>
          <w:rtl/>
        </w:rPr>
        <w:t>אֱלֹהֶיך</w:t>
      </w:r>
      <w:proofErr w:type="spellEnd"/>
      <w:r w:rsidRPr="004D14DB">
        <w:rPr>
          <w:rtl/>
        </w:rPr>
        <w:t>ָ בַּגִּלְגָּל" – לדברי שאול, העם הוא זה שלא השמיד את מיטב הצאן והבקר של עמלק, כדי להקריבו כזבח תודה לה</w:t>
      </w:r>
      <w:r w:rsidRPr="004D14DB">
        <w:t>'.</w:t>
      </w:r>
    </w:p>
    <w:p w14:paraId="3E7BDE03" w14:textId="77777777" w:rsidR="004D14DB" w:rsidRPr="004D14DB" w:rsidRDefault="004D14DB" w:rsidP="004D14DB">
      <w:pPr>
        <w:ind w:left="360"/>
      </w:pPr>
      <w:r w:rsidRPr="004D14DB">
        <w:pict w14:anchorId="4B78F582">
          <v:rect id="_x0000_i1163" style="width:0;height:1.5pt" o:hralign="center" o:hrstd="t" o:hr="t" fillcolor="#a0a0a0" stroked="f"/>
        </w:pict>
      </w:r>
    </w:p>
    <w:p w14:paraId="3100FCAC" w14:textId="77777777" w:rsidR="004D14DB" w:rsidRPr="004D14DB" w:rsidRDefault="004D14DB" w:rsidP="004D14DB">
      <w:pPr>
        <w:ind w:left="360"/>
        <w:rPr>
          <w:b/>
          <w:bCs/>
        </w:rPr>
      </w:pPr>
      <w:r w:rsidRPr="004D14DB">
        <w:rPr>
          <w:b/>
          <w:bCs/>
          <w:rtl/>
        </w:rPr>
        <w:t>סעיף ב</w:t>
      </w:r>
      <w:r w:rsidRPr="004D14DB">
        <w:rPr>
          <w:b/>
          <w:bCs/>
        </w:rPr>
        <w:t>'</w:t>
      </w:r>
    </w:p>
    <w:p w14:paraId="0DEA2C54" w14:textId="77777777" w:rsidR="004D14DB" w:rsidRPr="004D14DB" w:rsidRDefault="004D14DB" w:rsidP="004D14DB">
      <w:pPr>
        <w:ind w:left="360"/>
      </w:pPr>
      <w:r w:rsidRPr="004D14DB">
        <w:rPr>
          <w:b/>
          <w:bCs/>
        </w:rPr>
        <w:t xml:space="preserve">(1) </w:t>
      </w:r>
      <w:r w:rsidRPr="004D14DB">
        <w:rPr>
          <w:b/>
          <w:bCs/>
          <w:rtl/>
        </w:rPr>
        <w:t>ההבדל בין פסוק י"ג לפסוק כ"ד</w:t>
      </w:r>
      <w:r w:rsidRPr="004D14DB">
        <w:rPr>
          <w:b/>
          <w:bCs/>
        </w:rPr>
        <w:t>:</w:t>
      </w:r>
    </w:p>
    <w:p w14:paraId="6BB33DD2" w14:textId="77777777" w:rsidR="004D14DB" w:rsidRPr="004D14DB" w:rsidRDefault="004D14DB" w:rsidP="004D14DB">
      <w:pPr>
        <w:numPr>
          <w:ilvl w:val="0"/>
          <w:numId w:val="150"/>
        </w:numPr>
      </w:pPr>
      <w:r w:rsidRPr="004D14DB">
        <w:rPr>
          <w:b/>
          <w:bCs/>
          <w:rtl/>
        </w:rPr>
        <w:t>בפסוק י"ג</w:t>
      </w:r>
      <w:r w:rsidRPr="004D14DB">
        <w:rPr>
          <w:b/>
          <w:bCs/>
        </w:rPr>
        <w:t>:</w:t>
      </w:r>
      <w:r w:rsidRPr="004D14DB">
        <w:t xml:space="preserve"> </w:t>
      </w:r>
      <w:r w:rsidRPr="004D14DB">
        <w:rPr>
          <w:rtl/>
        </w:rPr>
        <w:t>שאול אומר לשמואל שהוא קיים את צו ה' כנדרש</w:t>
      </w:r>
      <w:r w:rsidRPr="004D14DB">
        <w:t>.</w:t>
      </w:r>
    </w:p>
    <w:p w14:paraId="5657A10A" w14:textId="77777777" w:rsidR="004D14DB" w:rsidRPr="004D14DB" w:rsidRDefault="004D14DB" w:rsidP="004D14DB">
      <w:pPr>
        <w:numPr>
          <w:ilvl w:val="0"/>
          <w:numId w:val="150"/>
        </w:numPr>
      </w:pPr>
      <w:r w:rsidRPr="004D14DB">
        <w:rPr>
          <w:b/>
          <w:bCs/>
          <w:rtl/>
        </w:rPr>
        <w:t>לעומת זאת בפסוק כ"ד</w:t>
      </w:r>
      <w:r w:rsidRPr="004D14DB">
        <w:rPr>
          <w:b/>
          <w:bCs/>
        </w:rPr>
        <w:t>:</w:t>
      </w:r>
      <w:r w:rsidRPr="004D14DB">
        <w:t xml:space="preserve"> </w:t>
      </w:r>
      <w:r w:rsidRPr="004D14DB">
        <w:rPr>
          <w:rtl/>
        </w:rPr>
        <w:t>בו שאול טוען שהוא חטא לה' כי לא מילא את צו ה' כנדרש</w:t>
      </w:r>
      <w:r w:rsidRPr="004D14DB">
        <w:t>.</w:t>
      </w:r>
    </w:p>
    <w:p w14:paraId="7AC9F14B" w14:textId="77777777" w:rsidR="004D14DB" w:rsidRPr="004D14DB" w:rsidRDefault="004D14DB" w:rsidP="004D14DB">
      <w:pPr>
        <w:ind w:left="360"/>
      </w:pPr>
      <w:r w:rsidRPr="004D14DB">
        <w:rPr>
          <w:b/>
          <w:bCs/>
        </w:rPr>
        <w:t xml:space="preserve">(2) </w:t>
      </w:r>
      <w:r w:rsidRPr="004D14DB">
        <w:rPr>
          <w:b/>
          <w:bCs/>
          <w:rtl/>
        </w:rPr>
        <w:t>מה גרם לשינוי (פסוקים כ"ב-כ"ג)</w:t>
      </w:r>
      <w:r w:rsidRPr="004D14DB">
        <w:rPr>
          <w:b/>
          <w:bCs/>
        </w:rPr>
        <w:t>:</w:t>
      </w:r>
      <w:r w:rsidRPr="004D14DB">
        <w:t xml:space="preserve"> </w:t>
      </w:r>
      <w:r w:rsidRPr="004D14DB">
        <w:rPr>
          <w:rtl/>
        </w:rPr>
        <w:t>שמואל מבהיר לשאול שה' אינו מעוניין בקורבנות, ה' רוצה שיקשיבו לו וימלאו את דבריו, ומאחר ושאול לא עשה זאת, ה' יסיר אותו מכס מלכותו. בעקבות הדברים האלה של שמואל, שאול הבין את גודל טעותו, מה שגרם לו לשנות את דבריו</w:t>
      </w:r>
      <w:r w:rsidRPr="004D14DB">
        <w:t>.</w:t>
      </w:r>
    </w:p>
    <w:p w14:paraId="218C4785" w14:textId="77777777" w:rsidR="004D14DB" w:rsidRPr="004F23BD" w:rsidRDefault="004D14DB" w:rsidP="00406681">
      <w:pPr>
        <w:ind w:left="360"/>
        <w:rPr>
          <w:rtl/>
        </w:rPr>
      </w:pPr>
    </w:p>
    <w:p w14:paraId="655581C5" w14:textId="54078E08" w:rsidR="004B6F5C" w:rsidRDefault="002E3262" w:rsidP="00672D0B">
      <w:pPr>
        <w:pStyle w:val="1"/>
        <w:rPr>
          <w:rtl/>
        </w:rPr>
      </w:pPr>
      <w:bookmarkStart w:id="14" w:name="_Toc225798152"/>
      <w:r>
        <w:rPr>
          <w:rFonts w:hint="cs"/>
          <w:rtl/>
        </w:rPr>
        <w:t>פרק י"א</w:t>
      </w:r>
      <w:bookmarkEnd w:id="14"/>
    </w:p>
    <w:p w14:paraId="0559B14E" w14:textId="77777777" w:rsidR="009D708E" w:rsidRPr="009D708E" w:rsidRDefault="009D708E" w:rsidP="009D708E">
      <w:pPr>
        <w:ind w:left="360"/>
        <w:rPr>
          <w:b/>
          <w:bCs/>
          <w:rtl/>
        </w:rPr>
      </w:pPr>
      <w:r w:rsidRPr="009D708E">
        <w:rPr>
          <w:rFonts w:hint="cs"/>
          <w:b/>
          <w:bCs/>
          <w:rtl/>
        </w:rPr>
        <w:t>חורף תשפ"ב שמואל א' פרק י"א</w:t>
      </w:r>
    </w:p>
    <w:p w14:paraId="5CF3BD06" w14:textId="77777777" w:rsidR="009D708E" w:rsidRPr="009D708E" w:rsidRDefault="009D708E" w:rsidP="009D708E">
      <w:pPr>
        <w:ind w:left="360"/>
        <w:rPr>
          <w:b/>
          <w:bCs/>
        </w:rPr>
      </w:pPr>
      <w:r w:rsidRPr="009D708E">
        <w:rPr>
          <w:b/>
          <w:bCs/>
        </w:rPr>
        <w:t xml:space="preserve">4. </w:t>
      </w:r>
      <w:r w:rsidRPr="009D708E">
        <w:rPr>
          <w:b/>
          <w:bCs/>
          <w:rtl/>
        </w:rPr>
        <w:t>קרא שמואל א, פרק י"א</w:t>
      </w:r>
      <w:r w:rsidRPr="009D708E">
        <w:rPr>
          <w:b/>
          <w:bCs/>
        </w:rPr>
        <w:t>.</w:t>
      </w:r>
    </w:p>
    <w:p w14:paraId="0DA77828" w14:textId="77777777" w:rsidR="009D708E" w:rsidRPr="009D708E" w:rsidRDefault="009D708E" w:rsidP="009D708E">
      <w:pPr>
        <w:ind w:left="360"/>
        <w:rPr>
          <w:b/>
          <w:bCs/>
        </w:rPr>
      </w:pPr>
      <w:r w:rsidRPr="009D708E">
        <w:rPr>
          <w:b/>
          <w:bCs/>
          <w:rtl/>
        </w:rPr>
        <w:t>א. קרא פסוקים א'–י"א</w:t>
      </w:r>
      <w:r w:rsidRPr="009D708E">
        <w:rPr>
          <w:b/>
          <w:bCs/>
        </w:rPr>
        <w:t xml:space="preserve">. </w:t>
      </w:r>
      <w:r w:rsidRPr="009D708E">
        <w:rPr>
          <w:b/>
          <w:bCs/>
          <w:rtl/>
        </w:rPr>
        <w:t>תאר באמצעות שלוש דוגמאות את יחסי הכוחות בין אנשי יבש גלעד לבין בני עמון. הסבר כל דוגמה</w:t>
      </w:r>
      <w:r w:rsidRPr="009D708E">
        <w:rPr>
          <w:b/>
          <w:bCs/>
        </w:rPr>
        <w:t xml:space="preserve">. </w:t>
      </w:r>
      <w:r w:rsidRPr="009D708E">
        <w:rPr>
          <w:b/>
          <w:bCs/>
          <w:i/>
          <w:iCs/>
        </w:rPr>
        <w:t xml:space="preserve">(9 </w:t>
      </w:r>
      <w:r w:rsidRPr="009D708E">
        <w:rPr>
          <w:b/>
          <w:bCs/>
          <w:i/>
          <w:iCs/>
          <w:rtl/>
        </w:rPr>
        <w:t>נקודות</w:t>
      </w:r>
      <w:r w:rsidRPr="009D708E">
        <w:rPr>
          <w:b/>
          <w:bCs/>
          <w:i/>
          <w:iCs/>
        </w:rPr>
        <w:t>)</w:t>
      </w:r>
    </w:p>
    <w:p w14:paraId="6CB95C5D" w14:textId="77777777" w:rsidR="009D708E" w:rsidRPr="009D708E" w:rsidRDefault="009D708E" w:rsidP="009D708E">
      <w:pPr>
        <w:ind w:left="360"/>
        <w:rPr>
          <w:b/>
          <w:bCs/>
        </w:rPr>
      </w:pPr>
      <w:r w:rsidRPr="009D708E">
        <w:rPr>
          <w:b/>
          <w:bCs/>
          <w:rtl/>
        </w:rPr>
        <w:t>ב</w:t>
      </w:r>
      <w:r w:rsidRPr="009D708E">
        <w:rPr>
          <w:b/>
          <w:bCs/>
        </w:rPr>
        <w:t xml:space="preserve">. (1) </w:t>
      </w:r>
      <w:r w:rsidRPr="009D708E">
        <w:rPr>
          <w:b/>
          <w:bCs/>
          <w:rtl/>
        </w:rPr>
        <w:t>על פי פסוק ז', הסבר את המעשה הסמלי שעשה שאול, את מטרת המעשה ואת השפעתו על העם</w:t>
      </w:r>
      <w:r w:rsidRPr="009D708E">
        <w:rPr>
          <w:b/>
          <w:bCs/>
        </w:rPr>
        <w:t xml:space="preserve">. </w:t>
      </w:r>
      <w:r w:rsidRPr="009D708E">
        <w:rPr>
          <w:b/>
          <w:bCs/>
          <w:i/>
          <w:iCs/>
        </w:rPr>
        <w:t xml:space="preserve">(5 </w:t>
      </w:r>
      <w:r w:rsidRPr="009D708E">
        <w:rPr>
          <w:b/>
          <w:bCs/>
          <w:i/>
          <w:iCs/>
          <w:rtl/>
        </w:rPr>
        <w:t>נקודות</w:t>
      </w:r>
      <w:r w:rsidRPr="009D708E">
        <w:rPr>
          <w:b/>
          <w:bCs/>
          <w:i/>
          <w:iCs/>
        </w:rPr>
        <w:t>)</w:t>
      </w:r>
    </w:p>
    <w:p w14:paraId="1E1940B7" w14:textId="77777777" w:rsidR="009D708E" w:rsidRPr="009D708E" w:rsidRDefault="009D708E" w:rsidP="009D708E">
      <w:pPr>
        <w:ind w:left="360"/>
        <w:rPr>
          <w:b/>
          <w:bCs/>
        </w:rPr>
      </w:pPr>
      <w:r w:rsidRPr="009D708E">
        <w:rPr>
          <w:b/>
          <w:bCs/>
        </w:rPr>
        <w:t xml:space="preserve">(2) </w:t>
      </w:r>
      <w:r w:rsidRPr="009D708E">
        <w:rPr>
          <w:b/>
          <w:bCs/>
          <w:rtl/>
        </w:rPr>
        <w:t>קרא פסוקים ז'–ח' ופסוקים י"ב–י"ג</w:t>
      </w:r>
      <w:r w:rsidRPr="009D708E">
        <w:rPr>
          <w:b/>
          <w:bCs/>
        </w:rPr>
        <w:t xml:space="preserve">. </w:t>
      </w:r>
      <w:r w:rsidRPr="009D708E">
        <w:rPr>
          <w:b/>
          <w:bCs/>
          <w:rtl/>
        </w:rPr>
        <w:t>בפסוקים אלה באים לידי ביטוי שני צדדים שונים בדמותו של שאול</w:t>
      </w:r>
      <w:r w:rsidRPr="009D708E">
        <w:rPr>
          <w:b/>
          <w:bCs/>
        </w:rPr>
        <w:t xml:space="preserve">. </w:t>
      </w:r>
      <w:r w:rsidRPr="009D708E">
        <w:rPr>
          <w:b/>
          <w:bCs/>
          <w:rtl/>
        </w:rPr>
        <w:t>הסבר כל אחד מן הצדדים. בסס את דבריך על הכתוב</w:t>
      </w:r>
      <w:r w:rsidRPr="009D708E">
        <w:rPr>
          <w:b/>
          <w:bCs/>
        </w:rPr>
        <w:t xml:space="preserve">. </w:t>
      </w:r>
      <w:r w:rsidRPr="009D708E">
        <w:rPr>
          <w:b/>
          <w:bCs/>
          <w:i/>
          <w:iCs/>
        </w:rPr>
        <w:t xml:space="preserve">(6 </w:t>
      </w:r>
      <w:r w:rsidRPr="009D708E">
        <w:rPr>
          <w:b/>
          <w:bCs/>
          <w:i/>
          <w:iCs/>
          <w:rtl/>
        </w:rPr>
        <w:t>נקודות</w:t>
      </w:r>
      <w:r w:rsidRPr="009D708E">
        <w:rPr>
          <w:b/>
          <w:bCs/>
          <w:i/>
          <w:iCs/>
        </w:rPr>
        <w:t>)</w:t>
      </w:r>
    </w:p>
    <w:p w14:paraId="49D479BB" w14:textId="77777777" w:rsidR="009D708E" w:rsidRPr="009D708E" w:rsidRDefault="009D708E" w:rsidP="009D708E">
      <w:pPr>
        <w:ind w:left="360"/>
        <w:rPr>
          <w:b/>
          <w:bCs/>
          <w:rtl/>
        </w:rPr>
      </w:pPr>
      <w:r w:rsidRPr="009D708E">
        <w:rPr>
          <w:rFonts w:hint="cs"/>
          <w:b/>
          <w:bCs/>
          <w:rtl/>
        </w:rPr>
        <w:t xml:space="preserve"> פתרון</w:t>
      </w:r>
    </w:p>
    <w:p w14:paraId="774EDF2F" w14:textId="77777777" w:rsidR="009D708E" w:rsidRPr="009D708E" w:rsidRDefault="009D708E" w:rsidP="009D708E">
      <w:pPr>
        <w:ind w:left="360"/>
        <w:rPr>
          <w:b/>
          <w:bCs/>
        </w:rPr>
      </w:pPr>
      <w:r w:rsidRPr="009D708E">
        <w:rPr>
          <w:b/>
          <w:bCs/>
          <w:rtl/>
        </w:rPr>
        <w:t>בין שאול לדוד</w:t>
      </w:r>
    </w:p>
    <w:p w14:paraId="27D50FA1" w14:textId="77777777" w:rsidR="009D708E" w:rsidRPr="009D708E" w:rsidRDefault="009D708E" w:rsidP="009D708E">
      <w:pPr>
        <w:ind w:left="360"/>
        <w:rPr>
          <w:b/>
          <w:bCs/>
        </w:rPr>
      </w:pPr>
      <w:r w:rsidRPr="009D708E">
        <w:rPr>
          <w:b/>
          <w:bCs/>
          <w:rtl/>
        </w:rPr>
        <w:t>שאלה 4 סעיף א</w:t>
      </w:r>
      <w:r w:rsidRPr="009D708E">
        <w:rPr>
          <w:b/>
          <w:bCs/>
        </w:rPr>
        <w:t>'</w:t>
      </w:r>
    </w:p>
    <w:p w14:paraId="33C54937" w14:textId="77777777" w:rsidR="009D708E" w:rsidRPr="009D708E" w:rsidRDefault="009D708E" w:rsidP="009D708E">
      <w:pPr>
        <w:ind w:left="360"/>
        <w:rPr>
          <w:b/>
          <w:bCs/>
        </w:rPr>
      </w:pPr>
      <w:r w:rsidRPr="009D708E">
        <w:rPr>
          <w:b/>
          <w:bCs/>
          <w:rtl/>
        </w:rPr>
        <w:t>דוגמאות ליחסי הכוחות בין אנשי יבש גלעד לבין בני עמון (על התלמיד להביא שלוש דוגמאות)</w:t>
      </w:r>
      <w:r w:rsidRPr="009D708E">
        <w:rPr>
          <w:b/>
          <w:bCs/>
        </w:rPr>
        <w:t>:</w:t>
      </w:r>
    </w:p>
    <w:p w14:paraId="32967F86" w14:textId="77777777" w:rsidR="009D708E" w:rsidRPr="009D708E" w:rsidRDefault="009D708E" w:rsidP="009D708E">
      <w:pPr>
        <w:numPr>
          <w:ilvl w:val="0"/>
          <w:numId w:val="23"/>
        </w:numPr>
        <w:rPr>
          <w:b/>
          <w:bCs/>
        </w:rPr>
      </w:pPr>
      <w:r w:rsidRPr="009D708E">
        <w:rPr>
          <w:b/>
          <w:bCs/>
        </w:rPr>
        <w:t>"</w:t>
      </w:r>
      <w:r w:rsidRPr="009D708E">
        <w:rPr>
          <w:b/>
          <w:bCs/>
          <w:rtl/>
        </w:rPr>
        <w:t>ויאמרו כל אנשי יבש אל נחש כרת לנו ברית ונעבדך" – אנשי יבש גלעד חלשים יותר מבני עמון, לכן הם מבקשים לכרות איתם ברית חסות</w:t>
      </w:r>
      <w:r w:rsidRPr="009D708E">
        <w:rPr>
          <w:b/>
          <w:bCs/>
        </w:rPr>
        <w:t>.</w:t>
      </w:r>
    </w:p>
    <w:p w14:paraId="52A70887" w14:textId="77777777" w:rsidR="009D708E" w:rsidRPr="009D708E" w:rsidRDefault="009D708E" w:rsidP="009D708E">
      <w:pPr>
        <w:numPr>
          <w:ilvl w:val="0"/>
          <w:numId w:val="23"/>
        </w:numPr>
        <w:rPr>
          <w:b/>
          <w:bCs/>
        </w:rPr>
      </w:pPr>
      <w:r w:rsidRPr="009D708E">
        <w:rPr>
          <w:b/>
          <w:bCs/>
          <w:rtl/>
        </w:rPr>
        <w:t xml:space="preserve">נחש העמוני מאיים על אנשי יבש גלעד: "בזאת אכרות לכם </w:t>
      </w:r>
      <w:proofErr w:type="spellStart"/>
      <w:r w:rsidRPr="009D708E">
        <w:rPr>
          <w:b/>
          <w:bCs/>
          <w:rtl/>
        </w:rPr>
        <w:t>בנקור</w:t>
      </w:r>
      <w:proofErr w:type="spellEnd"/>
      <w:r w:rsidRPr="009D708E">
        <w:rPr>
          <w:b/>
          <w:bCs/>
          <w:rtl/>
        </w:rPr>
        <w:t xml:space="preserve"> לכם כל עין ימין ושמתיה חרפה על כל ישראל" – האיום מעיד על כוחם הגדול של בני עמון לעומת אנשי יבש גלעד</w:t>
      </w:r>
      <w:r w:rsidRPr="009D708E">
        <w:rPr>
          <w:b/>
          <w:bCs/>
        </w:rPr>
        <w:t>.</w:t>
      </w:r>
    </w:p>
    <w:p w14:paraId="6CFEFC81" w14:textId="77777777" w:rsidR="009D708E" w:rsidRPr="009D708E" w:rsidRDefault="009D708E" w:rsidP="009D708E">
      <w:pPr>
        <w:numPr>
          <w:ilvl w:val="0"/>
          <w:numId w:val="23"/>
        </w:numPr>
        <w:rPr>
          <w:b/>
          <w:bCs/>
        </w:rPr>
      </w:pPr>
      <w:r w:rsidRPr="009D708E">
        <w:rPr>
          <w:b/>
          <w:bCs/>
          <w:rtl/>
        </w:rPr>
        <w:t>אנשי יבש גלעד נכונים להיכנע לפני בני עמון, מפחד מהם: "ויאמרו אליו זקני יבש הרף לנו שבעת ימים... ואם אין מושיע אותנו ויצאנו אליך</w:t>
      </w:r>
      <w:r w:rsidRPr="009D708E">
        <w:rPr>
          <w:b/>
          <w:bCs/>
        </w:rPr>
        <w:t>".</w:t>
      </w:r>
    </w:p>
    <w:p w14:paraId="0D29DC6C" w14:textId="77777777" w:rsidR="009D708E" w:rsidRPr="009D708E" w:rsidRDefault="009D708E" w:rsidP="009D708E">
      <w:pPr>
        <w:ind w:left="360"/>
        <w:rPr>
          <w:b/>
          <w:bCs/>
        </w:rPr>
      </w:pPr>
      <w:r w:rsidRPr="009D708E">
        <w:rPr>
          <w:b/>
          <w:bCs/>
        </w:rPr>
        <w:pict w14:anchorId="0ED10FD9">
          <v:rect id="_x0000_i1389" style="width:0;height:1.5pt" o:hralign="center" o:hrstd="t" o:hr="t" fillcolor="#a0a0a0" stroked="f"/>
        </w:pict>
      </w:r>
    </w:p>
    <w:p w14:paraId="19F9E2F2" w14:textId="77777777" w:rsidR="009D708E" w:rsidRPr="009D708E" w:rsidRDefault="009D708E" w:rsidP="009D708E">
      <w:pPr>
        <w:ind w:left="360"/>
        <w:rPr>
          <w:b/>
          <w:bCs/>
        </w:rPr>
      </w:pPr>
      <w:r w:rsidRPr="009D708E">
        <w:rPr>
          <w:b/>
          <w:bCs/>
          <w:rtl/>
        </w:rPr>
        <w:t>סעיף ב</w:t>
      </w:r>
      <w:r w:rsidRPr="009D708E">
        <w:rPr>
          <w:b/>
          <w:bCs/>
        </w:rPr>
        <w:t>'</w:t>
      </w:r>
    </w:p>
    <w:p w14:paraId="22840AE0" w14:textId="77777777" w:rsidR="009D708E" w:rsidRPr="009D708E" w:rsidRDefault="009D708E" w:rsidP="009D708E">
      <w:pPr>
        <w:ind w:left="360"/>
        <w:rPr>
          <w:b/>
          <w:bCs/>
        </w:rPr>
      </w:pPr>
      <w:r w:rsidRPr="009D708E">
        <w:rPr>
          <w:b/>
          <w:bCs/>
        </w:rPr>
        <w:t xml:space="preserve">(1) </w:t>
      </w:r>
      <w:r w:rsidRPr="009D708E">
        <w:rPr>
          <w:b/>
          <w:bCs/>
          <w:rtl/>
        </w:rPr>
        <w:t>המעשה הסמלי שעשה שאול</w:t>
      </w:r>
      <w:r w:rsidRPr="009D708E">
        <w:rPr>
          <w:b/>
          <w:bCs/>
        </w:rPr>
        <w:t xml:space="preserve">: </w:t>
      </w:r>
      <w:r w:rsidRPr="009D708E">
        <w:rPr>
          <w:b/>
          <w:bCs/>
          <w:rtl/>
        </w:rPr>
        <w:t>הוא לקח צמד פרים וחתך אותם לנתחים. את הנתחים שלח ופיזר לכל ערי ישראל באמצעות שליחים שאיימו על אנשי ישראל, שמי שלא יצטרף לשאול במלחמה נגד בני עמון, גורל הבקר שלו יהיה כגורל החיות המנותחות</w:t>
      </w:r>
      <w:r w:rsidRPr="009D708E">
        <w:rPr>
          <w:b/>
          <w:bCs/>
        </w:rPr>
        <w:t xml:space="preserve">. </w:t>
      </w:r>
      <w:r w:rsidRPr="009D708E">
        <w:rPr>
          <w:b/>
          <w:bCs/>
          <w:rtl/>
        </w:rPr>
        <w:t>מטרת המעשה</w:t>
      </w:r>
      <w:r w:rsidRPr="009D708E">
        <w:rPr>
          <w:b/>
          <w:bCs/>
        </w:rPr>
        <w:t xml:space="preserve">: </w:t>
      </w:r>
      <w:r w:rsidRPr="009D708E">
        <w:rPr>
          <w:b/>
          <w:bCs/>
          <w:rtl/>
        </w:rPr>
        <w:t>לדרבן את העם, לצאת עם שאול אל המלחמה</w:t>
      </w:r>
      <w:r w:rsidRPr="009D708E">
        <w:rPr>
          <w:b/>
          <w:bCs/>
        </w:rPr>
        <w:t xml:space="preserve">. </w:t>
      </w:r>
      <w:r w:rsidRPr="009D708E">
        <w:rPr>
          <w:b/>
          <w:bCs/>
          <w:rtl/>
        </w:rPr>
        <w:t>השפעתו על העם</w:t>
      </w:r>
      <w:r w:rsidRPr="009D708E">
        <w:rPr>
          <w:b/>
          <w:bCs/>
        </w:rPr>
        <w:t xml:space="preserve">: </w:t>
      </w:r>
      <w:r w:rsidRPr="009D708E">
        <w:rPr>
          <w:b/>
          <w:bCs/>
          <w:rtl/>
        </w:rPr>
        <w:t>העם הגיב בפחד ומיהר להתגייס למלחמה עם שאול, נגד בני עמון</w:t>
      </w:r>
      <w:r w:rsidRPr="009D708E">
        <w:rPr>
          <w:b/>
          <w:bCs/>
        </w:rPr>
        <w:t>.</w:t>
      </w:r>
    </w:p>
    <w:p w14:paraId="3EA1E640" w14:textId="77777777" w:rsidR="009D708E" w:rsidRPr="009D708E" w:rsidRDefault="009D708E" w:rsidP="009D708E">
      <w:pPr>
        <w:ind w:left="360"/>
        <w:rPr>
          <w:b/>
          <w:bCs/>
        </w:rPr>
      </w:pPr>
      <w:r w:rsidRPr="009D708E">
        <w:rPr>
          <w:b/>
          <w:bCs/>
        </w:rPr>
        <w:t xml:space="preserve">(2) </w:t>
      </w:r>
      <w:r w:rsidRPr="009D708E">
        <w:rPr>
          <w:b/>
          <w:bCs/>
          <w:rtl/>
        </w:rPr>
        <w:t>בפסוקים ז-ח</w:t>
      </w:r>
      <w:r w:rsidRPr="009D708E">
        <w:rPr>
          <w:b/>
          <w:bCs/>
        </w:rPr>
        <w:t xml:space="preserve">: </w:t>
      </w:r>
      <w:r w:rsidRPr="009D708E">
        <w:rPr>
          <w:b/>
          <w:bCs/>
          <w:rtl/>
        </w:rPr>
        <w:t>בא לידי ביטוי הצד הכוחני והמנהיגותי של שאול. הוא פועל ללא היסוס, ושולח הודעה מאיימת בכל ערי ישראל, כדי לגרום לעם להתגייס תחתיו למלחמה: "</w:t>
      </w:r>
      <w:proofErr w:type="spellStart"/>
      <w:r w:rsidRPr="009D708E">
        <w:rPr>
          <w:b/>
          <w:bCs/>
          <w:rtl/>
        </w:rPr>
        <w:t>ויקח</w:t>
      </w:r>
      <w:proofErr w:type="spellEnd"/>
      <w:r w:rsidRPr="009D708E">
        <w:rPr>
          <w:b/>
          <w:bCs/>
          <w:rtl/>
        </w:rPr>
        <w:t xml:space="preserve"> צמד הבקר וינתחהו... </w:t>
      </w:r>
      <w:proofErr w:type="spellStart"/>
      <w:r w:rsidRPr="009D708E">
        <w:rPr>
          <w:b/>
          <w:bCs/>
          <w:rtl/>
        </w:rPr>
        <w:t>לאמר</w:t>
      </w:r>
      <w:proofErr w:type="spellEnd"/>
      <w:r w:rsidRPr="009D708E">
        <w:rPr>
          <w:b/>
          <w:bCs/>
          <w:rtl/>
        </w:rPr>
        <w:t xml:space="preserve"> אשר אינו יוצא למלחמה חרי שאול ואחרי שמואל כה יעשה לבקרו</w:t>
      </w:r>
      <w:r w:rsidRPr="009D708E">
        <w:rPr>
          <w:b/>
          <w:bCs/>
        </w:rPr>
        <w:t>".</w:t>
      </w:r>
    </w:p>
    <w:p w14:paraId="640B0BE6" w14:textId="77777777" w:rsidR="009D708E" w:rsidRPr="009D708E" w:rsidRDefault="009D708E" w:rsidP="009D708E">
      <w:pPr>
        <w:ind w:left="360"/>
        <w:rPr>
          <w:b/>
          <w:bCs/>
        </w:rPr>
      </w:pPr>
      <w:r w:rsidRPr="009D708E">
        <w:rPr>
          <w:b/>
          <w:bCs/>
          <w:rtl/>
        </w:rPr>
        <w:t>בפסוקים י"ב-י"ג</w:t>
      </w:r>
      <w:r w:rsidRPr="009D708E">
        <w:rPr>
          <w:b/>
          <w:bCs/>
        </w:rPr>
        <w:t xml:space="preserve">: </w:t>
      </w:r>
      <w:r w:rsidRPr="009D708E">
        <w:rPr>
          <w:b/>
          <w:bCs/>
          <w:rtl/>
        </w:rPr>
        <w:t>שאול מתגלה כאדם רחום, הוא מתנגד להצעת תומכיו להמית את כל מי שמתנגד למלכותו: "ויאמר שאול לא יומת איש ביום הזה</w:t>
      </w:r>
      <w:r w:rsidRPr="009D708E">
        <w:rPr>
          <w:b/>
          <w:bCs/>
        </w:rPr>
        <w:t>...".</w:t>
      </w:r>
    </w:p>
    <w:p w14:paraId="4AB8DAA9" w14:textId="77777777" w:rsidR="009D708E" w:rsidRPr="009D708E" w:rsidRDefault="009D708E" w:rsidP="002E3262">
      <w:pPr>
        <w:ind w:left="360"/>
        <w:rPr>
          <w:b/>
          <w:bCs/>
          <w:rtl/>
        </w:rPr>
      </w:pPr>
    </w:p>
    <w:p w14:paraId="6D3E6C63" w14:textId="77777777" w:rsidR="009D708E" w:rsidRDefault="009D708E" w:rsidP="002E3262">
      <w:pPr>
        <w:ind w:left="360"/>
        <w:rPr>
          <w:b/>
          <w:bCs/>
          <w:rtl/>
        </w:rPr>
      </w:pPr>
    </w:p>
    <w:p w14:paraId="3B045B16" w14:textId="30A962C2" w:rsidR="002E3262" w:rsidRPr="002E3262" w:rsidRDefault="002E3262" w:rsidP="002E3262">
      <w:pPr>
        <w:ind w:left="360"/>
        <w:rPr>
          <w:b/>
          <w:bCs/>
        </w:rPr>
      </w:pPr>
      <w:r w:rsidRPr="002E3262">
        <w:rPr>
          <w:b/>
          <w:bCs/>
          <w:rtl/>
        </w:rPr>
        <w:t>חורף תשפ"ב, 2022</w:t>
      </w:r>
    </w:p>
    <w:p w14:paraId="31273ECC" w14:textId="77777777" w:rsidR="002E3262" w:rsidRPr="002E3262" w:rsidRDefault="002E3262" w:rsidP="002E3262">
      <w:pPr>
        <w:ind w:left="360"/>
      </w:pPr>
      <w:r w:rsidRPr="002E3262">
        <w:rPr>
          <w:b/>
          <w:bCs/>
        </w:rPr>
        <w:t xml:space="preserve">4. </w:t>
      </w:r>
      <w:r w:rsidRPr="002E3262">
        <w:rPr>
          <w:b/>
          <w:bCs/>
          <w:rtl/>
        </w:rPr>
        <w:t>קראו שמואל א, פרק י"א</w:t>
      </w:r>
      <w:r w:rsidRPr="002E3262">
        <w:rPr>
          <w:b/>
          <w:bCs/>
        </w:rPr>
        <w:t>.</w:t>
      </w:r>
      <w:r w:rsidRPr="002E3262">
        <w:t xml:space="preserve"> </w:t>
      </w:r>
      <w:r w:rsidRPr="002E3262">
        <w:rPr>
          <w:b/>
          <w:bCs/>
          <w:rtl/>
        </w:rPr>
        <w:t>א. קראו פסוקים א'-י"א</w:t>
      </w:r>
      <w:r w:rsidRPr="002E3262">
        <w:rPr>
          <w:b/>
          <w:bCs/>
        </w:rPr>
        <w:t>.</w:t>
      </w:r>
      <w:r w:rsidRPr="002E3262">
        <w:t xml:space="preserve"> </w:t>
      </w:r>
      <w:r w:rsidRPr="002E3262">
        <w:rPr>
          <w:rtl/>
        </w:rPr>
        <w:t xml:space="preserve">תאר באמצעות </w:t>
      </w:r>
      <w:r w:rsidRPr="002E3262">
        <w:rPr>
          <w:b/>
          <w:bCs/>
          <w:rtl/>
        </w:rPr>
        <w:t>שלוש</w:t>
      </w:r>
      <w:r w:rsidRPr="002E3262">
        <w:rPr>
          <w:rtl/>
        </w:rPr>
        <w:t xml:space="preserve"> דוגמאות את יחסי הכוחות בין אנשי יבש גלעד לבין בני עמון. הסבר כל דוגמה. (9 נקודות)</w:t>
      </w:r>
    </w:p>
    <w:p w14:paraId="49A0EFDA" w14:textId="77777777" w:rsidR="002E3262" w:rsidRPr="002E3262" w:rsidRDefault="002E3262" w:rsidP="002E3262">
      <w:pPr>
        <w:ind w:left="360"/>
      </w:pPr>
      <w:r w:rsidRPr="002E3262">
        <w:rPr>
          <w:b/>
          <w:bCs/>
          <w:rtl/>
        </w:rPr>
        <w:t>ב. (1) על פי פסוק ז', הסבר את המעשה הסמלי שעשה שאול, את מטרת המעשה ואת השפעתו על העם. (5 נקודות)</w:t>
      </w:r>
      <w:r w:rsidRPr="002E3262">
        <w:rPr>
          <w:rtl/>
        </w:rPr>
        <w:t xml:space="preserve"> </w:t>
      </w:r>
      <w:r w:rsidRPr="002E3262">
        <w:rPr>
          <w:b/>
          <w:bCs/>
        </w:rPr>
        <w:t xml:space="preserve">(2) </w:t>
      </w:r>
      <w:r w:rsidRPr="002E3262">
        <w:rPr>
          <w:b/>
          <w:bCs/>
          <w:rtl/>
        </w:rPr>
        <w:t>קראו פסוקים ז'-ח' ופסוקים י"ב-י"ג</w:t>
      </w:r>
      <w:r w:rsidRPr="002E3262">
        <w:rPr>
          <w:b/>
          <w:bCs/>
        </w:rPr>
        <w:t>.</w:t>
      </w:r>
      <w:r w:rsidRPr="002E3262">
        <w:t xml:space="preserve"> </w:t>
      </w:r>
      <w:r w:rsidRPr="002E3262">
        <w:rPr>
          <w:rtl/>
        </w:rPr>
        <w:t xml:space="preserve">בפסוקים אלה באים לידי ביטוי </w:t>
      </w:r>
      <w:r w:rsidRPr="002E3262">
        <w:rPr>
          <w:b/>
          <w:bCs/>
          <w:rtl/>
        </w:rPr>
        <w:t>שני צדדים שונים</w:t>
      </w:r>
      <w:r w:rsidRPr="002E3262">
        <w:rPr>
          <w:rtl/>
        </w:rPr>
        <w:t xml:space="preserve"> בדמותו של שאול. הסבר כל אחד מן הצדדים. בסס את דבריך על הכתוב. (6 נקודות)</w:t>
      </w:r>
    </w:p>
    <w:p w14:paraId="7241214F" w14:textId="05B057DD" w:rsidR="002E3262" w:rsidRDefault="00A445EA" w:rsidP="00406681">
      <w:pPr>
        <w:ind w:left="360"/>
        <w:rPr>
          <w:rtl/>
        </w:rPr>
      </w:pPr>
      <w:r>
        <w:rPr>
          <w:rFonts w:hint="cs"/>
          <w:rtl/>
        </w:rPr>
        <w:t>פתרון</w:t>
      </w:r>
    </w:p>
    <w:p w14:paraId="6C97E349" w14:textId="77777777" w:rsidR="00A445EA" w:rsidRPr="00A445EA" w:rsidRDefault="00A445EA" w:rsidP="00A445EA">
      <w:pPr>
        <w:ind w:left="360"/>
        <w:rPr>
          <w:b/>
          <w:bCs/>
        </w:rPr>
      </w:pPr>
      <w:r w:rsidRPr="00A445EA">
        <w:rPr>
          <w:b/>
          <w:bCs/>
          <w:rtl/>
        </w:rPr>
        <w:t>שאלה 4 (שמואל א, י"א)</w:t>
      </w:r>
    </w:p>
    <w:p w14:paraId="19F75870" w14:textId="77777777" w:rsidR="00A445EA" w:rsidRPr="00A445EA" w:rsidRDefault="00A445EA" w:rsidP="00A445EA">
      <w:pPr>
        <w:ind w:left="360"/>
        <w:rPr>
          <w:b/>
          <w:bCs/>
        </w:rPr>
      </w:pPr>
      <w:r w:rsidRPr="00A445EA">
        <w:rPr>
          <w:b/>
          <w:bCs/>
          <w:rtl/>
        </w:rPr>
        <w:t>סעיף א</w:t>
      </w:r>
      <w:r w:rsidRPr="00A445EA">
        <w:rPr>
          <w:b/>
          <w:bCs/>
        </w:rPr>
        <w:t>'</w:t>
      </w:r>
    </w:p>
    <w:p w14:paraId="41089056" w14:textId="77777777" w:rsidR="00A445EA" w:rsidRPr="00A445EA" w:rsidRDefault="00A445EA" w:rsidP="00A445EA">
      <w:pPr>
        <w:ind w:left="360"/>
      </w:pPr>
      <w:r w:rsidRPr="00A445EA">
        <w:rPr>
          <w:b/>
          <w:bCs/>
          <w:rtl/>
        </w:rPr>
        <w:t>דוגמאות ליחסי הכוחות בין אנשי יבש גלעד לבין בני עמון (על התלמיד להביא שלוש דוגמאות)</w:t>
      </w:r>
      <w:r w:rsidRPr="00A445EA">
        <w:rPr>
          <w:b/>
          <w:bCs/>
        </w:rPr>
        <w:t>:</w:t>
      </w:r>
    </w:p>
    <w:p w14:paraId="0096104F" w14:textId="77777777" w:rsidR="00A445EA" w:rsidRPr="00A445EA" w:rsidRDefault="00A445EA" w:rsidP="00A445EA">
      <w:pPr>
        <w:numPr>
          <w:ilvl w:val="0"/>
          <w:numId w:val="146"/>
        </w:numPr>
      </w:pPr>
      <w:r w:rsidRPr="00A445EA">
        <w:t>"</w:t>
      </w:r>
      <w:r w:rsidRPr="00A445EA">
        <w:rPr>
          <w:b/>
          <w:bCs/>
          <w:rtl/>
        </w:rPr>
        <w:t>וַיֹּאמְרוּ כֹּל אַנְשֵׁי יָבֵישׁ אֶל נָחָשׁ כְּרָת לָנוּ בְרִית וְנַעַבְדֶךָ</w:t>
      </w:r>
      <w:r w:rsidRPr="00A445EA">
        <w:t xml:space="preserve">" – </w:t>
      </w:r>
      <w:r w:rsidRPr="00A445EA">
        <w:rPr>
          <w:rtl/>
        </w:rPr>
        <w:t>אנשי יבש גלעד חלשים יותר מבני עמון, לכן הם מבקשים לכרות איתם ברית חסות</w:t>
      </w:r>
      <w:r w:rsidRPr="00A445EA">
        <w:t>.</w:t>
      </w:r>
    </w:p>
    <w:p w14:paraId="17FC4ABE" w14:textId="77777777" w:rsidR="00A445EA" w:rsidRPr="00A445EA" w:rsidRDefault="00A445EA" w:rsidP="00A445EA">
      <w:pPr>
        <w:numPr>
          <w:ilvl w:val="0"/>
          <w:numId w:val="146"/>
        </w:numPr>
      </w:pPr>
      <w:r w:rsidRPr="00A445EA">
        <w:rPr>
          <w:b/>
          <w:bCs/>
          <w:rtl/>
        </w:rPr>
        <w:t>נחש העמוני מאיים על אנשי יבש גלעד</w:t>
      </w:r>
      <w:r w:rsidRPr="00A445EA">
        <w:rPr>
          <w:b/>
          <w:bCs/>
        </w:rPr>
        <w:t>:</w:t>
      </w:r>
      <w:r w:rsidRPr="00A445EA">
        <w:t xml:space="preserve"> "</w:t>
      </w:r>
      <w:r w:rsidRPr="00A445EA">
        <w:rPr>
          <w:b/>
          <w:bCs/>
          <w:rtl/>
        </w:rPr>
        <w:t xml:space="preserve">בְּזֹאת </w:t>
      </w:r>
      <w:proofErr w:type="spellStart"/>
      <w:r w:rsidRPr="00A445EA">
        <w:rPr>
          <w:b/>
          <w:bCs/>
          <w:rtl/>
        </w:rPr>
        <w:t>אֶכְרֹת</w:t>
      </w:r>
      <w:proofErr w:type="spellEnd"/>
      <w:r w:rsidRPr="00A445EA">
        <w:rPr>
          <w:b/>
          <w:bCs/>
          <w:rtl/>
        </w:rPr>
        <w:t xml:space="preserve"> לָכֶם </w:t>
      </w:r>
      <w:proofErr w:type="spellStart"/>
      <w:r w:rsidRPr="00A445EA">
        <w:rPr>
          <w:b/>
          <w:bCs/>
          <w:rtl/>
        </w:rPr>
        <w:t>בִּנְקוֹר</w:t>
      </w:r>
      <w:proofErr w:type="spellEnd"/>
      <w:r w:rsidRPr="00A445EA">
        <w:rPr>
          <w:b/>
          <w:bCs/>
          <w:rtl/>
        </w:rPr>
        <w:t xml:space="preserve"> לָכֶם כָּל עֵין יָמִין וְשַׂמְתִּיהָ חֶרְפָּה עַל כָּל יִשְׂרָאֵל</w:t>
      </w:r>
      <w:r w:rsidRPr="00A445EA">
        <w:t xml:space="preserve">" – </w:t>
      </w:r>
      <w:r w:rsidRPr="00A445EA">
        <w:rPr>
          <w:rtl/>
        </w:rPr>
        <w:t>האיום מעיד על כוחם הגדול של בני עמון לעומת אנשי יבש גלעד</w:t>
      </w:r>
      <w:r w:rsidRPr="00A445EA">
        <w:t>.</w:t>
      </w:r>
    </w:p>
    <w:p w14:paraId="44CC1CA9" w14:textId="77777777" w:rsidR="00A445EA" w:rsidRPr="00A445EA" w:rsidRDefault="00A445EA" w:rsidP="00A445EA">
      <w:pPr>
        <w:numPr>
          <w:ilvl w:val="0"/>
          <w:numId w:val="146"/>
        </w:numPr>
      </w:pPr>
      <w:r w:rsidRPr="00A445EA">
        <w:rPr>
          <w:b/>
          <w:bCs/>
          <w:rtl/>
        </w:rPr>
        <w:t>אנשי יבש גלעד נכונים להיכנע לפני בני עמון, מפחד מהם</w:t>
      </w:r>
      <w:r w:rsidRPr="00A445EA">
        <w:rPr>
          <w:b/>
          <w:bCs/>
        </w:rPr>
        <w:t>:</w:t>
      </w:r>
      <w:r w:rsidRPr="00A445EA">
        <w:t xml:space="preserve"> "</w:t>
      </w:r>
      <w:r w:rsidRPr="00A445EA">
        <w:rPr>
          <w:b/>
          <w:bCs/>
          <w:rtl/>
        </w:rPr>
        <w:t>וַיֹּאמְרוּ אֵלָיו זִקְנֵי יָבֵישׁ הֶרֶף לָנוּ שִׁבְעַת יָמִים... וְאִם אֵין מוֹשִׁיעַ אֹתָנוּ וְיָצָאנוּ אֵלֶיךָ</w:t>
      </w:r>
      <w:r w:rsidRPr="00A445EA">
        <w:t>".</w:t>
      </w:r>
    </w:p>
    <w:p w14:paraId="6574693B" w14:textId="77777777" w:rsidR="00A445EA" w:rsidRPr="00A445EA" w:rsidRDefault="00A445EA" w:rsidP="00A445EA">
      <w:pPr>
        <w:ind w:left="360"/>
        <w:rPr>
          <w:b/>
          <w:bCs/>
        </w:rPr>
      </w:pPr>
      <w:r w:rsidRPr="00A445EA">
        <w:rPr>
          <w:b/>
          <w:bCs/>
          <w:rtl/>
        </w:rPr>
        <w:t>סעיף ב</w:t>
      </w:r>
      <w:r w:rsidRPr="00A445EA">
        <w:rPr>
          <w:b/>
          <w:bCs/>
        </w:rPr>
        <w:t>'</w:t>
      </w:r>
    </w:p>
    <w:p w14:paraId="3DF5D8E5" w14:textId="77777777" w:rsidR="00A445EA" w:rsidRPr="00A445EA" w:rsidRDefault="00A445EA" w:rsidP="00A445EA">
      <w:pPr>
        <w:ind w:left="360"/>
      </w:pPr>
      <w:r w:rsidRPr="00A445EA">
        <w:rPr>
          <w:b/>
          <w:bCs/>
        </w:rPr>
        <w:t xml:space="preserve">(1) </w:t>
      </w:r>
      <w:r w:rsidRPr="00A445EA">
        <w:rPr>
          <w:b/>
          <w:bCs/>
          <w:rtl/>
        </w:rPr>
        <w:t>המעשה הסמלי שעשה שאול</w:t>
      </w:r>
      <w:r w:rsidRPr="00A445EA">
        <w:rPr>
          <w:b/>
          <w:bCs/>
        </w:rPr>
        <w:t>:</w:t>
      </w:r>
      <w:r w:rsidRPr="00A445EA">
        <w:t xml:space="preserve"> </w:t>
      </w:r>
      <w:r w:rsidRPr="00A445EA">
        <w:rPr>
          <w:rtl/>
        </w:rPr>
        <w:t>הוא לקח צמד פרים וחתך אותם לנתחים. את הנתחים שלח ופיזר לכל ערי ישראל באמצעות שליחים שאיימו על אנשי ישראל, שמי שלא יצטרף לשאול במלחמה נגד בני עמון, גורל הבקר שלו יהיה כגורל החיות המבותרות</w:t>
      </w:r>
      <w:r w:rsidRPr="00A445EA">
        <w:t>.</w:t>
      </w:r>
    </w:p>
    <w:p w14:paraId="1B8EA894" w14:textId="77777777" w:rsidR="00A445EA" w:rsidRPr="00A445EA" w:rsidRDefault="00A445EA" w:rsidP="00A445EA">
      <w:pPr>
        <w:numPr>
          <w:ilvl w:val="0"/>
          <w:numId w:val="147"/>
        </w:numPr>
      </w:pPr>
      <w:r w:rsidRPr="00A445EA">
        <w:rPr>
          <w:b/>
          <w:bCs/>
          <w:rtl/>
        </w:rPr>
        <w:t>מטרת המעשה</w:t>
      </w:r>
      <w:r w:rsidRPr="00A445EA">
        <w:rPr>
          <w:b/>
          <w:bCs/>
        </w:rPr>
        <w:t>:</w:t>
      </w:r>
      <w:r w:rsidRPr="00A445EA">
        <w:t xml:space="preserve"> </w:t>
      </w:r>
      <w:r w:rsidRPr="00A445EA">
        <w:rPr>
          <w:rtl/>
        </w:rPr>
        <w:t>לדרבן את העם, לצאת עם שאול אל המלחמה</w:t>
      </w:r>
      <w:r w:rsidRPr="00A445EA">
        <w:t>.</w:t>
      </w:r>
    </w:p>
    <w:p w14:paraId="4AE5F202" w14:textId="77777777" w:rsidR="00A445EA" w:rsidRPr="00A445EA" w:rsidRDefault="00A445EA" w:rsidP="00A445EA">
      <w:pPr>
        <w:numPr>
          <w:ilvl w:val="0"/>
          <w:numId w:val="147"/>
        </w:numPr>
      </w:pPr>
      <w:r w:rsidRPr="00A445EA">
        <w:rPr>
          <w:b/>
          <w:bCs/>
          <w:rtl/>
        </w:rPr>
        <w:t>השפעתו על העם</w:t>
      </w:r>
      <w:r w:rsidRPr="00A445EA">
        <w:rPr>
          <w:b/>
          <w:bCs/>
        </w:rPr>
        <w:t>:</w:t>
      </w:r>
      <w:r w:rsidRPr="00A445EA">
        <w:t xml:space="preserve"> </w:t>
      </w:r>
      <w:r w:rsidRPr="00A445EA">
        <w:rPr>
          <w:rtl/>
        </w:rPr>
        <w:t>העם הגיב בפחד ומהר להתגייס למלחמה עם שאול, נגד בני עמון</w:t>
      </w:r>
      <w:r w:rsidRPr="00A445EA">
        <w:t>.</w:t>
      </w:r>
    </w:p>
    <w:p w14:paraId="72821210" w14:textId="77777777" w:rsidR="00A445EA" w:rsidRPr="00A445EA" w:rsidRDefault="00A445EA" w:rsidP="00A445EA">
      <w:pPr>
        <w:ind w:left="360"/>
      </w:pPr>
      <w:r w:rsidRPr="00A445EA">
        <w:rPr>
          <w:b/>
          <w:bCs/>
        </w:rPr>
        <w:t xml:space="preserve">(2) </w:t>
      </w:r>
      <w:r w:rsidRPr="00A445EA">
        <w:rPr>
          <w:b/>
          <w:bCs/>
          <w:rtl/>
        </w:rPr>
        <w:t>בפסוקים ז-ח</w:t>
      </w:r>
      <w:r w:rsidRPr="00A445EA">
        <w:rPr>
          <w:b/>
          <w:bCs/>
        </w:rPr>
        <w:t>:</w:t>
      </w:r>
      <w:r w:rsidRPr="00A445EA">
        <w:t xml:space="preserve"> </w:t>
      </w:r>
      <w:r w:rsidRPr="00A445EA">
        <w:rPr>
          <w:rtl/>
        </w:rPr>
        <w:t>בא לידי ביטוי הצד הכוחני והמנהיגותי של שאול. הוא פועל ללא היסוס ושולח הודעה מאיימת בכל ערי ישראל, כדי לגרום לעם להתגייס תחתיו למלחמה</w:t>
      </w:r>
      <w:r w:rsidRPr="00A445EA">
        <w:t>: "</w:t>
      </w:r>
      <w:proofErr w:type="spellStart"/>
      <w:r w:rsidRPr="00A445EA">
        <w:rPr>
          <w:b/>
          <w:bCs/>
          <w:rtl/>
        </w:rPr>
        <w:t>וַיִּקַּח</w:t>
      </w:r>
      <w:proofErr w:type="spellEnd"/>
      <w:r w:rsidRPr="00A445EA">
        <w:rPr>
          <w:b/>
          <w:bCs/>
          <w:rtl/>
        </w:rPr>
        <w:t xml:space="preserve"> צֶמֶד בָּקָר וַיְנַתְּחֵהוּ... </w:t>
      </w:r>
      <w:proofErr w:type="spellStart"/>
      <w:r w:rsidRPr="00A445EA">
        <w:rPr>
          <w:b/>
          <w:bCs/>
          <w:rtl/>
        </w:rPr>
        <w:t>לֵאמֹר</w:t>
      </w:r>
      <w:proofErr w:type="spellEnd"/>
      <w:r w:rsidRPr="00A445EA">
        <w:rPr>
          <w:b/>
          <w:bCs/>
          <w:rtl/>
        </w:rPr>
        <w:t xml:space="preserve"> אֲשֶׁר אֵינֶנּוּ יֹצֵא אַחֲרֵי שָׁאוּל וְאַחַר שְׁמוּאֵל כֹּה יֵעָשֶׂה לִבְקָרוֹ</w:t>
      </w:r>
      <w:r w:rsidRPr="00A445EA">
        <w:t>".</w:t>
      </w:r>
    </w:p>
    <w:p w14:paraId="02FBD9C4" w14:textId="77777777" w:rsidR="00A445EA" w:rsidRPr="00A445EA" w:rsidRDefault="00A445EA" w:rsidP="00A445EA">
      <w:pPr>
        <w:ind w:left="360"/>
      </w:pPr>
      <w:r w:rsidRPr="00A445EA">
        <w:rPr>
          <w:b/>
          <w:bCs/>
          <w:rtl/>
        </w:rPr>
        <w:t xml:space="preserve">בפסוקים </w:t>
      </w:r>
      <w:proofErr w:type="spellStart"/>
      <w:r w:rsidRPr="00A445EA">
        <w:rPr>
          <w:b/>
          <w:bCs/>
          <w:rtl/>
        </w:rPr>
        <w:t>יב-יג</w:t>
      </w:r>
      <w:proofErr w:type="spellEnd"/>
      <w:r w:rsidRPr="00A445EA">
        <w:rPr>
          <w:b/>
          <w:bCs/>
        </w:rPr>
        <w:t>:</w:t>
      </w:r>
      <w:r w:rsidRPr="00A445EA">
        <w:t xml:space="preserve"> </w:t>
      </w:r>
      <w:r w:rsidRPr="00A445EA">
        <w:rPr>
          <w:rtl/>
        </w:rPr>
        <w:t>שאול מתגלה כאדם רחום, הוא מתנגד להצעת תומכיו להמית את כל מי שמתנגד למלכותו</w:t>
      </w:r>
      <w:r w:rsidRPr="00A445EA">
        <w:t>: "</w:t>
      </w:r>
      <w:r w:rsidRPr="00A445EA">
        <w:rPr>
          <w:b/>
          <w:bCs/>
          <w:rtl/>
        </w:rPr>
        <w:t>וַיֹּאמֶר שָׁאוּל לֹא יוּמַת אִישׁ בַּיּוֹם הַזֶּה</w:t>
      </w:r>
      <w:r w:rsidRPr="00A445EA">
        <w:rPr>
          <w:b/>
          <w:bCs/>
        </w:rPr>
        <w:t>...</w:t>
      </w:r>
      <w:r w:rsidRPr="00A445EA">
        <w:t>".</w:t>
      </w:r>
    </w:p>
    <w:p w14:paraId="5A7B4FE1" w14:textId="77777777" w:rsidR="00A445EA" w:rsidRPr="00A445EA" w:rsidRDefault="00A445EA" w:rsidP="00406681">
      <w:pPr>
        <w:ind w:left="360"/>
        <w:rPr>
          <w:rtl/>
        </w:rPr>
      </w:pPr>
    </w:p>
    <w:p w14:paraId="04D3160F" w14:textId="215CE196" w:rsidR="00C7658B" w:rsidRDefault="00C7658B" w:rsidP="00A00B73">
      <w:pPr>
        <w:pStyle w:val="1"/>
        <w:rPr>
          <w:rtl/>
        </w:rPr>
      </w:pPr>
      <w:bookmarkStart w:id="15" w:name="_Toc225798153"/>
      <w:r>
        <w:rPr>
          <w:rFonts w:hint="cs"/>
          <w:rtl/>
        </w:rPr>
        <w:t>פרק ח'</w:t>
      </w:r>
      <w:bookmarkEnd w:id="15"/>
    </w:p>
    <w:p w14:paraId="642C2628" w14:textId="77777777" w:rsidR="004B6F5C" w:rsidRPr="004B6F5C" w:rsidRDefault="004B6F5C" w:rsidP="004B6F5C">
      <w:pPr>
        <w:ind w:left="360"/>
        <w:rPr>
          <w:b/>
          <w:bCs/>
        </w:rPr>
      </w:pPr>
      <w:r w:rsidRPr="004B6F5C">
        <w:rPr>
          <w:b/>
          <w:bCs/>
          <w:rtl/>
        </w:rPr>
        <w:t>קיץ תשפ"ב, 2022</w:t>
      </w:r>
    </w:p>
    <w:p w14:paraId="0CC0ABB2" w14:textId="77777777" w:rsidR="004B6F5C" w:rsidRPr="004B6F5C" w:rsidRDefault="004B6F5C" w:rsidP="004B6F5C">
      <w:pPr>
        <w:ind w:left="360"/>
      </w:pPr>
      <w:r w:rsidRPr="004B6F5C">
        <w:rPr>
          <w:b/>
          <w:bCs/>
        </w:rPr>
        <w:t xml:space="preserve">6. </w:t>
      </w:r>
      <w:r w:rsidRPr="004B6F5C">
        <w:rPr>
          <w:b/>
          <w:bCs/>
          <w:rtl/>
        </w:rPr>
        <w:t>קראו שמואל א, פרק ח</w:t>
      </w:r>
      <w:r w:rsidRPr="004B6F5C">
        <w:rPr>
          <w:b/>
          <w:bCs/>
        </w:rPr>
        <w:t>'.</w:t>
      </w:r>
      <w:r w:rsidRPr="004B6F5C">
        <w:t xml:space="preserve"> </w:t>
      </w:r>
      <w:r w:rsidRPr="004B6F5C">
        <w:rPr>
          <w:b/>
          <w:bCs/>
          <w:rtl/>
        </w:rPr>
        <w:t>א. קראו פסוקים א'-ט</w:t>
      </w:r>
      <w:r w:rsidRPr="004B6F5C">
        <w:rPr>
          <w:b/>
          <w:bCs/>
        </w:rPr>
        <w:t>'.</w:t>
      </w:r>
      <w:r w:rsidRPr="004B6F5C">
        <w:t xml:space="preserve"> (1) </w:t>
      </w:r>
      <w:r w:rsidRPr="004B6F5C">
        <w:rPr>
          <w:rtl/>
        </w:rPr>
        <w:t xml:space="preserve">מדוע לדעת ה' הבקשה של העם להמליך עליהם מלך משמעה שהם מואסים בו? הסבירו </w:t>
      </w:r>
      <w:r w:rsidRPr="004B6F5C">
        <w:rPr>
          <w:b/>
          <w:bCs/>
          <w:rtl/>
        </w:rPr>
        <w:t>שתי</w:t>
      </w:r>
      <w:r w:rsidRPr="004B6F5C">
        <w:rPr>
          <w:rtl/>
        </w:rPr>
        <w:t xml:space="preserve"> סיבות שונות, ובססו את דבריכם על הכתוב. (6 נקודות) </w:t>
      </w:r>
      <w:r w:rsidRPr="004B6F5C">
        <w:t xml:space="preserve">(2) </w:t>
      </w:r>
      <w:r w:rsidRPr="004B6F5C">
        <w:rPr>
          <w:rtl/>
        </w:rPr>
        <w:t xml:space="preserve">קראו גם </w:t>
      </w:r>
      <w:r w:rsidRPr="004B6F5C">
        <w:rPr>
          <w:b/>
          <w:bCs/>
          <w:rtl/>
        </w:rPr>
        <w:t>דברים</w:t>
      </w:r>
      <w:r w:rsidRPr="004B6F5C">
        <w:t xml:space="preserve">, </w:t>
      </w:r>
      <w:r w:rsidRPr="004B6F5C">
        <w:rPr>
          <w:rtl/>
        </w:rPr>
        <w:t>פרק י"ז, פסוקים י"ד-ט"ו</w:t>
      </w:r>
      <w:r w:rsidRPr="004B6F5C">
        <w:t xml:space="preserve">. </w:t>
      </w:r>
      <w:r w:rsidRPr="004B6F5C">
        <w:rPr>
          <w:rtl/>
        </w:rPr>
        <w:t xml:space="preserve">על פי הנאמר בפסוקים אלה, הסבירו מדוע על אף ההתנגדות של ה' להמלכת מלך הוא אומר לשמואל "שמע בקול העם" (פסוק ז'). בססו את דבריכם על </w:t>
      </w:r>
      <w:r w:rsidRPr="004B6F5C">
        <w:rPr>
          <w:b/>
          <w:bCs/>
          <w:rtl/>
        </w:rPr>
        <w:t>שני</w:t>
      </w:r>
      <w:r w:rsidRPr="004B6F5C">
        <w:rPr>
          <w:rtl/>
        </w:rPr>
        <w:t xml:space="preserve"> הקטעים. (6 נקודות)</w:t>
      </w:r>
    </w:p>
    <w:p w14:paraId="56877300" w14:textId="77777777" w:rsidR="004B6F5C" w:rsidRPr="004B6F5C" w:rsidRDefault="004B6F5C" w:rsidP="004B6F5C">
      <w:pPr>
        <w:ind w:left="360"/>
      </w:pPr>
      <w:r w:rsidRPr="004B6F5C">
        <w:rPr>
          <w:b/>
          <w:bCs/>
          <w:rtl/>
        </w:rPr>
        <w:t>ב. קראו פסוקים י"א-י"ז ואת דבריו של ש' בר אפרת שלפניכם</w:t>
      </w:r>
      <w:r w:rsidRPr="004B6F5C">
        <w:rPr>
          <w:b/>
          <w:bCs/>
        </w:rPr>
        <w:t>.</w:t>
      </w:r>
      <w:r w:rsidRPr="004B6F5C">
        <w:t xml:space="preserve"> "</w:t>
      </w:r>
      <w:r w:rsidRPr="004B6F5C">
        <w:rPr>
          <w:rtl/>
        </w:rPr>
        <w:t xml:space="preserve">במשפט המלך שמואל אינו מדבר על תוצאות שלטון המלוכה על העם כגוף, אלא הוא מתאר את המעמסה </w:t>
      </w:r>
      <w:proofErr w:type="spellStart"/>
      <w:r w:rsidRPr="004B6F5C">
        <w:rPr>
          <w:rtl/>
        </w:rPr>
        <w:t>שתטול</w:t>
      </w:r>
      <w:proofErr w:type="spellEnd"/>
      <w:r w:rsidRPr="004B6F5C">
        <w:rPr>
          <w:rtl/>
        </w:rPr>
        <w:t xml:space="preserve"> על כל יחיד בחייו הפרטיים. שלטון חזק ישתמש באורחים וברכושם </w:t>
      </w:r>
      <w:proofErr w:type="spellStart"/>
      <w:r w:rsidRPr="004B6F5C">
        <w:rPr>
          <w:rtl/>
        </w:rPr>
        <w:t>לצורכיו</w:t>
      </w:r>
      <w:proofErr w:type="spellEnd"/>
      <w:r w:rsidRPr="004B6F5C">
        <w:t>." (</w:t>
      </w:r>
      <w:r w:rsidRPr="004B6F5C">
        <w:rPr>
          <w:rtl/>
        </w:rPr>
        <w:t>ש' בר אפרת, "לייסוד המלוכה בישראל וראשיתה של ביקורת המדינה", על חמש 7, 1994, עמ' 23</w:t>
      </w:r>
      <w:r w:rsidRPr="004B6F5C">
        <w:t xml:space="preserve">) </w:t>
      </w:r>
      <w:r w:rsidRPr="004B6F5C">
        <w:rPr>
          <w:rtl/>
        </w:rPr>
        <w:t xml:space="preserve">הביאו מן הפסוקים </w:t>
      </w:r>
      <w:r w:rsidRPr="004B6F5C">
        <w:rPr>
          <w:b/>
          <w:bCs/>
          <w:rtl/>
        </w:rPr>
        <w:t>שתי</w:t>
      </w:r>
      <w:r w:rsidRPr="004B6F5C">
        <w:rPr>
          <w:rtl/>
        </w:rPr>
        <w:t xml:space="preserve"> דוגמאות מ</w:t>
      </w:r>
      <w:r w:rsidRPr="004B6F5C">
        <w:rPr>
          <w:b/>
          <w:bCs/>
          <w:rtl/>
        </w:rPr>
        <w:t>תחומים שונים</w:t>
      </w:r>
      <w:r w:rsidRPr="004B6F5C">
        <w:t xml:space="preserve">, </w:t>
      </w:r>
      <w:r w:rsidRPr="004B6F5C">
        <w:rPr>
          <w:rtl/>
        </w:rPr>
        <w:t>המבססות את דבריו של ש' בר אפרת, והסבירו את דבריכם. (4 נקודות)</w:t>
      </w:r>
    </w:p>
    <w:p w14:paraId="345EA36B" w14:textId="77777777" w:rsidR="004B6F5C" w:rsidRDefault="004B6F5C" w:rsidP="00406681">
      <w:pPr>
        <w:ind w:left="360"/>
        <w:rPr>
          <w:rtl/>
        </w:rPr>
      </w:pPr>
    </w:p>
    <w:p w14:paraId="24629520" w14:textId="31052A7E" w:rsidR="00104912" w:rsidRDefault="00104912" w:rsidP="00406681">
      <w:pPr>
        <w:ind w:left="360"/>
        <w:rPr>
          <w:rtl/>
        </w:rPr>
      </w:pPr>
      <w:r>
        <w:rPr>
          <w:rFonts w:hint="cs"/>
          <w:rtl/>
        </w:rPr>
        <w:t>פתרון</w:t>
      </w:r>
    </w:p>
    <w:p w14:paraId="699D8B30" w14:textId="77777777" w:rsidR="00104912" w:rsidRPr="00104912" w:rsidRDefault="00104912" w:rsidP="00104912">
      <w:pPr>
        <w:ind w:left="360"/>
      </w:pPr>
      <w:r w:rsidRPr="00104912">
        <w:pict w14:anchorId="181148BC">
          <v:rect id="_x0000_i1159" style="width:0;height:1.5pt" o:hralign="center" o:hrstd="t" o:hr="t" fillcolor="#a0a0a0" stroked="f"/>
        </w:pict>
      </w:r>
    </w:p>
    <w:p w14:paraId="5BF18F85" w14:textId="77777777" w:rsidR="00104912" w:rsidRPr="00104912" w:rsidRDefault="00104912" w:rsidP="00104912">
      <w:pPr>
        <w:ind w:left="360"/>
        <w:rPr>
          <w:b/>
          <w:bCs/>
        </w:rPr>
      </w:pPr>
      <w:r w:rsidRPr="00104912">
        <w:rPr>
          <w:b/>
          <w:bCs/>
          <w:rtl/>
        </w:rPr>
        <w:t>תמלול: שאלה 6 (שמואל א, ח')</w:t>
      </w:r>
    </w:p>
    <w:p w14:paraId="5D1BCE69" w14:textId="77777777" w:rsidR="00104912" w:rsidRPr="00104912" w:rsidRDefault="00104912" w:rsidP="00104912">
      <w:pPr>
        <w:ind w:left="360"/>
        <w:rPr>
          <w:b/>
          <w:bCs/>
        </w:rPr>
      </w:pPr>
      <w:r w:rsidRPr="00104912">
        <w:rPr>
          <w:b/>
          <w:bCs/>
          <w:rtl/>
        </w:rPr>
        <w:t>סעיף א</w:t>
      </w:r>
      <w:r w:rsidRPr="00104912">
        <w:rPr>
          <w:b/>
          <w:bCs/>
        </w:rPr>
        <w:t>'</w:t>
      </w:r>
    </w:p>
    <w:p w14:paraId="0ECA7DF8" w14:textId="77777777" w:rsidR="00104912" w:rsidRPr="00104912" w:rsidRDefault="00104912" w:rsidP="00104912">
      <w:pPr>
        <w:ind w:left="360"/>
      </w:pPr>
      <w:r w:rsidRPr="00104912">
        <w:rPr>
          <w:b/>
          <w:bCs/>
        </w:rPr>
        <w:t xml:space="preserve">(1) </w:t>
      </w:r>
      <w:r w:rsidRPr="00104912">
        <w:rPr>
          <w:b/>
          <w:bCs/>
          <w:rtl/>
        </w:rPr>
        <w:t>לדעת ה' הבקשה של העם להמליך עליהם מלך משמעה שהם מואסים בו (על התלמיד להסביר שתי סיבות שונות ולבסס)</w:t>
      </w:r>
      <w:r w:rsidRPr="00104912">
        <w:rPr>
          <w:b/>
          <w:bCs/>
        </w:rPr>
        <w:t>:</w:t>
      </w:r>
    </w:p>
    <w:p w14:paraId="094F552F" w14:textId="77777777" w:rsidR="00104912" w:rsidRPr="00104912" w:rsidRDefault="00104912" w:rsidP="00104912">
      <w:pPr>
        <w:numPr>
          <w:ilvl w:val="0"/>
          <w:numId w:val="143"/>
        </w:numPr>
      </w:pPr>
      <w:r w:rsidRPr="00104912">
        <w:t>"</w:t>
      </w:r>
      <w:r w:rsidRPr="00104912">
        <w:rPr>
          <w:b/>
          <w:bCs/>
          <w:rtl/>
        </w:rPr>
        <w:t xml:space="preserve">וְעַתָּה שִׂימָה לָּנוּ מֶלֶךְ לְשָׁפְטֵנוּ כְּכָל </w:t>
      </w:r>
      <w:proofErr w:type="spellStart"/>
      <w:r w:rsidRPr="00104912">
        <w:rPr>
          <w:b/>
          <w:bCs/>
          <w:rtl/>
        </w:rPr>
        <w:t>הַגּוֹיִם</w:t>
      </w:r>
      <w:proofErr w:type="spellEnd"/>
      <w:r w:rsidRPr="00104912">
        <w:t xml:space="preserve">" – </w:t>
      </w:r>
      <w:r w:rsidRPr="00104912">
        <w:rPr>
          <w:rtl/>
        </w:rPr>
        <w:t>העם מבקש להמליך עליו מלך כדי להידמות לעמי הגויים עובדי האלילים</w:t>
      </w:r>
      <w:r w:rsidRPr="00104912">
        <w:t xml:space="preserve">, </w:t>
      </w:r>
      <w:r w:rsidRPr="00104912">
        <w:rPr>
          <w:rtl/>
        </w:rPr>
        <w:t>ובכך הוא מוותר על הייחודיות שלו כעם סגולה המונהג ע"י האל</w:t>
      </w:r>
      <w:r w:rsidRPr="00104912">
        <w:t>.</w:t>
      </w:r>
    </w:p>
    <w:p w14:paraId="4383A77E" w14:textId="77777777" w:rsidR="00104912" w:rsidRPr="00104912" w:rsidRDefault="00104912" w:rsidP="00104912">
      <w:pPr>
        <w:numPr>
          <w:ilvl w:val="0"/>
          <w:numId w:val="143"/>
        </w:numPr>
      </w:pPr>
      <w:r w:rsidRPr="00104912">
        <w:t>"</w:t>
      </w:r>
      <w:r w:rsidRPr="00104912">
        <w:rPr>
          <w:b/>
          <w:bCs/>
          <w:rtl/>
        </w:rPr>
        <w:t xml:space="preserve">כְּכָל הַמַּעֲשִׂים אֲשֶׁר עָשׂוּ מִיּוֹם </w:t>
      </w:r>
      <w:proofErr w:type="spellStart"/>
      <w:r w:rsidRPr="00104912">
        <w:rPr>
          <w:b/>
          <w:bCs/>
          <w:rtl/>
        </w:rPr>
        <w:t>הַעֲלֹתִי</w:t>
      </w:r>
      <w:proofErr w:type="spellEnd"/>
      <w:r w:rsidRPr="00104912">
        <w:rPr>
          <w:b/>
          <w:bCs/>
          <w:rtl/>
        </w:rPr>
        <w:t xml:space="preserve"> אֹתָם מִמִּצְרַיִם וְעַד הַיּוֹם הַזֶּה וַיַּעַזְבֻנִי וַיַּעַבְדוּ </w:t>
      </w:r>
      <w:proofErr w:type="spellStart"/>
      <w:r w:rsidRPr="00104912">
        <w:rPr>
          <w:b/>
          <w:bCs/>
          <w:rtl/>
        </w:rPr>
        <w:t>אֱלֹהִים</w:t>
      </w:r>
      <w:proofErr w:type="spellEnd"/>
      <w:r w:rsidRPr="00104912">
        <w:rPr>
          <w:b/>
          <w:bCs/>
          <w:rtl/>
        </w:rPr>
        <w:t xml:space="preserve"> אֲחֵרִים</w:t>
      </w:r>
      <w:r w:rsidRPr="00104912">
        <w:t xml:space="preserve">" – </w:t>
      </w:r>
      <w:r w:rsidRPr="00104912">
        <w:rPr>
          <w:rtl/>
        </w:rPr>
        <w:t>ה' משווה את בקשת העם למלך לחטאי העם בעבר</w:t>
      </w:r>
      <w:r w:rsidRPr="00104912">
        <w:t xml:space="preserve">, </w:t>
      </w:r>
      <w:r w:rsidRPr="00104912">
        <w:rPr>
          <w:rtl/>
        </w:rPr>
        <w:t>כאשר הם חטאו לה' בעבודה זרה</w:t>
      </w:r>
      <w:r w:rsidRPr="00104912">
        <w:t>.</w:t>
      </w:r>
    </w:p>
    <w:p w14:paraId="2CBD6830" w14:textId="77777777" w:rsidR="00104912" w:rsidRPr="00104912" w:rsidRDefault="00104912" w:rsidP="00104912">
      <w:pPr>
        <w:ind w:left="360"/>
      </w:pPr>
      <w:r w:rsidRPr="00104912">
        <w:rPr>
          <w:b/>
          <w:bCs/>
        </w:rPr>
        <w:t xml:space="preserve">(2) </w:t>
      </w:r>
      <w:r w:rsidRPr="00104912">
        <w:rPr>
          <w:b/>
          <w:bCs/>
          <w:rtl/>
        </w:rPr>
        <w:t>על אף ההתנגדות של ה' להמלכת מלך הוא אומר לשמואל "שמע בקול העם</w:t>
      </w:r>
      <w:r w:rsidRPr="00104912">
        <w:rPr>
          <w:b/>
          <w:bCs/>
        </w:rPr>
        <w:t>":</w:t>
      </w:r>
    </w:p>
    <w:p w14:paraId="7952C3FD" w14:textId="77777777" w:rsidR="00104912" w:rsidRPr="00104912" w:rsidRDefault="00104912" w:rsidP="00104912">
      <w:pPr>
        <w:numPr>
          <w:ilvl w:val="0"/>
          <w:numId w:val="144"/>
        </w:numPr>
      </w:pPr>
      <w:r w:rsidRPr="00104912">
        <w:rPr>
          <w:b/>
          <w:bCs/>
          <w:rtl/>
        </w:rPr>
        <w:t>לפי דברים</w:t>
      </w:r>
      <w:r w:rsidRPr="00104912">
        <w:rPr>
          <w:b/>
          <w:bCs/>
        </w:rPr>
        <w:t>:</w:t>
      </w:r>
      <w:r w:rsidRPr="00104912">
        <w:t xml:space="preserve"> "</w:t>
      </w:r>
      <w:r w:rsidRPr="00104912">
        <w:rPr>
          <w:rtl/>
        </w:rPr>
        <w:t xml:space="preserve">כִּי </w:t>
      </w:r>
      <w:proofErr w:type="spellStart"/>
      <w:r w:rsidRPr="00104912">
        <w:rPr>
          <w:rtl/>
        </w:rPr>
        <w:t>תָבֹא</w:t>
      </w:r>
      <w:proofErr w:type="spellEnd"/>
      <w:r w:rsidRPr="00104912">
        <w:rPr>
          <w:rtl/>
        </w:rPr>
        <w:t xml:space="preserve"> אֶל הָאָרֶץ</w:t>
      </w:r>
      <w:r w:rsidRPr="00104912">
        <w:t xml:space="preserve">... </w:t>
      </w:r>
      <w:r w:rsidRPr="00104912">
        <w:rPr>
          <w:rtl/>
        </w:rPr>
        <w:t>וְאָמַרְתָּ אָשִׂימָה עָלַי מֶלֶךְ</w:t>
      </w:r>
      <w:r w:rsidRPr="00104912">
        <w:t xml:space="preserve">... </w:t>
      </w:r>
      <w:r w:rsidRPr="00104912">
        <w:rPr>
          <w:rtl/>
        </w:rPr>
        <w:t xml:space="preserve">שׂוֹם תָּשִׂים עָלֶיךָ מֶלֶךְ אֲשֶׁר יִבְחַר ה' </w:t>
      </w:r>
      <w:proofErr w:type="spellStart"/>
      <w:r w:rsidRPr="00104912">
        <w:rPr>
          <w:rtl/>
        </w:rPr>
        <w:t>אֱלֹהֶיך</w:t>
      </w:r>
      <w:proofErr w:type="spellEnd"/>
      <w:r w:rsidRPr="00104912">
        <w:rPr>
          <w:rtl/>
        </w:rPr>
        <w:t>ָ בּוֹ" – לפי חוק המלך</w:t>
      </w:r>
      <w:r w:rsidRPr="00104912">
        <w:t xml:space="preserve">, </w:t>
      </w:r>
      <w:r w:rsidRPr="00104912">
        <w:rPr>
          <w:rtl/>
        </w:rPr>
        <w:t>לאחר שהעם התיישב בארץ</w:t>
      </w:r>
      <w:r w:rsidRPr="00104912">
        <w:t xml:space="preserve">, </w:t>
      </w:r>
      <w:r w:rsidRPr="00104912">
        <w:rPr>
          <w:rtl/>
        </w:rPr>
        <w:t>הוא רשאי להמליך עליו מלך שה' יבחר בו</w:t>
      </w:r>
      <w:r w:rsidRPr="00104912">
        <w:t xml:space="preserve">. </w:t>
      </w:r>
      <w:r w:rsidRPr="00104912">
        <w:rPr>
          <w:rtl/>
        </w:rPr>
        <w:t>כלומר</w:t>
      </w:r>
      <w:r w:rsidRPr="00104912">
        <w:t xml:space="preserve">, </w:t>
      </w:r>
      <w:r w:rsidRPr="00104912">
        <w:rPr>
          <w:rtl/>
        </w:rPr>
        <w:t>הדרישה למלוכה מעוגנת בחוק</w:t>
      </w:r>
      <w:r w:rsidRPr="00104912">
        <w:t>.</w:t>
      </w:r>
    </w:p>
    <w:p w14:paraId="7735B6D8" w14:textId="77777777" w:rsidR="00104912" w:rsidRPr="00104912" w:rsidRDefault="00104912" w:rsidP="00104912">
      <w:pPr>
        <w:numPr>
          <w:ilvl w:val="0"/>
          <w:numId w:val="144"/>
        </w:numPr>
      </w:pPr>
      <w:r w:rsidRPr="00104912">
        <w:rPr>
          <w:b/>
          <w:bCs/>
          <w:rtl/>
        </w:rPr>
        <w:t>לפי שמואל א</w:t>
      </w:r>
      <w:r w:rsidRPr="00104912">
        <w:rPr>
          <w:b/>
          <w:bCs/>
        </w:rPr>
        <w:t>':</w:t>
      </w:r>
      <w:r w:rsidRPr="00104912">
        <w:t xml:space="preserve"> </w:t>
      </w:r>
      <w:r w:rsidRPr="00104912">
        <w:rPr>
          <w:rtl/>
        </w:rPr>
        <w:t>ה' מסכים להמלכת מלך כי בניו של שמואל</w:t>
      </w:r>
      <w:r w:rsidRPr="00104912">
        <w:t xml:space="preserve">, </w:t>
      </w:r>
      <w:r w:rsidRPr="00104912">
        <w:rPr>
          <w:rtl/>
        </w:rPr>
        <w:t>שהיו אמורים להיות ממשיכי דרכו בהנהגת העם</w:t>
      </w:r>
      <w:r w:rsidRPr="00104912">
        <w:t xml:space="preserve">, </w:t>
      </w:r>
      <w:r w:rsidRPr="00104912">
        <w:rPr>
          <w:rtl/>
        </w:rPr>
        <w:t>חוטאים ואינם ראויים להיות למנהיגים</w:t>
      </w:r>
      <w:r w:rsidRPr="00104912">
        <w:t>: "</w:t>
      </w:r>
      <w:r w:rsidRPr="00104912">
        <w:rPr>
          <w:b/>
          <w:bCs/>
          <w:rtl/>
        </w:rPr>
        <w:t xml:space="preserve">וְלֹא הָלְכוּ בָנָיו בִּדְרָכָו וַיִּטּוּ אַחֲרֵי הַבָּצַע </w:t>
      </w:r>
      <w:proofErr w:type="spellStart"/>
      <w:r w:rsidRPr="00104912">
        <w:rPr>
          <w:b/>
          <w:bCs/>
          <w:rtl/>
        </w:rPr>
        <w:t>וַיִּקְחו</w:t>
      </w:r>
      <w:proofErr w:type="spellEnd"/>
      <w:r w:rsidRPr="00104912">
        <w:rPr>
          <w:b/>
          <w:bCs/>
          <w:rtl/>
        </w:rPr>
        <w:t>ּ שֹׁחַד וַיַּטּוּ מִשְׁפָּט</w:t>
      </w:r>
      <w:r w:rsidRPr="00104912">
        <w:t>".</w:t>
      </w:r>
    </w:p>
    <w:p w14:paraId="62B47913" w14:textId="77777777" w:rsidR="00104912" w:rsidRPr="00104912" w:rsidRDefault="00104912" w:rsidP="00104912">
      <w:pPr>
        <w:numPr>
          <w:ilvl w:val="0"/>
          <w:numId w:val="144"/>
        </w:numPr>
      </w:pPr>
      <w:r w:rsidRPr="00104912">
        <w:rPr>
          <w:b/>
          <w:bCs/>
          <w:rtl/>
        </w:rPr>
        <w:t>או</w:t>
      </w:r>
      <w:r w:rsidRPr="00104912">
        <w:rPr>
          <w:b/>
          <w:bCs/>
        </w:rPr>
        <w:t>:</w:t>
      </w:r>
      <w:r w:rsidRPr="00104912">
        <w:t xml:space="preserve"> </w:t>
      </w:r>
      <w:r w:rsidRPr="00104912">
        <w:rPr>
          <w:rtl/>
        </w:rPr>
        <w:t>כדי להוכיח את העם על טעותו</w:t>
      </w:r>
      <w:r w:rsidRPr="00104912">
        <w:t xml:space="preserve">, </w:t>
      </w:r>
      <w:r w:rsidRPr="00104912">
        <w:rPr>
          <w:rtl/>
        </w:rPr>
        <w:t>ללמד אותו לקח על כך שהוא מעדיף מלך בשר ודם שיעביד אותם בפרך וינצל אותם</w:t>
      </w:r>
      <w:r w:rsidRPr="00104912">
        <w:t xml:space="preserve">, </w:t>
      </w:r>
      <w:r w:rsidRPr="00104912">
        <w:rPr>
          <w:rtl/>
        </w:rPr>
        <w:t xml:space="preserve">במקום את מלכות ה' שהיטיבה </w:t>
      </w:r>
      <w:proofErr w:type="spellStart"/>
      <w:r w:rsidRPr="00104912">
        <w:rPr>
          <w:rtl/>
        </w:rPr>
        <w:t>איתו</w:t>
      </w:r>
      <w:proofErr w:type="spellEnd"/>
      <w:r w:rsidRPr="00104912">
        <w:t>: "</w:t>
      </w:r>
      <w:r w:rsidRPr="00104912">
        <w:rPr>
          <w:b/>
          <w:bCs/>
          <w:rtl/>
        </w:rPr>
        <w:t xml:space="preserve">אַךְ כִּי הָעֵד תָּעִיד בָּהֶם וְהִגַּדְתָּ לָהֶם מִשְׁפַּט הַמֶּלֶךְ אֲשֶׁר </w:t>
      </w:r>
      <w:proofErr w:type="spellStart"/>
      <w:r w:rsidRPr="00104912">
        <w:rPr>
          <w:b/>
          <w:bCs/>
          <w:rtl/>
        </w:rPr>
        <w:t>יִמְלֹך</w:t>
      </w:r>
      <w:proofErr w:type="spellEnd"/>
      <w:r w:rsidRPr="00104912">
        <w:rPr>
          <w:b/>
          <w:bCs/>
          <w:rtl/>
        </w:rPr>
        <w:t>ְ עֲלֵיהֶם</w:t>
      </w:r>
      <w:r w:rsidRPr="00104912">
        <w:t>".</w:t>
      </w:r>
    </w:p>
    <w:p w14:paraId="4095AA70" w14:textId="77777777" w:rsidR="00104912" w:rsidRPr="00104912" w:rsidRDefault="00104912" w:rsidP="00104912">
      <w:pPr>
        <w:ind w:left="360"/>
      </w:pPr>
      <w:r w:rsidRPr="00104912">
        <w:pict w14:anchorId="6A200646">
          <v:rect id="_x0000_i1160" style="width:0;height:1.5pt" o:hralign="center" o:hrstd="t" o:hr="t" fillcolor="#a0a0a0" stroked="f"/>
        </w:pict>
      </w:r>
    </w:p>
    <w:p w14:paraId="48B8710A" w14:textId="77777777" w:rsidR="00104912" w:rsidRPr="00104912" w:rsidRDefault="00104912" w:rsidP="00104912">
      <w:pPr>
        <w:ind w:left="360"/>
        <w:rPr>
          <w:b/>
          <w:bCs/>
        </w:rPr>
      </w:pPr>
      <w:r w:rsidRPr="00104912">
        <w:rPr>
          <w:b/>
          <w:bCs/>
          <w:rtl/>
        </w:rPr>
        <w:t>סעיף ב</w:t>
      </w:r>
      <w:r w:rsidRPr="00104912">
        <w:rPr>
          <w:b/>
          <w:bCs/>
        </w:rPr>
        <w:t>'</w:t>
      </w:r>
    </w:p>
    <w:p w14:paraId="66D56B1E" w14:textId="77777777" w:rsidR="00104912" w:rsidRPr="00104912" w:rsidRDefault="00104912" w:rsidP="00104912">
      <w:pPr>
        <w:ind w:left="360"/>
      </w:pPr>
      <w:r w:rsidRPr="00104912">
        <w:rPr>
          <w:b/>
          <w:bCs/>
          <w:rtl/>
        </w:rPr>
        <w:t xml:space="preserve">לדברי בר אפרת, משפט המלך בשמואל מתאר את המעמסה </w:t>
      </w:r>
      <w:proofErr w:type="spellStart"/>
      <w:r w:rsidRPr="00104912">
        <w:rPr>
          <w:b/>
          <w:bCs/>
          <w:rtl/>
        </w:rPr>
        <w:t>שתטול</w:t>
      </w:r>
      <w:proofErr w:type="spellEnd"/>
      <w:r w:rsidRPr="00104912">
        <w:rPr>
          <w:b/>
          <w:bCs/>
          <w:rtl/>
        </w:rPr>
        <w:t xml:space="preserve"> על כל יחיד בחייו הפרטיים כתוצאה משלטון המלוכה על העם. המלך ישתמש באזרחים וברכושם לצרכיו (על התלמיד להביא שתי דוגמאות מתחומים שונים)</w:t>
      </w:r>
      <w:r w:rsidRPr="00104912">
        <w:rPr>
          <w:b/>
          <w:bCs/>
        </w:rPr>
        <w:t>:</w:t>
      </w:r>
    </w:p>
    <w:p w14:paraId="247B399D" w14:textId="77777777" w:rsidR="00104912" w:rsidRPr="00104912" w:rsidRDefault="00104912" w:rsidP="00104912">
      <w:pPr>
        <w:numPr>
          <w:ilvl w:val="0"/>
          <w:numId w:val="145"/>
        </w:numPr>
      </w:pPr>
      <w:r w:rsidRPr="00104912">
        <w:rPr>
          <w:b/>
          <w:bCs/>
          <w:rtl/>
        </w:rPr>
        <w:t>בתחום הצבאי</w:t>
      </w:r>
      <w:r w:rsidRPr="00104912">
        <w:rPr>
          <w:b/>
          <w:bCs/>
        </w:rPr>
        <w:t>:</w:t>
      </w:r>
      <w:r w:rsidRPr="00104912">
        <w:t xml:space="preserve"> "</w:t>
      </w:r>
      <w:r w:rsidRPr="00104912">
        <w:rPr>
          <w:rtl/>
        </w:rPr>
        <w:t xml:space="preserve">אֶת בְּנֵיכֶם </w:t>
      </w:r>
      <w:proofErr w:type="spellStart"/>
      <w:r w:rsidRPr="00104912">
        <w:rPr>
          <w:rtl/>
        </w:rPr>
        <w:t>יִקָּח</w:t>
      </w:r>
      <w:proofErr w:type="spellEnd"/>
      <w:r w:rsidRPr="00104912">
        <w:t xml:space="preserve">... </w:t>
      </w:r>
      <w:r w:rsidRPr="00104912">
        <w:rPr>
          <w:rtl/>
        </w:rPr>
        <w:t xml:space="preserve">וְשָׂם לוֹ שָׂרֵי אֲלָפִים וְשָׂרֵי </w:t>
      </w:r>
      <w:proofErr w:type="spellStart"/>
      <w:r w:rsidRPr="00104912">
        <w:rPr>
          <w:rtl/>
        </w:rPr>
        <w:t>חֲמִשִּׁים</w:t>
      </w:r>
      <w:proofErr w:type="spellEnd"/>
      <w:r w:rsidRPr="00104912">
        <w:rPr>
          <w:rtl/>
        </w:rPr>
        <w:t xml:space="preserve">" – המלך </w:t>
      </w:r>
      <w:proofErr w:type="spellStart"/>
      <w:r w:rsidRPr="00104912">
        <w:rPr>
          <w:rtl/>
        </w:rPr>
        <w:t>יקח</w:t>
      </w:r>
      <w:proofErr w:type="spellEnd"/>
      <w:r w:rsidRPr="00104912">
        <w:rPr>
          <w:rtl/>
        </w:rPr>
        <w:t xml:space="preserve"> את הבנים כדי שישרתו בצבאו</w:t>
      </w:r>
      <w:r w:rsidRPr="00104912">
        <w:t xml:space="preserve">. </w:t>
      </w:r>
      <w:r w:rsidRPr="00104912">
        <w:rPr>
          <w:rtl/>
        </w:rPr>
        <w:t>או</w:t>
      </w:r>
      <w:r w:rsidRPr="00104912">
        <w:t>: "</w:t>
      </w:r>
      <w:r w:rsidRPr="00104912">
        <w:rPr>
          <w:rtl/>
        </w:rPr>
        <w:t>וְלַעֲשׂוֹת כְּלֵי מִלְחַמְתּוֹ וּכְלֵי רִכְבּוֹ</w:t>
      </w:r>
      <w:r w:rsidRPr="00104912">
        <w:t>".</w:t>
      </w:r>
    </w:p>
    <w:p w14:paraId="265DFC1A" w14:textId="77777777" w:rsidR="00104912" w:rsidRPr="00104912" w:rsidRDefault="00104912" w:rsidP="00104912">
      <w:pPr>
        <w:numPr>
          <w:ilvl w:val="0"/>
          <w:numId w:val="145"/>
        </w:numPr>
      </w:pPr>
      <w:r w:rsidRPr="00104912">
        <w:rPr>
          <w:b/>
          <w:bCs/>
          <w:rtl/>
        </w:rPr>
        <w:t>בתחום החקלאי/כלכלי</w:t>
      </w:r>
      <w:r w:rsidRPr="00104912">
        <w:rPr>
          <w:b/>
          <w:bCs/>
        </w:rPr>
        <w:t>:</w:t>
      </w:r>
      <w:r w:rsidRPr="00104912">
        <w:t xml:space="preserve"> "</w:t>
      </w:r>
      <w:r w:rsidRPr="00104912">
        <w:rPr>
          <w:rtl/>
        </w:rPr>
        <w:t xml:space="preserve">וְלַחֲרֹשׁ חֲרִישׁוֹ וְלִקְצֹר קְצִירוֹ" – המלך </w:t>
      </w:r>
      <w:proofErr w:type="spellStart"/>
      <w:r w:rsidRPr="00104912">
        <w:rPr>
          <w:rtl/>
        </w:rPr>
        <w:t>יקח</w:t>
      </w:r>
      <w:proofErr w:type="spellEnd"/>
      <w:r w:rsidRPr="00104912">
        <w:rPr>
          <w:rtl/>
        </w:rPr>
        <w:t xml:space="preserve"> את הבנים כדי שיעבדו את השדות השייכים לו (במקום את שדה המשפחה)</w:t>
      </w:r>
      <w:r w:rsidRPr="00104912">
        <w:t xml:space="preserve">. </w:t>
      </w:r>
      <w:r w:rsidRPr="00104912">
        <w:rPr>
          <w:rtl/>
        </w:rPr>
        <w:t>או</w:t>
      </w:r>
      <w:r w:rsidRPr="00104912">
        <w:t>: "</w:t>
      </w:r>
      <w:r w:rsidRPr="00104912">
        <w:rPr>
          <w:rtl/>
        </w:rPr>
        <w:t xml:space="preserve">וְאֶת </w:t>
      </w:r>
      <w:proofErr w:type="spellStart"/>
      <w:r w:rsidRPr="00104912">
        <w:rPr>
          <w:rtl/>
        </w:rPr>
        <w:t>שְׂדֹתֵיכֶם</w:t>
      </w:r>
      <w:proofErr w:type="spellEnd"/>
      <w:r w:rsidRPr="00104912">
        <w:rPr>
          <w:rtl/>
        </w:rPr>
        <w:t xml:space="preserve"> וְאֶת כַּרְמֵיכֶם</w:t>
      </w:r>
      <w:r w:rsidRPr="00104912">
        <w:t xml:space="preserve">... </w:t>
      </w:r>
      <w:r w:rsidRPr="00104912">
        <w:rPr>
          <w:rtl/>
        </w:rPr>
        <w:t xml:space="preserve">הַטּוֹבִים </w:t>
      </w:r>
      <w:proofErr w:type="spellStart"/>
      <w:r w:rsidRPr="00104912">
        <w:rPr>
          <w:rtl/>
        </w:rPr>
        <w:t>יִקָּח</w:t>
      </w:r>
      <w:proofErr w:type="spellEnd"/>
      <w:r w:rsidRPr="00104912">
        <w:rPr>
          <w:rtl/>
        </w:rPr>
        <w:t xml:space="preserve"> וְנָתַן לַעֲבָדָיו" – המלך </w:t>
      </w:r>
      <w:proofErr w:type="spellStart"/>
      <w:r w:rsidRPr="00104912">
        <w:rPr>
          <w:rtl/>
        </w:rPr>
        <w:t>יקח</w:t>
      </w:r>
      <w:proofErr w:type="spellEnd"/>
      <w:r w:rsidRPr="00104912">
        <w:rPr>
          <w:rtl/>
        </w:rPr>
        <w:t xml:space="preserve"> מניצולו את החלקות החקלאיות השייכות להם וייתן אותם למקורביו</w:t>
      </w:r>
      <w:r w:rsidRPr="00104912">
        <w:t>.</w:t>
      </w:r>
    </w:p>
    <w:p w14:paraId="7E9D3088" w14:textId="77777777" w:rsidR="00104912" w:rsidRPr="00104912" w:rsidRDefault="00104912" w:rsidP="00104912">
      <w:pPr>
        <w:numPr>
          <w:ilvl w:val="0"/>
          <w:numId w:val="145"/>
        </w:numPr>
      </w:pPr>
      <w:r w:rsidRPr="00104912">
        <w:rPr>
          <w:b/>
          <w:bCs/>
          <w:rtl/>
        </w:rPr>
        <w:t>בתחום העבודה</w:t>
      </w:r>
      <w:r w:rsidRPr="00104912">
        <w:rPr>
          <w:b/>
          <w:bCs/>
        </w:rPr>
        <w:t>:</w:t>
      </w:r>
      <w:r w:rsidRPr="00104912">
        <w:t xml:space="preserve"> </w:t>
      </w:r>
      <w:r w:rsidRPr="00104912">
        <w:rPr>
          <w:rtl/>
        </w:rPr>
        <w:t xml:space="preserve">המלך </w:t>
      </w:r>
      <w:proofErr w:type="spellStart"/>
      <w:r w:rsidRPr="00104912">
        <w:rPr>
          <w:rtl/>
        </w:rPr>
        <w:t>יקח</w:t>
      </w:r>
      <w:proofErr w:type="spellEnd"/>
      <w:r w:rsidRPr="00104912">
        <w:rPr>
          <w:rtl/>
        </w:rPr>
        <w:t xml:space="preserve"> את הבנים והבנות ויעבדו למענו</w:t>
      </w:r>
      <w:r w:rsidRPr="00104912">
        <w:t xml:space="preserve">, </w:t>
      </w:r>
      <w:r w:rsidRPr="00104912">
        <w:rPr>
          <w:rtl/>
        </w:rPr>
        <w:t>במקום שהם יעזרו למשפחותיהם</w:t>
      </w:r>
      <w:r w:rsidRPr="00104912">
        <w:t>. "</w:t>
      </w:r>
      <w:r w:rsidRPr="00104912">
        <w:rPr>
          <w:rtl/>
        </w:rPr>
        <w:t xml:space="preserve">וְאֶת בְּנוֹתֵיכֶם </w:t>
      </w:r>
      <w:proofErr w:type="spellStart"/>
      <w:r w:rsidRPr="00104912">
        <w:rPr>
          <w:rtl/>
        </w:rPr>
        <w:t>יִקָּח</w:t>
      </w:r>
      <w:proofErr w:type="spellEnd"/>
      <w:r w:rsidRPr="00104912">
        <w:rPr>
          <w:rtl/>
        </w:rPr>
        <w:t xml:space="preserve"> </w:t>
      </w:r>
      <w:proofErr w:type="spellStart"/>
      <w:r w:rsidRPr="00104912">
        <w:rPr>
          <w:rtl/>
        </w:rPr>
        <w:t>לְרַקָּחוֹת</w:t>
      </w:r>
      <w:proofErr w:type="spellEnd"/>
      <w:r w:rsidRPr="00104912">
        <w:rPr>
          <w:rtl/>
        </w:rPr>
        <w:t xml:space="preserve"> וּלְטַבָּחוֹת וּלְאֹפוֹת</w:t>
      </w:r>
      <w:r w:rsidRPr="00104912">
        <w:t xml:space="preserve">". </w:t>
      </w:r>
      <w:r w:rsidRPr="00104912">
        <w:rPr>
          <w:rtl/>
        </w:rPr>
        <w:t>או</w:t>
      </w:r>
      <w:r w:rsidRPr="00104912">
        <w:t>: "</w:t>
      </w:r>
      <w:r w:rsidRPr="00104912">
        <w:rPr>
          <w:rtl/>
        </w:rPr>
        <w:t xml:space="preserve">וְאֶת עַבְדֵיכֶם וְאֶת שִׁפְחוֹתֵיכֶם וְאֶת בַּחוּרֵיכֶם הַטּוֹבִים וְאֶת חֲמוֹרֵיכֶם </w:t>
      </w:r>
      <w:proofErr w:type="spellStart"/>
      <w:r w:rsidRPr="00104912">
        <w:rPr>
          <w:rtl/>
        </w:rPr>
        <w:t>יִקָּח</w:t>
      </w:r>
      <w:proofErr w:type="spellEnd"/>
      <w:r w:rsidRPr="00104912">
        <w:rPr>
          <w:rtl/>
        </w:rPr>
        <w:t xml:space="preserve"> וְעָשָׂה לִמְלַאכְתּוֹ</w:t>
      </w:r>
      <w:r w:rsidRPr="00104912">
        <w:t>".</w:t>
      </w:r>
    </w:p>
    <w:p w14:paraId="4E9CE049" w14:textId="77777777" w:rsidR="00104912" w:rsidRPr="00104912" w:rsidRDefault="00104912" w:rsidP="00406681">
      <w:pPr>
        <w:ind w:left="360"/>
        <w:rPr>
          <w:rtl/>
        </w:rPr>
      </w:pPr>
    </w:p>
    <w:p w14:paraId="55EE82C6" w14:textId="5D252FA0" w:rsidR="004B6F5C" w:rsidRDefault="007A317C" w:rsidP="00C45511">
      <w:pPr>
        <w:pStyle w:val="1"/>
        <w:rPr>
          <w:rtl/>
        </w:rPr>
      </w:pPr>
      <w:bookmarkStart w:id="16" w:name="_Toc225798154"/>
      <w:r>
        <w:rPr>
          <w:rFonts w:hint="cs"/>
          <w:rtl/>
        </w:rPr>
        <w:t xml:space="preserve">פרק </w:t>
      </w:r>
      <w:r w:rsidR="00B37824">
        <w:rPr>
          <w:rFonts w:hint="cs"/>
          <w:rtl/>
        </w:rPr>
        <w:t>כ"ח</w:t>
      </w:r>
      <w:bookmarkEnd w:id="16"/>
    </w:p>
    <w:p w14:paraId="5E45C7E1" w14:textId="77777777" w:rsidR="004A76A6" w:rsidRDefault="004A76A6" w:rsidP="004A76A6">
      <w:pPr>
        <w:ind w:left="360"/>
        <w:rPr>
          <w:rtl/>
        </w:rPr>
      </w:pPr>
      <w:r>
        <w:rPr>
          <w:rFonts w:cs="Arial" w:hint="cs"/>
          <w:rtl/>
        </w:rPr>
        <w:t>חורף</w:t>
      </w:r>
      <w:r>
        <w:rPr>
          <w:rFonts w:cs="Arial"/>
          <w:rtl/>
        </w:rPr>
        <w:t xml:space="preserve"> </w:t>
      </w:r>
      <w:r>
        <w:rPr>
          <w:rFonts w:cs="Arial" w:hint="cs"/>
          <w:rtl/>
        </w:rPr>
        <w:t>תשע</w:t>
      </w:r>
      <w:r>
        <w:rPr>
          <w:rFonts w:cs="Arial"/>
          <w:rtl/>
        </w:rPr>
        <w:t>"</w:t>
      </w:r>
      <w:r>
        <w:rPr>
          <w:rFonts w:cs="Arial" w:hint="cs"/>
          <w:rtl/>
        </w:rPr>
        <w:t>ה</w:t>
      </w:r>
      <w:r>
        <w:rPr>
          <w:rFonts w:cs="Arial"/>
          <w:rtl/>
        </w:rPr>
        <w:t>, 1205</w:t>
      </w:r>
    </w:p>
    <w:p w14:paraId="3611F0F5" w14:textId="77777777" w:rsidR="004A76A6" w:rsidRDefault="004A76A6" w:rsidP="004A76A6">
      <w:pPr>
        <w:ind w:left="360"/>
        <w:rPr>
          <w:rtl/>
        </w:rPr>
      </w:pPr>
      <w:r>
        <w:rPr>
          <w:rFonts w:cs="Arial" w:hint="cs"/>
          <w:rtl/>
        </w:rPr>
        <w:t>ענה</w:t>
      </w:r>
      <w:r>
        <w:rPr>
          <w:rFonts w:cs="Arial"/>
          <w:rtl/>
        </w:rPr>
        <w:t xml:space="preserve"> </w:t>
      </w:r>
      <w:r>
        <w:rPr>
          <w:rFonts w:cs="Arial" w:hint="cs"/>
          <w:rtl/>
        </w:rPr>
        <w:t>על</w:t>
      </w:r>
      <w:r>
        <w:rPr>
          <w:rFonts w:cs="Arial"/>
          <w:rtl/>
        </w:rPr>
        <w:t xml:space="preserve"> </w:t>
      </w:r>
      <w:r>
        <w:rPr>
          <w:rFonts w:cs="Arial" w:hint="cs"/>
          <w:rtl/>
        </w:rPr>
        <w:t>שאלה</w:t>
      </w:r>
      <w:r>
        <w:rPr>
          <w:rFonts w:cs="Arial"/>
          <w:rtl/>
        </w:rPr>
        <w:t xml:space="preserve"> 6 (</w:t>
      </w:r>
      <w:r>
        <w:rPr>
          <w:rFonts w:cs="Arial" w:hint="cs"/>
          <w:rtl/>
        </w:rPr>
        <w:t>חובה</w:t>
      </w:r>
      <w:r>
        <w:rPr>
          <w:rFonts w:cs="Arial"/>
          <w:rtl/>
        </w:rPr>
        <w:t>).</w:t>
      </w:r>
    </w:p>
    <w:p w14:paraId="6955C842" w14:textId="77777777" w:rsidR="004A76A6" w:rsidRDefault="004A76A6" w:rsidP="004A76A6">
      <w:pPr>
        <w:ind w:left="360"/>
        <w:rPr>
          <w:rtl/>
        </w:rPr>
      </w:pPr>
      <w:r>
        <w:rPr>
          <w:rFonts w:cs="Arial"/>
          <w:rtl/>
        </w:rPr>
        <w:t xml:space="preserve">6. </w:t>
      </w:r>
      <w:r>
        <w:rPr>
          <w:rFonts w:cs="Arial" w:hint="cs"/>
          <w:rtl/>
        </w:rPr>
        <w:t>הסבר</w:t>
      </w:r>
      <w:r>
        <w:rPr>
          <w:rFonts w:cs="Arial"/>
          <w:rtl/>
        </w:rPr>
        <w:t xml:space="preserve"> </w:t>
      </w:r>
      <w:r>
        <w:rPr>
          <w:rFonts w:cs="Arial" w:hint="cs"/>
          <w:rtl/>
        </w:rPr>
        <w:t>על</w:t>
      </w:r>
      <w:r>
        <w:rPr>
          <w:rFonts w:cs="Arial"/>
          <w:rtl/>
        </w:rPr>
        <w:t xml:space="preserve"> </w:t>
      </w:r>
      <w:r>
        <w:rPr>
          <w:rFonts w:cs="Arial" w:hint="cs"/>
          <w:rtl/>
        </w:rPr>
        <w:t>פי</w:t>
      </w:r>
      <w:r>
        <w:rPr>
          <w:rFonts w:cs="Arial"/>
          <w:rtl/>
        </w:rPr>
        <w:t xml:space="preserve"> </w:t>
      </w:r>
      <w:r>
        <w:rPr>
          <w:rFonts w:cs="Arial" w:hint="cs"/>
          <w:rtl/>
        </w:rPr>
        <w:t>פסוקים</w:t>
      </w:r>
      <w:r>
        <w:rPr>
          <w:rFonts w:cs="Arial"/>
          <w:rtl/>
        </w:rPr>
        <w:t xml:space="preserve"> 4-6 </w:t>
      </w:r>
      <w:r>
        <w:rPr>
          <w:rFonts w:cs="Arial" w:hint="cs"/>
          <w:rtl/>
        </w:rPr>
        <w:t>בקטע</w:t>
      </w:r>
      <w:r>
        <w:rPr>
          <w:rFonts w:cs="Arial"/>
          <w:rtl/>
        </w:rPr>
        <w:t xml:space="preserve"> </w:t>
      </w:r>
      <w:r>
        <w:rPr>
          <w:rFonts w:cs="Arial" w:hint="cs"/>
          <w:rtl/>
        </w:rPr>
        <w:t>שלפניך</w:t>
      </w:r>
      <w:r>
        <w:rPr>
          <w:rFonts w:cs="Arial"/>
          <w:rtl/>
        </w:rPr>
        <w:t xml:space="preserve">, </w:t>
      </w:r>
      <w:r>
        <w:rPr>
          <w:rFonts w:cs="Arial" w:hint="cs"/>
          <w:rtl/>
        </w:rPr>
        <w:t>מדוע</w:t>
      </w:r>
      <w:r>
        <w:rPr>
          <w:rFonts w:cs="Arial"/>
          <w:rtl/>
        </w:rPr>
        <w:t xml:space="preserve"> </w:t>
      </w:r>
      <w:r>
        <w:rPr>
          <w:rFonts w:cs="Arial" w:hint="cs"/>
          <w:rtl/>
        </w:rPr>
        <w:t>היה</w:t>
      </w:r>
      <w:r>
        <w:rPr>
          <w:rFonts w:cs="Arial"/>
          <w:rtl/>
        </w:rPr>
        <w:t xml:space="preserve"> </w:t>
      </w:r>
      <w:r>
        <w:rPr>
          <w:rFonts w:cs="Arial" w:hint="cs"/>
          <w:rtl/>
        </w:rPr>
        <w:t>שאול</w:t>
      </w:r>
      <w:r>
        <w:rPr>
          <w:rFonts w:cs="Arial"/>
          <w:rtl/>
        </w:rPr>
        <w:t xml:space="preserve"> </w:t>
      </w:r>
      <w:r>
        <w:rPr>
          <w:rFonts w:cs="Arial" w:hint="cs"/>
          <w:rtl/>
        </w:rPr>
        <w:t>זקוק</w:t>
      </w:r>
      <w:r>
        <w:rPr>
          <w:rFonts w:cs="Arial"/>
          <w:rtl/>
        </w:rPr>
        <w:t xml:space="preserve"> </w:t>
      </w:r>
      <w:r>
        <w:rPr>
          <w:rFonts w:cs="Arial" w:hint="cs"/>
          <w:rtl/>
        </w:rPr>
        <w:t>לקבל</w:t>
      </w:r>
      <w:r>
        <w:rPr>
          <w:rFonts w:cs="Arial"/>
          <w:rtl/>
        </w:rPr>
        <w:t xml:space="preserve"> </w:t>
      </w:r>
      <w:r>
        <w:rPr>
          <w:rFonts w:cs="Arial" w:hint="cs"/>
          <w:rtl/>
        </w:rPr>
        <w:t>תשובה</w:t>
      </w:r>
      <w:r>
        <w:rPr>
          <w:rFonts w:cs="Arial"/>
          <w:rtl/>
        </w:rPr>
        <w:t xml:space="preserve"> </w:t>
      </w:r>
      <w:r>
        <w:rPr>
          <w:rFonts w:cs="Arial" w:hint="cs"/>
          <w:rtl/>
        </w:rPr>
        <w:t>מה</w:t>
      </w:r>
      <w:r>
        <w:rPr>
          <w:rFonts w:cs="Arial"/>
          <w:rtl/>
        </w:rPr>
        <w:t xml:space="preserve">', </w:t>
      </w:r>
      <w:r>
        <w:rPr>
          <w:rFonts w:cs="Arial" w:hint="cs"/>
          <w:rtl/>
        </w:rPr>
        <w:t>וכתוב</w:t>
      </w:r>
      <w:r>
        <w:rPr>
          <w:rFonts w:cs="Arial"/>
          <w:rtl/>
        </w:rPr>
        <w:t xml:space="preserve"> </w:t>
      </w:r>
      <w:r>
        <w:rPr>
          <w:rFonts w:cs="Arial" w:hint="cs"/>
          <w:rtl/>
        </w:rPr>
        <w:t>את</w:t>
      </w:r>
      <w:r>
        <w:rPr>
          <w:rFonts w:cs="Arial"/>
          <w:rtl/>
        </w:rPr>
        <w:t xml:space="preserve"> </w:t>
      </w:r>
      <w:r>
        <w:rPr>
          <w:rFonts w:cs="Arial" w:hint="cs"/>
          <w:rtl/>
        </w:rPr>
        <w:t>התשובה</w:t>
      </w:r>
      <w:r>
        <w:rPr>
          <w:rFonts w:cs="Arial"/>
          <w:rtl/>
        </w:rPr>
        <w:t xml:space="preserve"> </w:t>
      </w:r>
      <w:r>
        <w:rPr>
          <w:rFonts w:cs="Arial" w:hint="cs"/>
          <w:rtl/>
        </w:rPr>
        <w:t>שקיבל</w:t>
      </w:r>
      <w:r>
        <w:rPr>
          <w:rFonts w:cs="Arial"/>
          <w:rtl/>
        </w:rPr>
        <w:t xml:space="preserve">, </w:t>
      </w:r>
      <w:r>
        <w:rPr>
          <w:rFonts w:cs="Arial" w:hint="cs"/>
          <w:rtl/>
        </w:rPr>
        <w:t>על</w:t>
      </w:r>
      <w:r>
        <w:rPr>
          <w:rFonts w:cs="Arial"/>
          <w:rtl/>
        </w:rPr>
        <w:t xml:space="preserve"> </w:t>
      </w:r>
      <w:r>
        <w:rPr>
          <w:rFonts w:cs="Arial" w:hint="cs"/>
          <w:rtl/>
        </w:rPr>
        <w:t>פי</w:t>
      </w:r>
      <w:r>
        <w:rPr>
          <w:rFonts w:cs="Arial"/>
          <w:rtl/>
        </w:rPr>
        <w:t xml:space="preserve"> </w:t>
      </w:r>
      <w:r>
        <w:rPr>
          <w:rFonts w:cs="Arial" w:hint="cs"/>
          <w:rtl/>
        </w:rPr>
        <w:t>פסוקים</w:t>
      </w:r>
      <w:r>
        <w:rPr>
          <w:rFonts w:cs="Arial"/>
          <w:rtl/>
        </w:rPr>
        <w:t xml:space="preserve"> 16-19.</w:t>
      </w:r>
    </w:p>
    <w:p w14:paraId="1AF08357" w14:textId="77777777" w:rsidR="004A76A6" w:rsidRDefault="004A76A6" w:rsidP="004A76A6">
      <w:pPr>
        <w:ind w:left="360"/>
        <w:rPr>
          <w:rtl/>
        </w:rPr>
      </w:pPr>
    </w:p>
    <w:p w14:paraId="17EB61A5" w14:textId="77777777" w:rsidR="004A76A6" w:rsidRDefault="004A76A6" w:rsidP="004A76A6">
      <w:pPr>
        <w:ind w:left="360"/>
        <w:rPr>
          <w:rtl/>
        </w:rPr>
      </w:pPr>
      <w:r>
        <w:rPr>
          <w:rFonts w:cs="Arial" w:hint="cs"/>
          <w:rtl/>
        </w:rPr>
        <w:t>ענה</w:t>
      </w:r>
      <w:r>
        <w:rPr>
          <w:rFonts w:cs="Arial"/>
          <w:rtl/>
        </w:rPr>
        <w:t xml:space="preserve"> </w:t>
      </w:r>
      <w:r>
        <w:rPr>
          <w:rFonts w:cs="Arial" w:hint="cs"/>
          <w:rtl/>
        </w:rPr>
        <w:t>על</w:t>
      </w:r>
      <w:r>
        <w:rPr>
          <w:rFonts w:cs="Arial"/>
          <w:rtl/>
        </w:rPr>
        <w:t xml:space="preserve"> </w:t>
      </w:r>
      <w:r>
        <w:rPr>
          <w:rFonts w:cs="Arial" w:hint="cs"/>
          <w:rtl/>
        </w:rPr>
        <w:t>שתיים</w:t>
      </w:r>
      <w:r>
        <w:rPr>
          <w:rFonts w:cs="Arial"/>
          <w:rtl/>
        </w:rPr>
        <w:t xml:space="preserve"> </w:t>
      </w:r>
      <w:r>
        <w:rPr>
          <w:rFonts w:cs="Arial" w:hint="cs"/>
          <w:rtl/>
        </w:rPr>
        <w:t>מהשאלות</w:t>
      </w:r>
      <w:r>
        <w:rPr>
          <w:rFonts w:cs="Arial"/>
          <w:rtl/>
        </w:rPr>
        <w:t xml:space="preserve"> 7-9.</w:t>
      </w:r>
    </w:p>
    <w:p w14:paraId="3C0DC3E5" w14:textId="77777777" w:rsidR="004A76A6" w:rsidRDefault="004A76A6" w:rsidP="004A76A6">
      <w:pPr>
        <w:ind w:left="360"/>
        <w:rPr>
          <w:rtl/>
        </w:rPr>
      </w:pPr>
      <w:r>
        <w:rPr>
          <w:rFonts w:cs="Arial"/>
          <w:rtl/>
        </w:rPr>
        <w:t xml:space="preserve">7. </w:t>
      </w:r>
      <w:r>
        <w:rPr>
          <w:rFonts w:cs="Arial" w:hint="cs"/>
          <w:rtl/>
        </w:rPr>
        <w:t>קרא</w:t>
      </w:r>
      <w:r>
        <w:rPr>
          <w:rFonts w:cs="Arial"/>
          <w:rtl/>
        </w:rPr>
        <w:t xml:space="preserve"> </w:t>
      </w:r>
      <w:r>
        <w:rPr>
          <w:rFonts w:cs="Arial" w:hint="cs"/>
          <w:rtl/>
        </w:rPr>
        <w:t>פסוקים</w:t>
      </w:r>
      <w:r>
        <w:rPr>
          <w:rFonts w:cs="Arial"/>
          <w:rtl/>
        </w:rPr>
        <w:t xml:space="preserve"> 7-10 </w:t>
      </w:r>
      <w:r>
        <w:rPr>
          <w:rFonts w:cs="Arial" w:hint="cs"/>
          <w:rtl/>
        </w:rPr>
        <w:t>בקטע</w:t>
      </w:r>
      <w:r>
        <w:rPr>
          <w:rFonts w:cs="Arial"/>
          <w:rtl/>
        </w:rPr>
        <w:t xml:space="preserve"> </w:t>
      </w:r>
      <w:r>
        <w:rPr>
          <w:rFonts w:cs="Arial" w:hint="cs"/>
          <w:rtl/>
        </w:rPr>
        <w:t>שלפניך</w:t>
      </w:r>
      <w:r>
        <w:rPr>
          <w:rFonts w:cs="Arial"/>
          <w:rtl/>
        </w:rPr>
        <w:t>.</w:t>
      </w:r>
    </w:p>
    <w:p w14:paraId="7720F092" w14:textId="77777777" w:rsidR="004A76A6" w:rsidRDefault="004A76A6" w:rsidP="004A76A6">
      <w:pPr>
        <w:ind w:left="360"/>
        <w:rPr>
          <w:rtl/>
        </w:rPr>
      </w:pPr>
      <w:r>
        <w:rPr>
          <w:rFonts w:cs="Arial" w:hint="cs"/>
          <w:rtl/>
        </w:rPr>
        <w:t>א</w:t>
      </w:r>
      <w:r>
        <w:rPr>
          <w:rFonts w:cs="Arial"/>
          <w:rtl/>
        </w:rPr>
        <w:t xml:space="preserve">. </w:t>
      </w:r>
      <w:r>
        <w:rPr>
          <w:rFonts w:cs="Arial" w:hint="cs"/>
          <w:rtl/>
        </w:rPr>
        <w:t>ציין</w:t>
      </w:r>
      <w:r>
        <w:rPr>
          <w:rFonts w:cs="Arial"/>
          <w:rtl/>
        </w:rPr>
        <w:t xml:space="preserve"> </w:t>
      </w:r>
      <w:r>
        <w:rPr>
          <w:rFonts w:cs="Arial" w:hint="cs"/>
          <w:rtl/>
        </w:rPr>
        <w:t>אמצעי</w:t>
      </w:r>
      <w:r>
        <w:rPr>
          <w:rFonts w:cs="Arial"/>
          <w:rtl/>
        </w:rPr>
        <w:t xml:space="preserve"> </w:t>
      </w:r>
      <w:r>
        <w:rPr>
          <w:rFonts w:cs="Arial" w:hint="cs"/>
          <w:rtl/>
        </w:rPr>
        <w:t>זהירות</w:t>
      </w:r>
      <w:r>
        <w:rPr>
          <w:rFonts w:cs="Arial"/>
          <w:rtl/>
        </w:rPr>
        <w:t xml:space="preserve"> </w:t>
      </w:r>
      <w:r>
        <w:rPr>
          <w:rFonts w:cs="Arial" w:hint="cs"/>
          <w:rtl/>
        </w:rPr>
        <w:t>אחד</w:t>
      </w:r>
      <w:r>
        <w:rPr>
          <w:rFonts w:cs="Arial"/>
          <w:rtl/>
        </w:rPr>
        <w:t xml:space="preserve"> </w:t>
      </w:r>
      <w:r>
        <w:rPr>
          <w:rFonts w:cs="Arial" w:hint="cs"/>
          <w:rtl/>
        </w:rPr>
        <w:t>שנקט</w:t>
      </w:r>
      <w:r>
        <w:rPr>
          <w:rFonts w:cs="Arial"/>
          <w:rtl/>
        </w:rPr>
        <w:t xml:space="preserve"> </w:t>
      </w:r>
      <w:r>
        <w:rPr>
          <w:rFonts w:cs="Arial" w:hint="cs"/>
          <w:rtl/>
        </w:rPr>
        <w:t>שאול</w:t>
      </w:r>
      <w:r>
        <w:rPr>
          <w:rFonts w:cs="Arial"/>
          <w:rtl/>
        </w:rPr>
        <w:t xml:space="preserve"> </w:t>
      </w:r>
      <w:r>
        <w:rPr>
          <w:rFonts w:cs="Arial" w:hint="cs"/>
          <w:rtl/>
        </w:rPr>
        <w:t>כאשר</w:t>
      </w:r>
      <w:r>
        <w:rPr>
          <w:rFonts w:cs="Arial"/>
          <w:rtl/>
        </w:rPr>
        <w:t xml:space="preserve"> </w:t>
      </w:r>
      <w:r>
        <w:rPr>
          <w:rFonts w:cs="Arial" w:hint="cs"/>
          <w:rtl/>
        </w:rPr>
        <w:t>הלך</w:t>
      </w:r>
      <w:r>
        <w:rPr>
          <w:rFonts w:cs="Arial"/>
          <w:rtl/>
        </w:rPr>
        <w:t xml:space="preserve"> </w:t>
      </w:r>
      <w:r>
        <w:rPr>
          <w:rFonts w:cs="Arial" w:hint="cs"/>
          <w:rtl/>
        </w:rPr>
        <w:t>לבעלת</w:t>
      </w:r>
      <w:r>
        <w:rPr>
          <w:rFonts w:cs="Arial"/>
          <w:rtl/>
        </w:rPr>
        <w:t xml:space="preserve"> </w:t>
      </w:r>
      <w:r>
        <w:rPr>
          <w:rFonts w:cs="Arial" w:hint="cs"/>
          <w:rtl/>
        </w:rPr>
        <w:t>האוב</w:t>
      </w:r>
      <w:r>
        <w:rPr>
          <w:rFonts w:cs="Arial"/>
          <w:rtl/>
        </w:rPr>
        <w:t xml:space="preserve">. (2 </w:t>
      </w:r>
      <w:r>
        <w:rPr>
          <w:rFonts w:cs="Arial" w:hint="cs"/>
          <w:rtl/>
        </w:rPr>
        <w:t>נקודות</w:t>
      </w:r>
      <w:r>
        <w:rPr>
          <w:rFonts w:cs="Arial"/>
          <w:rtl/>
        </w:rPr>
        <w:t>)</w:t>
      </w:r>
    </w:p>
    <w:p w14:paraId="45B9FCB6" w14:textId="77777777" w:rsidR="004A76A6" w:rsidRDefault="004A76A6" w:rsidP="004A76A6">
      <w:pPr>
        <w:ind w:left="360"/>
        <w:rPr>
          <w:rtl/>
        </w:rPr>
      </w:pPr>
      <w:r>
        <w:rPr>
          <w:rFonts w:cs="Arial" w:hint="cs"/>
          <w:rtl/>
        </w:rPr>
        <w:t>ב</w:t>
      </w:r>
      <w:r>
        <w:rPr>
          <w:rFonts w:cs="Arial"/>
          <w:rtl/>
        </w:rPr>
        <w:t xml:space="preserve">. </w:t>
      </w:r>
      <w:r>
        <w:rPr>
          <w:rFonts w:cs="Arial" w:hint="cs"/>
          <w:rtl/>
        </w:rPr>
        <w:t>בתחילה</w:t>
      </w:r>
      <w:r>
        <w:rPr>
          <w:rFonts w:cs="Arial"/>
          <w:rtl/>
        </w:rPr>
        <w:t xml:space="preserve"> </w:t>
      </w:r>
      <w:r>
        <w:rPr>
          <w:rFonts w:cs="Arial" w:hint="cs"/>
          <w:rtl/>
        </w:rPr>
        <w:t>חששה</w:t>
      </w:r>
      <w:r>
        <w:rPr>
          <w:rFonts w:cs="Arial"/>
          <w:rtl/>
        </w:rPr>
        <w:t xml:space="preserve"> </w:t>
      </w:r>
      <w:r>
        <w:rPr>
          <w:rFonts w:cs="Arial" w:hint="cs"/>
          <w:rtl/>
        </w:rPr>
        <w:t>מאוד</w:t>
      </w:r>
      <w:r>
        <w:rPr>
          <w:rFonts w:cs="Arial"/>
          <w:rtl/>
        </w:rPr>
        <w:t xml:space="preserve"> </w:t>
      </w:r>
      <w:r>
        <w:rPr>
          <w:rFonts w:cs="Arial" w:hint="cs"/>
          <w:rtl/>
        </w:rPr>
        <w:t>בעלת</w:t>
      </w:r>
      <w:r>
        <w:rPr>
          <w:rFonts w:cs="Arial"/>
          <w:rtl/>
        </w:rPr>
        <w:t xml:space="preserve"> </w:t>
      </w:r>
      <w:r>
        <w:rPr>
          <w:rFonts w:cs="Arial" w:hint="cs"/>
          <w:rtl/>
        </w:rPr>
        <w:t>האוב</w:t>
      </w:r>
      <w:r>
        <w:rPr>
          <w:rFonts w:cs="Arial"/>
          <w:rtl/>
        </w:rPr>
        <w:t xml:space="preserve"> </w:t>
      </w:r>
      <w:r>
        <w:rPr>
          <w:rFonts w:cs="Arial" w:hint="cs"/>
          <w:rtl/>
        </w:rPr>
        <w:t>מבקשת</w:t>
      </w:r>
      <w:r>
        <w:rPr>
          <w:rFonts w:cs="Arial"/>
          <w:rtl/>
        </w:rPr>
        <w:t xml:space="preserve"> </w:t>
      </w:r>
      <w:r>
        <w:rPr>
          <w:rFonts w:cs="Arial" w:hint="cs"/>
          <w:rtl/>
        </w:rPr>
        <w:t>שאול</w:t>
      </w:r>
      <w:r>
        <w:rPr>
          <w:rFonts w:cs="Arial"/>
          <w:rtl/>
        </w:rPr>
        <w:t xml:space="preserve">, </w:t>
      </w:r>
      <w:r>
        <w:rPr>
          <w:rFonts w:cs="Arial" w:hint="cs"/>
          <w:rtl/>
        </w:rPr>
        <w:t>וסירבה</w:t>
      </w:r>
      <w:r>
        <w:rPr>
          <w:rFonts w:cs="Arial"/>
          <w:rtl/>
        </w:rPr>
        <w:t xml:space="preserve"> </w:t>
      </w:r>
      <w:r>
        <w:rPr>
          <w:rFonts w:cs="Arial" w:hint="cs"/>
          <w:rtl/>
        </w:rPr>
        <w:t>להיענות</w:t>
      </w:r>
      <w:r>
        <w:rPr>
          <w:rFonts w:cs="Arial"/>
          <w:rtl/>
        </w:rPr>
        <w:t xml:space="preserve"> </w:t>
      </w:r>
      <w:r>
        <w:rPr>
          <w:rFonts w:cs="Arial" w:hint="cs"/>
          <w:rtl/>
        </w:rPr>
        <w:t>לו</w:t>
      </w:r>
      <w:r>
        <w:rPr>
          <w:rFonts w:cs="Arial"/>
          <w:rtl/>
        </w:rPr>
        <w:t xml:space="preserve">. </w:t>
      </w:r>
      <w:r>
        <w:rPr>
          <w:rFonts w:cs="Arial" w:hint="cs"/>
          <w:rtl/>
        </w:rPr>
        <w:t>כיצד</w:t>
      </w:r>
      <w:r>
        <w:rPr>
          <w:rFonts w:cs="Arial"/>
          <w:rtl/>
        </w:rPr>
        <w:t xml:space="preserve"> </w:t>
      </w:r>
      <w:r>
        <w:rPr>
          <w:rFonts w:cs="Arial" w:hint="cs"/>
          <w:rtl/>
        </w:rPr>
        <w:t>שכנע</w:t>
      </w:r>
      <w:r>
        <w:rPr>
          <w:rFonts w:cs="Arial"/>
          <w:rtl/>
        </w:rPr>
        <w:t xml:space="preserve"> </w:t>
      </w:r>
      <w:r>
        <w:rPr>
          <w:rFonts w:cs="Arial" w:hint="cs"/>
          <w:rtl/>
        </w:rPr>
        <w:t>אותה</w:t>
      </w:r>
      <w:r>
        <w:rPr>
          <w:rFonts w:cs="Arial"/>
          <w:rtl/>
        </w:rPr>
        <w:t xml:space="preserve"> </w:t>
      </w:r>
      <w:r>
        <w:rPr>
          <w:rFonts w:cs="Arial" w:hint="cs"/>
          <w:rtl/>
        </w:rPr>
        <w:t>שאול</w:t>
      </w:r>
      <w:r>
        <w:rPr>
          <w:rFonts w:cs="Arial"/>
          <w:rtl/>
        </w:rPr>
        <w:t xml:space="preserve"> </w:t>
      </w:r>
      <w:r>
        <w:rPr>
          <w:rFonts w:cs="Arial" w:hint="cs"/>
          <w:rtl/>
        </w:rPr>
        <w:t>להיענות</w:t>
      </w:r>
      <w:r>
        <w:rPr>
          <w:rFonts w:cs="Arial"/>
          <w:rtl/>
        </w:rPr>
        <w:t xml:space="preserve"> </w:t>
      </w:r>
      <w:r>
        <w:rPr>
          <w:rFonts w:cs="Arial" w:hint="cs"/>
          <w:rtl/>
        </w:rPr>
        <w:t>לו</w:t>
      </w:r>
      <w:r>
        <w:rPr>
          <w:rFonts w:cs="Arial"/>
          <w:rtl/>
        </w:rPr>
        <w:t xml:space="preserve">? </w:t>
      </w:r>
      <w:r>
        <w:rPr>
          <w:rFonts w:cs="Arial" w:hint="cs"/>
          <w:rtl/>
        </w:rPr>
        <w:t>בסס</w:t>
      </w:r>
      <w:r>
        <w:rPr>
          <w:rFonts w:cs="Arial"/>
          <w:rtl/>
        </w:rPr>
        <w:t xml:space="preserve"> </w:t>
      </w:r>
      <w:r>
        <w:rPr>
          <w:rFonts w:cs="Arial" w:hint="cs"/>
          <w:rtl/>
        </w:rPr>
        <w:t>את</w:t>
      </w:r>
      <w:r>
        <w:rPr>
          <w:rFonts w:cs="Arial"/>
          <w:rtl/>
        </w:rPr>
        <w:t xml:space="preserve"> </w:t>
      </w:r>
      <w:r>
        <w:rPr>
          <w:rFonts w:cs="Arial" w:hint="cs"/>
          <w:rtl/>
        </w:rPr>
        <w:t>דבריך</w:t>
      </w:r>
      <w:r>
        <w:rPr>
          <w:rFonts w:cs="Arial"/>
          <w:rtl/>
        </w:rPr>
        <w:t xml:space="preserve"> </w:t>
      </w:r>
      <w:r>
        <w:rPr>
          <w:rFonts w:cs="Arial" w:hint="cs"/>
          <w:rtl/>
        </w:rPr>
        <w:t>על</w:t>
      </w:r>
      <w:r>
        <w:rPr>
          <w:rFonts w:cs="Arial"/>
          <w:rtl/>
        </w:rPr>
        <w:t xml:space="preserve"> </w:t>
      </w:r>
      <w:r>
        <w:rPr>
          <w:rFonts w:cs="Arial" w:hint="cs"/>
          <w:rtl/>
        </w:rPr>
        <w:t>הכתוב</w:t>
      </w:r>
      <w:r>
        <w:rPr>
          <w:rFonts w:cs="Arial"/>
          <w:rtl/>
        </w:rPr>
        <w:t xml:space="preserve">. (2 </w:t>
      </w:r>
      <w:r>
        <w:rPr>
          <w:rFonts w:cs="Arial" w:hint="cs"/>
          <w:rtl/>
        </w:rPr>
        <w:t>נקודות</w:t>
      </w:r>
      <w:r>
        <w:rPr>
          <w:rFonts w:cs="Arial"/>
          <w:rtl/>
        </w:rPr>
        <w:t>)</w:t>
      </w:r>
    </w:p>
    <w:p w14:paraId="0B20ACB6" w14:textId="77777777" w:rsidR="004A76A6" w:rsidRDefault="004A76A6" w:rsidP="004A76A6">
      <w:pPr>
        <w:ind w:left="360"/>
        <w:rPr>
          <w:rtl/>
        </w:rPr>
      </w:pPr>
    </w:p>
    <w:p w14:paraId="7F8E6661" w14:textId="77777777" w:rsidR="004A76A6" w:rsidRDefault="004A76A6" w:rsidP="004A76A6">
      <w:pPr>
        <w:ind w:left="360"/>
        <w:rPr>
          <w:rtl/>
        </w:rPr>
      </w:pPr>
      <w:r>
        <w:rPr>
          <w:rFonts w:cs="Arial"/>
          <w:rtl/>
        </w:rPr>
        <w:t xml:space="preserve">8. </w:t>
      </w:r>
      <w:r>
        <w:rPr>
          <w:rFonts w:cs="Arial" w:hint="cs"/>
          <w:rtl/>
        </w:rPr>
        <w:t>קרא</w:t>
      </w:r>
      <w:r>
        <w:rPr>
          <w:rFonts w:cs="Arial"/>
          <w:rtl/>
        </w:rPr>
        <w:t xml:space="preserve"> </w:t>
      </w:r>
      <w:r>
        <w:rPr>
          <w:rFonts w:cs="Arial" w:hint="cs"/>
          <w:rtl/>
        </w:rPr>
        <w:t>פסוקים</w:t>
      </w:r>
      <w:r>
        <w:rPr>
          <w:rFonts w:cs="Arial"/>
          <w:rtl/>
        </w:rPr>
        <w:t xml:space="preserve"> 11-14 </w:t>
      </w:r>
      <w:r>
        <w:rPr>
          <w:rFonts w:cs="Arial" w:hint="cs"/>
          <w:rtl/>
        </w:rPr>
        <w:t>בקטע</w:t>
      </w:r>
      <w:r>
        <w:rPr>
          <w:rFonts w:cs="Arial"/>
          <w:rtl/>
        </w:rPr>
        <w:t xml:space="preserve"> </w:t>
      </w:r>
      <w:r>
        <w:rPr>
          <w:rFonts w:cs="Arial" w:hint="cs"/>
          <w:rtl/>
        </w:rPr>
        <w:t>שלפניך</w:t>
      </w:r>
      <w:r>
        <w:rPr>
          <w:rFonts w:cs="Arial"/>
          <w:rtl/>
        </w:rPr>
        <w:t>.</w:t>
      </w:r>
    </w:p>
    <w:p w14:paraId="14FA9426" w14:textId="77777777" w:rsidR="004A76A6" w:rsidRDefault="004A76A6" w:rsidP="004A76A6">
      <w:pPr>
        <w:ind w:left="360"/>
        <w:rPr>
          <w:rtl/>
        </w:rPr>
      </w:pPr>
      <w:r>
        <w:rPr>
          <w:rFonts w:cs="Arial" w:hint="cs"/>
          <w:rtl/>
        </w:rPr>
        <w:t>הסבר</w:t>
      </w:r>
      <w:r>
        <w:rPr>
          <w:rFonts w:cs="Arial"/>
          <w:rtl/>
        </w:rPr>
        <w:t xml:space="preserve"> </w:t>
      </w:r>
      <w:r>
        <w:rPr>
          <w:rFonts w:cs="Arial" w:hint="cs"/>
          <w:rtl/>
        </w:rPr>
        <w:t>כיצד</w:t>
      </w:r>
      <w:r>
        <w:rPr>
          <w:rFonts w:cs="Arial"/>
          <w:rtl/>
        </w:rPr>
        <w:t xml:space="preserve"> </w:t>
      </w:r>
      <w:r>
        <w:rPr>
          <w:rFonts w:cs="Arial" w:hint="cs"/>
          <w:rtl/>
        </w:rPr>
        <w:t>אפשר</w:t>
      </w:r>
      <w:r>
        <w:rPr>
          <w:rFonts w:cs="Arial"/>
          <w:rtl/>
        </w:rPr>
        <w:t xml:space="preserve"> </w:t>
      </w:r>
      <w:r>
        <w:rPr>
          <w:rFonts w:cs="Arial" w:hint="cs"/>
          <w:rtl/>
        </w:rPr>
        <w:t>ללמוד</w:t>
      </w:r>
      <w:r>
        <w:rPr>
          <w:rFonts w:cs="Arial"/>
          <w:rtl/>
        </w:rPr>
        <w:t xml:space="preserve"> </w:t>
      </w:r>
      <w:r>
        <w:rPr>
          <w:rFonts w:cs="Arial" w:hint="cs"/>
          <w:rtl/>
        </w:rPr>
        <w:t>מן</w:t>
      </w:r>
      <w:r>
        <w:rPr>
          <w:rFonts w:cs="Arial"/>
          <w:rtl/>
        </w:rPr>
        <w:t xml:space="preserve"> </w:t>
      </w:r>
      <w:r>
        <w:rPr>
          <w:rFonts w:cs="Arial" w:hint="cs"/>
          <w:rtl/>
        </w:rPr>
        <w:t>הכתוב</w:t>
      </w:r>
      <w:r>
        <w:rPr>
          <w:rFonts w:cs="Arial"/>
          <w:rtl/>
        </w:rPr>
        <w:t xml:space="preserve"> </w:t>
      </w:r>
      <w:r>
        <w:rPr>
          <w:rFonts w:cs="Arial" w:hint="cs"/>
          <w:rtl/>
        </w:rPr>
        <w:t>בפסוק</w:t>
      </w:r>
      <w:r>
        <w:rPr>
          <w:rFonts w:cs="Arial"/>
          <w:rtl/>
        </w:rPr>
        <w:t xml:space="preserve"> 12 </w:t>
      </w:r>
      <w:r>
        <w:rPr>
          <w:rFonts w:cs="Arial" w:hint="cs"/>
          <w:rtl/>
        </w:rPr>
        <w:t>שההעלאה</w:t>
      </w:r>
      <w:r>
        <w:rPr>
          <w:rFonts w:cs="Arial"/>
          <w:rtl/>
        </w:rPr>
        <w:t xml:space="preserve"> </w:t>
      </w:r>
      <w:r>
        <w:rPr>
          <w:rFonts w:cs="Arial" w:hint="cs"/>
          <w:rtl/>
        </w:rPr>
        <w:t>באוב</w:t>
      </w:r>
      <w:r>
        <w:rPr>
          <w:rFonts w:cs="Arial"/>
          <w:rtl/>
        </w:rPr>
        <w:t xml:space="preserve"> </w:t>
      </w:r>
      <w:r>
        <w:rPr>
          <w:rFonts w:cs="Arial" w:hint="cs"/>
          <w:rtl/>
        </w:rPr>
        <w:t>לא</w:t>
      </w:r>
      <w:r>
        <w:rPr>
          <w:rFonts w:cs="Arial"/>
          <w:rtl/>
        </w:rPr>
        <w:t xml:space="preserve"> </w:t>
      </w:r>
      <w:r>
        <w:rPr>
          <w:rFonts w:cs="Arial" w:hint="cs"/>
          <w:rtl/>
        </w:rPr>
        <w:t>הייתה</w:t>
      </w:r>
      <w:r>
        <w:rPr>
          <w:rFonts w:cs="Arial"/>
          <w:rtl/>
        </w:rPr>
        <w:t xml:space="preserve"> </w:t>
      </w:r>
      <w:r>
        <w:rPr>
          <w:rFonts w:cs="Arial" w:hint="cs"/>
          <w:rtl/>
        </w:rPr>
        <w:t>מעשה</w:t>
      </w:r>
      <w:r>
        <w:rPr>
          <w:rFonts w:cs="Arial"/>
          <w:rtl/>
        </w:rPr>
        <w:t xml:space="preserve"> </w:t>
      </w:r>
      <w:r>
        <w:rPr>
          <w:rFonts w:cs="Arial" w:hint="cs"/>
          <w:rtl/>
        </w:rPr>
        <w:t>של</w:t>
      </w:r>
      <w:r>
        <w:rPr>
          <w:rFonts w:cs="Arial"/>
          <w:rtl/>
        </w:rPr>
        <w:t xml:space="preserve"> </w:t>
      </w:r>
      <w:r>
        <w:rPr>
          <w:rFonts w:cs="Arial" w:hint="cs"/>
          <w:rtl/>
        </w:rPr>
        <w:t>אחיזת</w:t>
      </w:r>
      <w:r>
        <w:rPr>
          <w:rFonts w:cs="Arial"/>
          <w:rtl/>
        </w:rPr>
        <w:t xml:space="preserve"> </w:t>
      </w:r>
      <w:r>
        <w:rPr>
          <w:rFonts w:cs="Arial" w:hint="cs"/>
          <w:rtl/>
        </w:rPr>
        <w:t>עיניים</w:t>
      </w:r>
      <w:r>
        <w:rPr>
          <w:rFonts w:cs="Arial"/>
          <w:rtl/>
        </w:rPr>
        <w:t>.</w:t>
      </w:r>
    </w:p>
    <w:p w14:paraId="6C12217C" w14:textId="77777777" w:rsidR="004A76A6" w:rsidRDefault="004A76A6" w:rsidP="004A76A6">
      <w:pPr>
        <w:ind w:left="360"/>
        <w:rPr>
          <w:rtl/>
        </w:rPr>
      </w:pPr>
    </w:p>
    <w:p w14:paraId="0E9B8E48" w14:textId="77777777" w:rsidR="004A76A6" w:rsidRDefault="004A76A6" w:rsidP="004A76A6">
      <w:pPr>
        <w:ind w:left="360"/>
        <w:rPr>
          <w:rtl/>
        </w:rPr>
      </w:pPr>
      <w:r>
        <w:rPr>
          <w:rFonts w:cs="Arial"/>
          <w:rtl/>
        </w:rPr>
        <w:t xml:space="preserve">9. </w:t>
      </w:r>
      <w:r>
        <w:rPr>
          <w:rFonts w:cs="Arial" w:hint="cs"/>
          <w:rtl/>
        </w:rPr>
        <w:t>קרא</w:t>
      </w:r>
      <w:r>
        <w:rPr>
          <w:rFonts w:cs="Arial"/>
          <w:rtl/>
        </w:rPr>
        <w:t xml:space="preserve"> </w:t>
      </w:r>
      <w:r>
        <w:rPr>
          <w:rFonts w:cs="Arial" w:hint="cs"/>
          <w:rtl/>
        </w:rPr>
        <w:t>פסוקים</w:t>
      </w:r>
      <w:r>
        <w:rPr>
          <w:rFonts w:cs="Arial"/>
          <w:rtl/>
        </w:rPr>
        <w:t xml:space="preserve"> 3-8 </w:t>
      </w:r>
      <w:r>
        <w:rPr>
          <w:rFonts w:cs="Arial" w:hint="cs"/>
          <w:rtl/>
        </w:rPr>
        <w:t>בקטע</w:t>
      </w:r>
      <w:r>
        <w:rPr>
          <w:rFonts w:cs="Arial"/>
          <w:rtl/>
        </w:rPr>
        <w:t xml:space="preserve"> </w:t>
      </w:r>
      <w:r>
        <w:rPr>
          <w:rFonts w:cs="Arial" w:hint="cs"/>
          <w:rtl/>
        </w:rPr>
        <w:t>שלפניך</w:t>
      </w:r>
      <w:r>
        <w:rPr>
          <w:rFonts w:cs="Arial"/>
          <w:rtl/>
        </w:rPr>
        <w:t xml:space="preserve">, </w:t>
      </w:r>
      <w:r>
        <w:rPr>
          <w:rFonts w:cs="Arial" w:hint="cs"/>
          <w:rtl/>
        </w:rPr>
        <w:t>ואת</w:t>
      </w:r>
      <w:r>
        <w:rPr>
          <w:rFonts w:cs="Arial"/>
          <w:rtl/>
        </w:rPr>
        <w:t xml:space="preserve"> </w:t>
      </w:r>
      <w:r>
        <w:rPr>
          <w:rFonts w:cs="Arial" w:hint="cs"/>
          <w:rtl/>
        </w:rPr>
        <w:t>המדרש</w:t>
      </w:r>
      <w:r>
        <w:rPr>
          <w:rFonts w:cs="Arial"/>
          <w:rtl/>
        </w:rPr>
        <w:t xml:space="preserve"> </w:t>
      </w:r>
      <w:r>
        <w:rPr>
          <w:rFonts w:cs="Arial" w:hint="cs"/>
          <w:rtl/>
        </w:rPr>
        <w:t>שלפניך</w:t>
      </w:r>
      <w:r>
        <w:rPr>
          <w:rFonts w:cs="Arial"/>
          <w:rtl/>
        </w:rPr>
        <w:t>:</w:t>
      </w:r>
    </w:p>
    <w:p w14:paraId="00AE19EE" w14:textId="77777777" w:rsidR="004A76A6" w:rsidRDefault="004A76A6" w:rsidP="004A76A6">
      <w:pPr>
        <w:ind w:left="360"/>
        <w:rPr>
          <w:rtl/>
        </w:rPr>
      </w:pPr>
      <w:r>
        <w:rPr>
          <w:rFonts w:cs="Arial" w:hint="cs"/>
          <w:rtl/>
        </w:rPr>
        <w:t>למה</w:t>
      </w:r>
      <w:r>
        <w:rPr>
          <w:rFonts w:cs="Arial"/>
          <w:rtl/>
        </w:rPr>
        <w:t xml:space="preserve"> </w:t>
      </w:r>
      <w:r>
        <w:rPr>
          <w:rFonts w:cs="Arial" w:hint="cs"/>
          <w:rtl/>
        </w:rPr>
        <w:t>שאול</w:t>
      </w:r>
      <w:r>
        <w:rPr>
          <w:rFonts w:cs="Arial"/>
          <w:rtl/>
        </w:rPr>
        <w:t xml:space="preserve"> </w:t>
      </w:r>
      <w:r>
        <w:rPr>
          <w:rFonts w:cs="Arial" w:hint="cs"/>
          <w:rtl/>
        </w:rPr>
        <w:t>דומה</w:t>
      </w:r>
      <w:r>
        <w:rPr>
          <w:rFonts w:cs="Arial"/>
          <w:rtl/>
        </w:rPr>
        <w:t xml:space="preserve"> </w:t>
      </w:r>
      <w:r>
        <w:rPr>
          <w:rFonts w:cs="Arial" w:hint="cs"/>
          <w:rtl/>
        </w:rPr>
        <w:t>באותה</w:t>
      </w:r>
      <w:r>
        <w:rPr>
          <w:rFonts w:cs="Arial"/>
          <w:rtl/>
        </w:rPr>
        <w:t xml:space="preserve"> </w:t>
      </w:r>
      <w:r>
        <w:rPr>
          <w:rFonts w:cs="Arial" w:hint="cs"/>
          <w:rtl/>
        </w:rPr>
        <w:t>שעה</w:t>
      </w:r>
      <w:r>
        <w:rPr>
          <w:rFonts w:cs="Arial"/>
          <w:rtl/>
        </w:rPr>
        <w:t xml:space="preserve">? </w:t>
      </w:r>
      <w:r>
        <w:rPr>
          <w:rFonts w:cs="Arial" w:hint="cs"/>
          <w:rtl/>
        </w:rPr>
        <w:t>אמר</w:t>
      </w:r>
      <w:r>
        <w:rPr>
          <w:rFonts w:cs="Arial"/>
          <w:rtl/>
        </w:rPr>
        <w:t xml:space="preserve"> </w:t>
      </w:r>
      <w:r>
        <w:rPr>
          <w:rFonts w:cs="Arial" w:hint="cs"/>
          <w:rtl/>
        </w:rPr>
        <w:t>ריש</w:t>
      </w:r>
      <w:r>
        <w:rPr>
          <w:rFonts w:cs="Arial"/>
          <w:rtl/>
        </w:rPr>
        <w:t xml:space="preserve"> </w:t>
      </w:r>
      <w:r>
        <w:rPr>
          <w:rFonts w:cs="Arial" w:hint="cs"/>
          <w:rtl/>
        </w:rPr>
        <w:t>לקיש</w:t>
      </w:r>
      <w:r>
        <w:rPr>
          <w:rFonts w:cs="Arial"/>
          <w:rtl/>
        </w:rPr>
        <w:t xml:space="preserve">: </w:t>
      </w:r>
      <w:r>
        <w:rPr>
          <w:rFonts w:cs="Arial" w:hint="cs"/>
          <w:rtl/>
        </w:rPr>
        <w:t>משל</w:t>
      </w:r>
      <w:r>
        <w:rPr>
          <w:rFonts w:cs="Arial"/>
          <w:rtl/>
        </w:rPr>
        <w:t xml:space="preserve"> </w:t>
      </w:r>
      <w:r>
        <w:rPr>
          <w:rFonts w:cs="Arial" w:hint="cs"/>
          <w:rtl/>
        </w:rPr>
        <w:t>למלך</w:t>
      </w:r>
      <w:r>
        <w:rPr>
          <w:rFonts w:cs="Arial"/>
          <w:rtl/>
        </w:rPr>
        <w:t xml:space="preserve"> </w:t>
      </w:r>
      <w:r>
        <w:rPr>
          <w:rFonts w:cs="Arial" w:hint="cs"/>
          <w:rtl/>
        </w:rPr>
        <w:t>שנכנס</w:t>
      </w:r>
      <w:r>
        <w:rPr>
          <w:rFonts w:cs="Arial"/>
          <w:rtl/>
        </w:rPr>
        <w:t xml:space="preserve"> </w:t>
      </w:r>
      <w:r>
        <w:rPr>
          <w:rFonts w:cs="Arial" w:hint="cs"/>
          <w:rtl/>
        </w:rPr>
        <w:t>למדינה</w:t>
      </w:r>
      <w:r>
        <w:rPr>
          <w:rFonts w:cs="Arial"/>
          <w:rtl/>
        </w:rPr>
        <w:t xml:space="preserve"> </w:t>
      </w:r>
      <w:r>
        <w:rPr>
          <w:rFonts w:cs="Arial" w:hint="cs"/>
          <w:rtl/>
        </w:rPr>
        <w:t>וגזר</w:t>
      </w:r>
      <w:r>
        <w:rPr>
          <w:rFonts w:cs="Arial"/>
          <w:rtl/>
        </w:rPr>
        <w:t xml:space="preserve"> </w:t>
      </w:r>
      <w:r>
        <w:rPr>
          <w:rFonts w:cs="Arial" w:hint="cs"/>
          <w:rtl/>
        </w:rPr>
        <w:t>ואמר</w:t>
      </w:r>
      <w:r>
        <w:rPr>
          <w:rFonts w:cs="Arial"/>
          <w:rtl/>
        </w:rPr>
        <w:t xml:space="preserve"> - </w:t>
      </w:r>
      <w:r>
        <w:rPr>
          <w:rFonts w:cs="Arial" w:hint="cs"/>
          <w:rtl/>
        </w:rPr>
        <w:t>כל</w:t>
      </w:r>
      <w:r>
        <w:rPr>
          <w:rFonts w:cs="Arial"/>
          <w:rtl/>
        </w:rPr>
        <w:t xml:space="preserve"> </w:t>
      </w:r>
      <w:proofErr w:type="spellStart"/>
      <w:r>
        <w:rPr>
          <w:rFonts w:cs="Arial" w:hint="cs"/>
          <w:rtl/>
        </w:rPr>
        <w:t>התרנגולין</w:t>
      </w:r>
      <w:proofErr w:type="spellEnd"/>
      <w:r>
        <w:rPr>
          <w:rFonts w:cs="Arial"/>
          <w:rtl/>
        </w:rPr>
        <w:t xml:space="preserve"> </w:t>
      </w:r>
      <w:r>
        <w:rPr>
          <w:rFonts w:cs="Arial" w:hint="cs"/>
          <w:rtl/>
        </w:rPr>
        <w:t>שיש</w:t>
      </w:r>
      <w:r>
        <w:rPr>
          <w:rFonts w:cs="Arial"/>
          <w:rtl/>
        </w:rPr>
        <w:t xml:space="preserve"> </w:t>
      </w:r>
      <w:r>
        <w:rPr>
          <w:rFonts w:cs="Arial" w:hint="cs"/>
          <w:rtl/>
        </w:rPr>
        <w:t>כאן</w:t>
      </w:r>
      <w:r>
        <w:rPr>
          <w:rFonts w:cs="Arial"/>
          <w:rtl/>
        </w:rPr>
        <w:t xml:space="preserve"> </w:t>
      </w:r>
      <w:r>
        <w:rPr>
          <w:rFonts w:cs="Arial" w:hint="cs"/>
          <w:rtl/>
        </w:rPr>
        <w:t>ישחטו</w:t>
      </w:r>
      <w:r>
        <w:rPr>
          <w:rFonts w:cs="Arial"/>
          <w:rtl/>
        </w:rPr>
        <w:t xml:space="preserve">. </w:t>
      </w:r>
      <w:r>
        <w:rPr>
          <w:rFonts w:cs="Arial" w:hint="cs"/>
          <w:rtl/>
        </w:rPr>
        <w:t>בלילה</w:t>
      </w:r>
      <w:r>
        <w:rPr>
          <w:rFonts w:cs="Arial"/>
          <w:rtl/>
        </w:rPr>
        <w:t xml:space="preserve"> </w:t>
      </w:r>
      <w:r>
        <w:rPr>
          <w:rFonts w:cs="Arial" w:hint="cs"/>
          <w:rtl/>
        </w:rPr>
        <w:t>ביקש</w:t>
      </w:r>
      <w:r>
        <w:rPr>
          <w:rFonts w:cs="Arial"/>
          <w:rtl/>
        </w:rPr>
        <w:t xml:space="preserve"> </w:t>
      </w:r>
      <w:r>
        <w:rPr>
          <w:rFonts w:cs="Arial" w:hint="cs"/>
          <w:rtl/>
        </w:rPr>
        <w:t>לצאת</w:t>
      </w:r>
      <w:r>
        <w:rPr>
          <w:rFonts w:cs="Arial"/>
          <w:rtl/>
        </w:rPr>
        <w:t xml:space="preserve">, </w:t>
      </w:r>
      <w:r>
        <w:rPr>
          <w:rFonts w:cs="Arial" w:hint="cs"/>
          <w:rtl/>
        </w:rPr>
        <w:t>אמר</w:t>
      </w:r>
      <w:r>
        <w:rPr>
          <w:rFonts w:cs="Arial"/>
          <w:rtl/>
        </w:rPr>
        <w:t xml:space="preserve"> - </w:t>
      </w:r>
      <w:r>
        <w:rPr>
          <w:rFonts w:cs="Arial" w:hint="cs"/>
          <w:rtl/>
        </w:rPr>
        <w:t>יש</w:t>
      </w:r>
      <w:r>
        <w:rPr>
          <w:rFonts w:cs="Arial"/>
          <w:rtl/>
        </w:rPr>
        <w:t xml:space="preserve"> </w:t>
      </w:r>
      <w:r>
        <w:rPr>
          <w:rFonts w:cs="Arial" w:hint="cs"/>
          <w:rtl/>
        </w:rPr>
        <w:t>כאן</w:t>
      </w:r>
      <w:r>
        <w:rPr>
          <w:rFonts w:cs="Arial"/>
          <w:rtl/>
        </w:rPr>
        <w:t xml:space="preserve"> </w:t>
      </w:r>
      <w:r>
        <w:rPr>
          <w:rFonts w:cs="Arial" w:hint="cs"/>
          <w:rtl/>
        </w:rPr>
        <w:t>תרנגול</w:t>
      </w:r>
      <w:r>
        <w:rPr>
          <w:rFonts w:cs="Arial"/>
          <w:rtl/>
        </w:rPr>
        <w:t xml:space="preserve"> </w:t>
      </w:r>
      <w:r>
        <w:rPr>
          <w:rFonts w:cs="Arial" w:hint="cs"/>
          <w:rtl/>
        </w:rPr>
        <w:t>שיקרא</w:t>
      </w:r>
      <w:r>
        <w:rPr>
          <w:rFonts w:cs="Arial"/>
          <w:rtl/>
        </w:rPr>
        <w:t xml:space="preserve">? </w:t>
      </w:r>
      <w:r>
        <w:rPr>
          <w:rFonts w:cs="Arial" w:hint="cs"/>
          <w:rtl/>
        </w:rPr>
        <w:t>אמרו</w:t>
      </w:r>
      <w:r>
        <w:rPr>
          <w:rFonts w:cs="Arial"/>
          <w:rtl/>
        </w:rPr>
        <w:t xml:space="preserve"> </w:t>
      </w:r>
      <w:r>
        <w:rPr>
          <w:rFonts w:cs="Arial" w:hint="cs"/>
          <w:rtl/>
        </w:rPr>
        <w:t>לו</w:t>
      </w:r>
      <w:r>
        <w:rPr>
          <w:rFonts w:cs="Arial"/>
          <w:rtl/>
        </w:rPr>
        <w:t xml:space="preserve">: </w:t>
      </w:r>
      <w:r>
        <w:rPr>
          <w:rFonts w:cs="Arial" w:hint="cs"/>
          <w:rtl/>
        </w:rPr>
        <w:t>לא</w:t>
      </w:r>
      <w:r>
        <w:rPr>
          <w:rFonts w:cs="Arial"/>
          <w:rtl/>
        </w:rPr>
        <w:t xml:space="preserve">, </w:t>
      </w:r>
      <w:r>
        <w:rPr>
          <w:rFonts w:cs="Arial" w:hint="cs"/>
          <w:rtl/>
        </w:rPr>
        <w:t>אתה</w:t>
      </w:r>
      <w:r>
        <w:rPr>
          <w:rFonts w:cs="Arial"/>
          <w:rtl/>
        </w:rPr>
        <w:t xml:space="preserve"> </w:t>
      </w:r>
      <w:r>
        <w:rPr>
          <w:rFonts w:cs="Arial" w:hint="cs"/>
          <w:rtl/>
        </w:rPr>
        <w:t>הוא</w:t>
      </w:r>
      <w:r>
        <w:rPr>
          <w:rFonts w:cs="Arial"/>
          <w:rtl/>
        </w:rPr>
        <w:t xml:space="preserve"> </w:t>
      </w:r>
      <w:r>
        <w:rPr>
          <w:rFonts w:cs="Arial" w:hint="cs"/>
          <w:rtl/>
        </w:rPr>
        <w:t>שגזרת</w:t>
      </w:r>
      <w:r>
        <w:rPr>
          <w:rFonts w:cs="Arial"/>
          <w:rtl/>
        </w:rPr>
        <w:t xml:space="preserve"> </w:t>
      </w:r>
      <w:r>
        <w:rPr>
          <w:rFonts w:cs="Arial" w:hint="cs"/>
          <w:rtl/>
        </w:rPr>
        <w:t>ואמרת</w:t>
      </w:r>
      <w:r>
        <w:rPr>
          <w:rFonts w:cs="Arial"/>
          <w:rtl/>
        </w:rPr>
        <w:t xml:space="preserve"> </w:t>
      </w:r>
      <w:r>
        <w:rPr>
          <w:rFonts w:cs="Arial" w:hint="cs"/>
          <w:rtl/>
        </w:rPr>
        <w:t>כל</w:t>
      </w:r>
      <w:r>
        <w:rPr>
          <w:rFonts w:cs="Arial"/>
          <w:rtl/>
        </w:rPr>
        <w:t xml:space="preserve"> </w:t>
      </w:r>
      <w:r>
        <w:rPr>
          <w:rFonts w:cs="Arial" w:hint="cs"/>
          <w:rtl/>
        </w:rPr>
        <w:t>תרנגול</w:t>
      </w:r>
      <w:r>
        <w:rPr>
          <w:rFonts w:cs="Arial"/>
          <w:rtl/>
        </w:rPr>
        <w:t xml:space="preserve"> </w:t>
      </w:r>
      <w:r>
        <w:rPr>
          <w:rFonts w:cs="Arial" w:hint="cs"/>
          <w:rtl/>
        </w:rPr>
        <w:t>שיש</w:t>
      </w:r>
      <w:r>
        <w:rPr>
          <w:rFonts w:cs="Arial"/>
          <w:rtl/>
        </w:rPr>
        <w:t xml:space="preserve"> </w:t>
      </w:r>
      <w:r>
        <w:rPr>
          <w:rFonts w:cs="Arial" w:hint="cs"/>
          <w:rtl/>
        </w:rPr>
        <w:t>כאן</w:t>
      </w:r>
      <w:r>
        <w:rPr>
          <w:rFonts w:cs="Arial"/>
          <w:rtl/>
        </w:rPr>
        <w:t xml:space="preserve"> </w:t>
      </w:r>
      <w:r>
        <w:rPr>
          <w:rFonts w:cs="Arial" w:hint="cs"/>
          <w:rtl/>
        </w:rPr>
        <w:t>ישחטו</w:t>
      </w:r>
      <w:r>
        <w:rPr>
          <w:rFonts w:cs="Arial"/>
          <w:rtl/>
        </w:rPr>
        <w:t xml:space="preserve">. </w:t>
      </w:r>
      <w:r>
        <w:rPr>
          <w:rFonts w:cs="Arial" w:hint="cs"/>
          <w:rtl/>
        </w:rPr>
        <w:t>כך</w:t>
      </w:r>
      <w:r>
        <w:rPr>
          <w:rFonts w:cs="Arial"/>
          <w:rtl/>
        </w:rPr>
        <w:t xml:space="preserve"> </w:t>
      </w:r>
      <w:r>
        <w:rPr>
          <w:rFonts w:cs="Arial" w:hint="cs"/>
          <w:rtl/>
        </w:rPr>
        <w:t>שאול</w:t>
      </w:r>
      <w:r>
        <w:rPr>
          <w:rFonts w:cs="Arial"/>
          <w:rtl/>
        </w:rPr>
        <w:t xml:space="preserve"> </w:t>
      </w:r>
      <w:r>
        <w:rPr>
          <w:rFonts w:cs="Arial" w:hint="cs"/>
          <w:rtl/>
        </w:rPr>
        <w:t>הסיר</w:t>
      </w:r>
      <w:r>
        <w:rPr>
          <w:rFonts w:cs="Arial"/>
          <w:rtl/>
        </w:rPr>
        <w:t xml:space="preserve"> </w:t>
      </w:r>
      <w:r>
        <w:rPr>
          <w:rFonts w:cs="Arial" w:hint="cs"/>
          <w:rtl/>
        </w:rPr>
        <w:t>את</w:t>
      </w:r>
      <w:r>
        <w:rPr>
          <w:rFonts w:cs="Arial"/>
          <w:rtl/>
        </w:rPr>
        <w:t xml:space="preserve"> </w:t>
      </w:r>
      <w:r>
        <w:rPr>
          <w:rFonts w:cs="Arial" w:hint="cs"/>
          <w:rtl/>
        </w:rPr>
        <w:t>האובות</w:t>
      </w:r>
      <w:r>
        <w:rPr>
          <w:rFonts w:cs="Arial"/>
          <w:rtl/>
        </w:rPr>
        <w:t xml:space="preserve"> </w:t>
      </w:r>
      <w:r>
        <w:rPr>
          <w:rFonts w:cs="Arial" w:hint="cs"/>
          <w:rtl/>
        </w:rPr>
        <w:t>ואת</w:t>
      </w:r>
      <w:r>
        <w:rPr>
          <w:rFonts w:cs="Arial"/>
          <w:rtl/>
        </w:rPr>
        <w:t xml:space="preserve"> </w:t>
      </w:r>
      <w:proofErr w:type="spellStart"/>
      <w:r>
        <w:rPr>
          <w:rFonts w:cs="Arial" w:hint="cs"/>
          <w:rtl/>
        </w:rPr>
        <w:t>הידעונים</w:t>
      </w:r>
      <w:proofErr w:type="spellEnd"/>
      <w:r>
        <w:rPr>
          <w:rFonts w:cs="Arial"/>
          <w:rtl/>
        </w:rPr>
        <w:t xml:space="preserve"> </w:t>
      </w:r>
      <w:r>
        <w:rPr>
          <w:rFonts w:cs="Arial" w:hint="cs"/>
          <w:rtl/>
        </w:rPr>
        <w:t>מן</w:t>
      </w:r>
      <w:r>
        <w:rPr>
          <w:rFonts w:cs="Arial"/>
          <w:rtl/>
        </w:rPr>
        <w:t xml:space="preserve"> </w:t>
      </w:r>
      <w:r>
        <w:rPr>
          <w:rFonts w:cs="Arial" w:hint="cs"/>
          <w:rtl/>
        </w:rPr>
        <w:t>הארץ</w:t>
      </w:r>
      <w:r>
        <w:rPr>
          <w:rFonts w:cs="Arial"/>
          <w:rtl/>
        </w:rPr>
        <w:t xml:space="preserve">, </w:t>
      </w:r>
      <w:r>
        <w:rPr>
          <w:rFonts w:cs="Arial" w:hint="cs"/>
          <w:rtl/>
        </w:rPr>
        <w:t>והוא</w:t>
      </w:r>
      <w:r>
        <w:rPr>
          <w:rFonts w:cs="Arial"/>
          <w:rtl/>
        </w:rPr>
        <w:t xml:space="preserve"> </w:t>
      </w:r>
      <w:r>
        <w:rPr>
          <w:rFonts w:cs="Arial" w:hint="cs"/>
          <w:rtl/>
        </w:rPr>
        <w:t>אומר</w:t>
      </w:r>
      <w:r>
        <w:rPr>
          <w:rFonts w:cs="Arial"/>
          <w:rtl/>
        </w:rPr>
        <w:t xml:space="preserve">: </w:t>
      </w:r>
      <w:r>
        <w:rPr>
          <w:rFonts w:cs="Arial" w:hint="cs"/>
          <w:rtl/>
        </w:rPr>
        <w:t>בקשו</w:t>
      </w:r>
      <w:r>
        <w:rPr>
          <w:rFonts w:cs="Arial"/>
          <w:rtl/>
        </w:rPr>
        <w:t xml:space="preserve"> </w:t>
      </w:r>
      <w:r>
        <w:rPr>
          <w:rFonts w:cs="Arial" w:hint="cs"/>
          <w:rtl/>
        </w:rPr>
        <w:t>לי</w:t>
      </w:r>
      <w:r>
        <w:rPr>
          <w:rFonts w:cs="Arial"/>
          <w:rtl/>
        </w:rPr>
        <w:t xml:space="preserve"> </w:t>
      </w:r>
      <w:r>
        <w:rPr>
          <w:rFonts w:cs="Arial" w:hint="cs"/>
          <w:rtl/>
        </w:rPr>
        <w:t>אשת</w:t>
      </w:r>
      <w:r>
        <w:rPr>
          <w:rFonts w:cs="Arial"/>
          <w:rtl/>
        </w:rPr>
        <w:t xml:space="preserve"> </w:t>
      </w:r>
      <w:r>
        <w:rPr>
          <w:rFonts w:cs="Arial" w:hint="cs"/>
          <w:rtl/>
        </w:rPr>
        <w:t>בעלת</w:t>
      </w:r>
      <w:r>
        <w:rPr>
          <w:rFonts w:cs="Arial"/>
          <w:rtl/>
        </w:rPr>
        <w:t xml:space="preserve"> </w:t>
      </w:r>
      <w:r>
        <w:rPr>
          <w:rFonts w:cs="Arial" w:hint="cs"/>
          <w:rtl/>
        </w:rPr>
        <w:t>אוב</w:t>
      </w:r>
      <w:r>
        <w:rPr>
          <w:rFonts w:cs="Arial"/>
          <w:rtl/>
        </w:rPr>
        <w:t>. (</w:t>
      </w:r>
      <w:r>
        <w:rPr>
          <w:rFonts w:cs="Arial" w:hint="cs"/>
          <w:rtl/>
        </w:rPr>
        <w:t>מדרש</w:t>
      </w:r>
      <w:r>
        <w:rPr>
          <w:rFonts w:cs="Arial"/>
          <w:rtl/>
        </w:rPr>
        <w:t xml:space="preserve"> </w:t>
      </w:r>
      <w:r>
        <w:rPr>
          <w:rFonts w:cs="Arial" w:hint="cs"/>
          <w:rtl/>
        </w:rPr>
        <w:t>רבה</w:t>
      </w:r>
      <w:r>
        <w:rPr>
          <w:rFonts w:cs="Arial"/>
          <w:rtl/>
        </w:rPr>
        <w:t xml:space="preserve">, </w:t>
      </w:r>
      <w:r>
        <w:rPr>
          <w:rFonts w:cs="Arial" w:hint="cs"/>
          <w:rtl/>
        </w:rPr>
        <w:t>אמור</w:t>
      </w:r>
      <w:r>
        <w:rPr>
          <w:rFonts w:cs="Arial"/>
          <w:rtl/>
        </w:rPr>
        <w:t xml:space="preserve">, </w:t>
      </w:r>
      <w:r>
        <w:rPr>
          <w:rFonts w:cs="Arial" w:hint="cs"/>
          <w:rtl/>
        </w:rPr>
        <w:t>פרשה</w:t>
      </w:r>
      <w:r>
        <w:rPr>
          <w:rFonts w:cs="Arial"/>
          <w:rtl/>
        </w:rPr>
        <w:t xml:space="preserve"> </w:t>
      </w:r>
      <w:proofErr w:type="spellStart"/>
      <w:r>
        <w:rPr>
          <w:rFonts w:cs="Arial" w:hint="cs"/>
          <w:rtl/>
        </w:rPr>
        <w:t>כו</w:t>
      </w:r>
      <w:proofErr w:type="spellEnd"/>
      <w:r>
        <w:rPr>
          <w:rFonts w:cs="Arial"/>
          <w:rtl/>
        </w:rPr>
        <w:t>)</w:t>
      </w:r>
    </w:p>
    <w:p w14:paraId="186FC4E2" w14:textId="322574A9" w:rsidR="00B37824" w:rsidRDefault="004A76A6" w:rsidP="004A76A6">
      <w:pPr>
        <w:ind w:left="360"/>
        <w:rPr>
          <w:rtl/>
        </w:rPr>
      </w:pPr>
      <w:r>
        <w:rPr>
          <w:rFonts w:cs="Arial" w:hint="cs"/>
          <w:rtl/>
        </w:rPr>
        <w:t>לפי</w:t>
      </w:r>
      <w:r>
        <w:rPr>
          <w:rFonts w:cs="Arial"/>
          <w:rtl/>
        </w:rPr>
        <w:t xml:space="preserve"> </w:t>
      </w:r>
      <w:r>
        <w:rPr>
          <w:rFonts w:cs="Arial" w:hint="cs"/>
          <w:rtl/>
        </w:rPr>
        <w:t>תפיסת</w:t>
      </w:r>
      <w:r>
        <w:rPr>
          <w:rFonts w:cs="Arial"/>
          <w:rtl/>
        </w:rPr>
        <w:t xml:space="preserve"> </w:t>
      </w:r>
      <w:r>
        <w:rPr>
          <w:rFonts w:cs="Arial" w:hint="cs"/>
          <w:rtl/>
        </w:rPr>
        <w:t>המקרא</w:t>
      </w:r>
      <w:r>
        <w:rPr>
          <w:rFonts w:cs="Arial"/>
          <w:rtl/>
        </w:rPr>
        <w:t xml:space="preserve"> </w:t>
      </w:r>
      <w:r>
        <w:rPr>
          <w:rFonts w:cs="Arial" w:hint="cs"/>
          <w:rtl/>
        </w:rPr>
        <w:t>הסרת</w:t>
      </w:r>
      <w:r>
        <w:rPr>
          <w:rFonts w:cs="Arial"/>
          <w:rtl/>
        </w:rPr>
        <w:t xml:space="preserve"> </w:t>
      </w:r>
      <w:r>
        <w:rPr>
          <w:rFonts w:cs="Arial" w:hint="cs"/>
          <w:rtl/>
        </w:rPr>
        <w:t>אובות</w:t>
      </w:r>
      <w:r>
        <w:rPr>
          <w:rFonts w:cs="Arial"/>
          <w:rtl/>
        </w:rPr>
        <w:t xml:space="preserve"> </w:t>
      </w:r>
      <w:proofErr w:type="spellStart"/>
      <w:r>
        <w:rPr>
          <w:rFonts w:cs="Arial" w:hint="cs"/>
          <w:rtl/>
        </w:rPr>
        <w:t>וידעונים</w:t>
      </w:r>
      <w:proofErr w:type="spellEnd"/>
      <w:r>
        <w:rPr>
          <w:rFonts w:cs="Arial"/>
          <w:rtl/>
        </w:rPr>
        <w:t xml:space="preserve"> </w:t>
      </w:r>
      <w:r>
        <w:rPr>
          <w:rFonts w:cs="Arial" w:hint="cs"/>
          <w:rtl/>
        </w:rPr>
        <w:t>היא</w:t>
      </w:r>
      <w:r>
        <w:rPr>
          <w:rFonts w:cs="Arial"/>
          <w:rtl/>
        </w:rPr>
        <w:t xml:space="preserve"> </w:t>
      </w:r>
      <w:r>
        <w:rPr>
          <w:rFonts w:cs="Arial" w:hint="cs"/>
          <w:rtl/>
        </w:rPr>
        <w:t>מעשה</w:t>
      </w:r>
      <w:r>
        <w:rPr>
          <w:rFonts w:cs="Arial"/>
          <w:rtl/>
        </w:rPr>
        <w:t xml:space="preserve"> </w:t>
      </w:r>
      <w:r>
        <w:rPr>
          <w:rFonts w:cs="Arial" w:hint="cs"/>
          <w:rtl/>
        </w:rPr>
        <w:t>חיובי</w:t>
      </w:r>
      <w:r>
        <w:rPr>
          <w:rFonts w:cs="Arial"/>
          <w:rtl/>
        </w:rPr>
        <w:t xml:space="preserve">, </w:t>
      </w:r>
      <w:r>
        <w:rPr>
          <w:rFonts w:cs="Arial" w:hint="cs"/>
          <w:rtl/>
        </w:rPr>
        <w:t>אבל</w:t>
      </w:r>
      <w:r>
        <w:rPr>
          <w:rFonts w:cs="Arial"/>
          <w:rtl/>
        </w:rPr>
        <w:t xml:space="preserve"> </w:t>
      </w:r>
      <w:r>
        <w:rPr>
          <w:rFonts w:cs="Arial" w:hint="cs"/>
          <w:rtl/>
        </w:rPr>
        <w:t>שאול</w:t>
      </w:r>
      <w:r>
        <w:rPr>
          <w:rFonts w:cs="Arial"/>
          <w:rtl/>
        </w:rPr>
        <w:t xml:space="preserve">, </w:t>
      </w:r>
      <w:r>
        <w:rPr>
          <w:rFonts w:cs="Arial" w:hint="cs"/>
          <w:rtl/>
        </w:rPr>
        <w:t>שהסיר</w:t>
      </w:r>
      <w:r>
        <w:rPr>
          <w:rFonts w:cs="Arial"/>
          <w:rtl/>
        </w:rPr>
        <w:t xml:space="preserve"> </w:t>
      </w:r>
      <w:r>
        <w:rPr>
          <w:rFonts w:cs="Arial" w:hint="cs"/>
          <w:rtl/>
        </w:rPr>
        <w:t>את</w:t>
      </w:r>
      <w:r>
        <w:rPr>
          <w:rFonts w:cs="Arial"/>
          <w:rtl/>
        </w:rPr>
        <w:t xml:space="preserve"> </w:t>
      </w:r>
      <w:r>
        <w:rPr>
          <w:rFonts w:cs="Arial" w:hint="cs"/>
          <w:rtl/>
        </w:rPr>
        <w:t>האובות</w:t>
      </w:r>
      <w:r>
        <w:rPr>
          <w:rFonts w:cs="Arial"/>
          <w:rtl/>
        </w:rPr>
        <w:t xml:space="preserve"> </w:t>
      </w:r>
      <w:proofErr w:type="spellStart"/>
      <w:r>
        <w:rPr>
          <w:rFonts w:cs="Arial" w:hint="cs"/>
          <w:rtl/>
        </w:rPr>
        <w:t>והידעונים</w:t>
      </w:r>
      <w:proofErr w:type="spellEnd"/>
      <w:r>
        <w:rPr>
          <w:rFonts w:cs="Arial"/>
          <w:rtl/>
        </w:rPr>
        <w:t xml:space="preserve">, </w:t>
      </w:r>
      <w:r>
        <w:rPr>
          <w:rFonts w:cs="Arial" w:hint="cs"/>
          <w:rtl/>
        </w:rPr>
        <w:t>אינו</w:t>
      </w:r>
      <w:r>
        <w:rPr>
          <w:rFonts w:cs="Arial"/>
          <w:rtl/>
        </w:rPr>
        <w:t xml:space="preserve"> </w:t>
      </w:r>
      <w:r>
        <w:rPr>
          <w:rFonts w:cs="Arial" w:hint="cs"/>
          <w:rtl/>
        </w:rPr>
        <w:t>מוצג</w:t>
      </w:r>
      <w:r>
        <w:rPr>
          <w:rFonts w:cs="Arial"/>
          <w:rtl/>
        </w:rPr>
        <w:t xml:space="preserve"> </w:t>
      </w:r>
      <w:r>
        <w:rPr>
          <w:rFonts w:cs="Arial" w:hint="cs"/>
          <w:rtl/>
        </w:rPr>
        <w:t>באופן</w:t>
      </w:r>
      <w:r>
        <w:rPr>
          <w:rFonts w:cs="Arial"/>
          <w:rtl/>
        </w:rPr>
        <w:t xml:space="preserve"> </w:t>
      </w:r>
      <w:r>
        <w:rPr>
          <w:rFonts w:cs="Arial" w:hint="cs"/>
          <w:rtl/>
        </w:rPr>
        <w:t>חיובי</w:t>
      </w:r>
      <w:r>
        <w:rPr>
          <w:rFonts w:cs="Arial"/>
          <w:rtl/>
        </w:rPr>
        <w:t xml:space="preserve"> </w:t>
      </w:r>
      <w:r>
        <w:rPr>
          <w:rFonts w:cs="Arial" w:hint="cs"/>
          <w:rtl/>
        </w:rPr>
        <w:t>בקטע</w:t>
      </w:r>
      <w:r>
        <w:rPr>
          <w:rFonts w:cs="Arial"/>
          <w:rtl/>
        </w:rPr>
        <w:t xml:space="preserve"> </w:t>
      </w:r>
      <w:r>
        <w:rPr>
          <w:rFonts w:cs="Arial" w:hint="cs"/>
          <w:rtl/>
        </w:rPr>
        <w:t>המדרש</w:t>
      </w:r>
      <w:r>
        <w:rPr>
          <w:rFonts w:cs="Arial"/>
          <w:rtl/>
        </w:rPr>
        <w:t xml:space="preserve"> </w:t>
      </w:r>
      <w:r>
        <w:rPr>
          <w:rFonts w:cs="Arial" w:hint="cs"/>
          <w:rtl/>
        </w:rPr>
        <w:t>שלפניך</w:t>
      </w:r>
      <w:r>
        <w:rPr>
          <w:rFonts w:cs="Arial"/>
          <w:rtl/>
        </w:rPr>
        <w:t xml:space="preserve">. </w:t>
      </w:r>
      <w:r>
        <w:rPr>
          <w:rFonts w:cs="Arial" w:hint="cs"/>
          <w:rtl/>
        </w:rPr>
        <w:t>הסבר</w:t>
      </w:r>
      <w:r>
        <w:rPr>
          <w:rFonts w:cs="Arial"/>
          <w:rtl/>
        </w:rPr>
        <w:t xml:space="preserve"> </w:t>
      </w:r>
      <w:r>
        <w:rPr>
          <w:rFonts w:cs="Arial" w:hint="cs"/>
          <w:rtl/>
        </w:rPr>
        <w:t>את</w:t>
      </w:r>
      <w:r>
        <w:rPr>
          <w:rFonts w:cs="Arial"/>
          <w:rtl/>
        </w:rPr>
        <w:t xml:space="preserve"> </w:t>
      </w:r>
      <w:r>
        <w:rPr>
          <w:rFonts w:cs="Arial" w:hint="cs"/>
          <w:rtl/>
        </w:rPr>
        <w:t>עמדת</w:t>
      </w:r>
      <w:r>
        <w:rPr>
          <w:rFonts w:cs="Arial"/>
          <w:rtl/>
        </w:rPr>
        <w:t xml:space="preserve"> </w:t>
      </w:r>
      <w:r>
        <w:rPr>
          <w:rFonts w:cs="Arial" w:hint="cs"/>
          <w:rtl/>
        </w:rPr>
        <w:t>המדרש</w:t>
      </w:r>
      <w:r>
        <w:rPr>
          <w:rFonts w:cs="Arial"/>
          <w:rtl/>
        </w:rPr>
        <w:t xml:space="preserve"> </w:t>
      </w:r>
      <w:r>
        <w:rPr>
          <w:rFonts w:cs="Arial" w:hint="cs"/>
          <w:rtl/>
        </w:rPr>
        <w:t>כלפי</w:t>
      </w:r>
      <w:r>
        <w:rPr>
          <w:rFonts w:cs="Arial"/>
          <w:rtl/>
        </w:rPr>
        <w:t xml:space="preserve"> </w:t>
      </w:r>
      <w:r>
        <w:rPr>
          <w:rFonts w:cs="Arial" w:hint="cs"/>
          <w:rtl/>
        </w:rPr>
        <w:t>שאול</w:t>
      </w:r>
      <w:r>
        <w:rPr>
          <w:rFonts w:cs="Arial"/>
          <w:rtl/>
        </w:rPr>
        <w:t>.</w:t>
      </w:r>
    </w:p>
    <w:p w14:paraId="77303797" w14:textId="1AECC22D" w:rsidR="004A76A6" w:rsidRPr="009F3AF1" w:rsidRDefault="009F3AF1" w:rsidP="004A76A6">
      <w:pPr>
        <w:ind w:left="360"/>
        <w:rPr>
          <w:color w:val="EE0000"/>
          <w:rtl/>
        </w:rPr>
      </w:pPr>
      <w:r w:rsidRPr="009F3AF1">
        <w:rPr>
          <w:rFonts w:hint="cs"/>
          <w:color w:val="EE0000"/>
          <w:rtl/>
        </w:rPr>
        <w:t>פתרון</w:t>
      </w:r>
      <w:r>
        <w:rPr>
          <w:rFonts w:hint="cs"/>
          <w:color w:val="EE0000"/>
          <w:rtl/>
        </w:rPr>
        <w:t>- יש לבדוק את התשובות</w:t>
      </w:r>
    </w:p>
    <w:p w14:paraId="740662A8" w14:textId="77777777" w:rsidR="009F3AF1" w:rsidRPr="009F3AF1" w:rsidRDefault="009F3AF1" w:rsidP="009F3AF1">
      <w:pPr>
        <w:ind w:left="360"/>
        <w:rPr>
          <w:b/>
          <w:bCs/>
          <w:color w:val="EE0000"/>
        </w:rPr>
      </w:pPr>
      <w:r w:rsidRPr="009F3AF1">
        <w:rPr>
          <w:b/>
          <w:bCs/>
          <w:color w:val="EE0000"/>
          <w:rtl/>
        </w:rPr>
        <w:t>תשובה לשאלה 6 (חובה)</w:t>
      </w:r>
    </w:p>
    <w:p w14:paraId="3403AA3D" w14:textId="77777777" w:rsidR="009F3AF1" w:rsidRPr="009F3AF1" w:rsidRDefault="009F3AF1" w:rsidP="009F3AF1">
      <w:pPr>
        <w:numPr>
          <w:ilvl w:val="0"/>
          <w:numId w:val="199"/>
        </w:numPr>
        <w:rPr>
          <w:color w:val="EE0000"/>
        </w:rPr>
      </w:pPr>
      <w:r w:rsidRPr="009F3AF1">
        <w:rPr>
          <w:b/>
          <w:bCs/>
          <w:color w:val="EE0000"/>
          <w:rtl/>
        </w:rPr>
        <w:t>מדוע שאול זקוק לתשובה</w:t>
      </w:r>
      <w:r w:rsidRPr="009F3AF1">
        <w:rPr>
          <w:b/>
          <w:bCs/>
          <w:color w:val="EE0000"/>
        </w:rPr>
        <w:t>:</w:t>
      </w:r>
      <w:r w:rsidRPr="009F3AF1">
        <w:rPr>
          <w:color w:val="EE0000"/>
        </w:rPr>
        <w:t xml:space="preserve"> </w:t>
      </w:r>
      <w:r w:rsidRPr="009F3AF1">
        <w:rPr>
          <w:color w:val="EE0000"/>
          <w:rtl/>
        </w:rPr>
        <w:t xml:space="preserve">הפלשתים נאספו למלחמה גדולה </w:t>
      </w:r>
      <w:proofErr w:type="spellStart"/>
      <w:r w:rsidRPr="009F3AF1">
        <w:rPr>
          <w:color w:val="EE0000"/>
          <w:rtl/>
        </w:rPr>
        <w:t>בשונם</w:t>
      </w:r>
      <w:proofErr w:type="spellEnd"/>
      <w:r w:rsidRPr="009F3AF1">
        <w:rPr>
          <w:color w:val="EE0000"/>
          <w:rtl/>
        </w:rPr>
        <w:t>. שאול רואה את מחנה הפלשתים ונמלא פחד נורא ("ויחרד לבו מאד"). הוא פונה לה' כדי לקבל הנחיות צבאיות או חיזוק רוחני, אך ה' אינו עונה לו באף אחת מהדרכים המקובלות: לא בחלומות, לא באורים (הכלי של הכהן הגדול) ולא בנביאים (שמואל כבר מת)</w:t>
      </w:r>
      <w:r w:rsidRPr="009F3AF1">
        <w:rPr>
          <w:color w:val="EE0000"/>
        </w:rPr>
        <w:t>.</w:t>
      </w:r>
    </w:p>
    <w:p w14:paraId="0BA6AC85" w14:textId="77777777" w:rsidR="009F3AF1" w:rsidRPr="009F3AF1" w:rsidRDefault="009F3AF1" w:rsidP="009F3AF1">
      <w:pPr>
        <w:numPr>
          <w:ilvl w:val="0"/>
          <w:numId w:val="199"/>
        </w:numPr>
        <w:rPr>
          <w:color w:val="EE0000"/>
        </w:rPr>
      </w:pPr>
      <w:r w:rsidRPr="009F3AF1">
        <w:rPr>
          <w:b/>
          <w:bCs/>
          <w:color w:val="EE0000"/>
          <w:rtl/>
        </w:rPr>
        <w:t>התשובה שקיבל משמואל (פסוקים 16-19)</w:t>
      </w:r>
      <w:r w:rsidRPr="009F3AF1">
        <w:rPr>
          <w:b/>
          <w:bCs/>
          <w:color w:val="EE0000"/>
        </w:rPr>
        <w:t>:</w:t>
      </w:r>
      <w:r w:rsidRPr="009F3AF1">
        <w:rPr>
          <w:color w:val="EE0000"/>
        </w:rPr>
        <w:t xml:space="preserve"> </w:t>
      </w:r>
      <w:r w:rsidRPr="009F3AF1">
        <w:rPr>
          <w:color w:val="EE0000"/>
          <w:rtl/>
        </w:rPr>
        <w:t>שמואל מודיע לשאול שה' סר מעליו והפך לאויבו. הממלכה נקרעה ממנו וניתנה לדוד בגלל חטאו במלחמת עמלק. שיא הבשורה המרה: למחרת, שאול, בניו וכל צבא ישראל יינגפו לפני הפלשתים</w:t>
      </w:r>
      <w:r w:rsidRPr="009F3AF1">
        <w:rPr>
          <w:color w:val="EE0000"/>
        </w:rPr>
        <w:t xml:space="preserve"> – "</w:t>
      </w:r>
      <w:r w:rsidRPr="009F3AF1">
        <w:rPr>
          <w:b/>
          <w:bCs/>
          <w:color w:val="EE0000"/>
          <w:rtl/>
        </w:rPr>
        <w:t>וּמָחָר אַתָּה וּבָנֶיךָ עִמִּי</w:t>
      </w:r>
      <w:r w:rsidRPr="009F3AF1">
        <w:rPr>
          <w:color w:val="EE0000"/>
        </w:rPr>
        <w:t>" (</w:t>
      </w:r>
      <w:r w:rsidRPr="009F3AF1">
        <w:rPr>
          <w:color w:val="EE0000"/>
          <w:rtl/>
        </w:rPr>
        <w:t>כלומר, בעולם המתים</w:t>
      </w:r>
      <w:r w:rsidRPr="009F3AF1">
        <w:rPr>
          <w:color w:val="EE0000"/>
        </w:rPr>
        <w:t>).</w:t>
      </w:r>
    </w:p>
    <w:p w14:paraId="1435334D" w14:textId="77777777" w:rsidR="009F3AF1" w:rsidRPr="009F3AF1" w:rsidRDefault="009F3AF1" w:rsidP="009F3AF1">
      <w:pPr>
        <w:ind w:left="360"/>
        <w:rPr>
          <w:color w:val="EE0000"/>
        </w:rPr>
      </w:pPr>
      <w:r w:rsidRPr="009F3AF1">
        <w:rPr>
          <w:color w:val="EE0000"/>
        </w:rPr>
        <w:pict w14:anchorId="137F3306">
          <v:rect id="_x0000_i1313" style="width:0;height:1.5pt" o:hralign="center" o:hrstd="t" o:hr="t" fillcolor="#a0a0a0" stroked="f"/>
        </w:pict>
      </w:r>
    </w:p>
    <w:p w14:paraId="57FDC14D" w14:textId="77777777" w:rsidR="009F3AF1" w:rsidRPr="009F3AF1" w:rsidRDefault="009F3AF1" w:rsidP="009F3AF1">
      <w:pPr>
        <w:ind w:left="360"/>
        <w:rPr>
          <w:b/>
          <w:bCs/>
          <w:color w:val="EE0000"/>
        </w:rPr>
      </w:pPr>
      <w:r w:rsidRPr="009F3AF1">
        <w:rPr>
          <w:b/>
          <w:bCs/>
          <w:color w:val="EE0000"/>
          <w:rtl/>
        </w:rPr>
        <w:t>תשובה לשאלה 7</w:t>
      </w:r>
    </w:p>
    <w:p w14:paraId="3CED86E2" w14:textId="77777777" w:rsidR="009F3AF1" w:rsidRPr="009F3AF1" w:rsidRDefault="009F3AF1" w:rsidP="009F3AF1">
      <w:pPr>
        <w:numPr>
          <w:ilvl w:val="0"/>
          <w:numId w:val="200"/>
        </w:numPr>
        <w:rPr>
          <w:color w:val="EE0000"/>
        </w:rPr>
      </w:pPr>
      <w:r w:rsidRPr="009F3AF1">
        <w:rPr>
          <w:b/>
          <w:bCs/>
          <w:color w:val="EE0000"/>
          <w:rtl/>
        </w:rPr>
        <w:t>א. אמצעי זהירות</w:t>
      </w:r>
      <w:r w:rsidRPr="009F3AF1">
        <w:rPr>
          <w:b/>
          <w:bCs/>
          <w:color w:val="EE0000"/>
        </w:rPr>
        <w:t>:</w:t>
      </w:r>
      <w:r w:rsidRPr="009F3AF1">
        <w:rPr>
          <w:color w:val="EE0000"/>
        </w:rPr>
        <w:t xml:space="preserve"> </w:t>
      </w:r>
      <w:r w:rsidRPr="009F3AF1">
        <w:rPr>
          <w:color w:val="EE0000"/>
          <w:rtl/>
        </w:rPr>
        <w:t>שאול התחפש ("וַיִּתְחַפֵּשׂ שָׁאוּל") ופשט את בגדי המלכות שלו כדי שלא יזהו אותו. בנוסף, הוא הלך בלילה כדי לשמור על חשאיות ולא להיראות על ידי העם</w:t>
      </w:r>
      <w:r w:rsidRPr="009F3AF1">
        <w:rPr>
          <w:color w:val="EE0000"/>
        </w:rPr>
        <w:t>.</w:t>
      </w:r>
    </w:p>
    <w:p w14:paraId="7F5C52C1" w14:textId="77777777" w:rsidR="009F3AF1" w:rsidRPr="009F3AF1" w:rsidRDefault="009F3AF1" w:rsidP="009F3AF1">
      <w:pPr>
        <w:numPr>
          <w:ilvl w:val="0"/>
          <w:numId w:val="200"/>
        </w:numPr>
        <w:rPr>
          <w:color w:val="EE0000"/>
        </w:rPr>
      </w:pPr>
      <w:r w:rsidRPr="009F3AF1">
        <w:rPr>
          <w:b/>
          <w:bCs/>
          <w:color w:val="EE0000"/>
          <w:rtl/>
        </w:rPr>
        <w:t>ב. דרך השכנוע</w:t>
      </w:r>
      <w:r w:rsidRPr="009F3AF1">
        <w:rPr>
          <w:b/>
          <w:bCs/>
          <w:color w:val="EE0000"/>
        </w:rPr>
        <w:t>:</w:t>
      </w:r>
      <w:r w:rsidRPr="009F3AF1">
        <w:rPr>
          <w:color w:val="EE0000"/>
        </w:rPr>
        <w:t xml:space="preserve"> </w:t>
      </w:r>
      <w:r w:rsidRPr="009F3AF1">
        <w:rPr>
          <w:color w:val="EE0000"/>
          <w:rtl/>
        </w:rPr>
        <w:t>שאול נשבע לה בערבות אלוהית. הוא נשבע בשם ה' שלא יקרה לה שום רע ולא ייגרם לה עוון אם תיעתר לבקשתו</w:t>
      </w:r>
      <w:r w:rsidRPr="009F3AF1">
        <w:rPr>
          <w:color w:val="EE0000"/>
        </w:rPr>
        <w:t>: "</w:t>
      </w:r>
      <w:r w:rsidRPr="009F3AF1">
        <w:rPr>
          <w:b/>
          <w:bCs/>
          <w:color w:val="EE0000"/>
          <w:rtl/>
        </w:rPr>
        <w:t xml:space="preserve">חַי ה' אִם יִקְּרֵךְ </w:t>
      </w:r>
      <w:proofErr w:type="spellStart"/>
      <w:r w:rsidRPr="009F3AF1">
        <w:rPr>
          <w:b/>
          <w:bCs/>
          <w:color w:val="EE0000"/>
          <w:rtl/>
        </w:rPr>
        <w:t>עָו‍ֹן</w:t>
      </w:r>
      <w:proofErr w:type="spellEnd"/>
      <w:r w:rsidRPr="009F3AF1">
        <w:rPr>
          <w:b/>
          <w:bCs/>
          <w:color w:val="EE0000"/>
          <w:rtl/>
        </w:rPr>
        <w:t xml:space="preserve"> בַּדָּבָר הַזֶּה</w:t>
      </w:r>
      <w:r w:rsidRPr="009F3AF1">
        <w:rPr>
          <w:color w:val="EE0000"/>
        </w:rPr>
        <w:t>" (</w:t>
      </w:r>
      <w:r w:rsidRPr="009F3AF1">
        <w:rPr>
          <w:color w:val="EE0000"/>
          <w:rtl/>
        </w:rPr>
        <w:t>פסוק י</w:t>
      </w:r>
      <w:r w:rsidRPr="009F3AF1">
        <w:rPr>
          <w:color w:val="EE0000"/>
        </w:rPr>
        <w:t>').</w:t>
      </w:r>
    </w:p>
    <w:p w14:paraId="13DFC155" w14:textId="77777777" w:rsidR="009F3AF1" w:rsidRPr="009F3AF1" w:rsidRDefault="009F3AF1" w:rsidP="009F3AF1">
      <w:pPr>
        <w:ind w:left="360"/>
        <w:rPr>
          <w:color w:val="EE0000"/>
        </w:rPr>
      </w:pPr>
      <w:r w:rsidRPr="009F3AF1">
        <w:rPr>
          <w:color w:val="EE0000"/>
        </w:rPr>
        <w:pict w14:anchorId="11D524DB">
          <v:rect id="_x0000_i1314" style="width:0;height:1.5pt" o:hralign="center" o:hrstd="t" o:hr="t" fillcolor="#a0a0a0" stroked="f"/>
        </w:pict>
      </w:r>
    </w:p>
    <w:p w14:paraId="0A08A03D" w14:textId="77777777" w:rsidR="009F3AF1" w:rsidRPr="009F3AF1" w:rsidRDefault="009F3AF1" w:rsidP="009F3AF1">
      <w:pPr>
        <w:ind w:left="360"/>
        <w:rPr>
          <w:b/>
          <w:bCs/>
          <w:color w:val="EE0000"/>
        </w:rPr>
      </w:pPr>
      <w:r w:rsidRPr="009F3AF1">
        <w:rPr>
          <w:b/>
          <w:bCs/>
          <w:color w:val="EE0000"/>
          <w:rtl/>
        </w:rPr>
        <w:t>תשובה לשאלה 8</w:t>
      </w:r>
    </w:p>
    <w:p w14:paraId="07F80D25" w14:textId="77777777" w:rsidR="009F3AF1" w:rsidRPr="009F3AF1" w:rsidRDefault="009F3AF1" w:rsidP="009F3AF1">
      <w:pPr>
        <w:numPr>
          <w:ilvl w:val="0"/>
          <w:numId w:val="201"/>
        </w:numPr>
        <w:rPr>
          <w:color w:val="EE0000"/>
        </w:rPr>
      </w:pPr>
      <w:r w:rsidRPr="009F3AF1">
        <w:rPr>
          <w:b/>
          <w:bCs/>
          <w:color w:val="EE0000"/>
          <w:rtl/>
        </w:rPr>
        <w:t>ההוכחה שלא מדובר באחיזת עיניים</w:t>
      </w:r>
      <w:r w:rsidRPr="009F3AF1">
        <w:rPr>
          <w:b/>
          <w:bCs/>
          <w:color w:val="EE0000"/>
        </w:rPr>
        <w:t>:</w:t>
      </w:r>
      <w:r w:rsidRPr="009F3AF1">
        <w:rPr>
          <w:color w:val="EE0000"/>
        </w:rPr>
        <w:t xml:space="preserve"> </w:t>
      </w:r>
      <w:r w:rsidRPr="009F3AF1">
        <w:rPr>
          <w:color w:val="EE0000"/>
          <w:rtl/>
        </w:rPr>
        <w:t xml:space="preserve">בפסוק 12 מתואר שבעלת האוב </w:t>
      </w:r>
      <w:r w:rsidRPr="009F3AF1">
        <w:rPr>
          <w:b/>
          <w:bCs/>
          <w:color w:val="EE0000"/>
          <w:rtl/>
        </w:rPr>
        <w:t>זעקה בקול גדול</w:t>
      </w:r>
      <w:r w:rsidRPr="009F3AF1">
        <w:rPr>
          <w:color w:val="EE0000"/>
          <w:rtl/>
        </w:rPr>
        <w:t xml:space="preserve"> ("וַתִּזְעַק בְּקוֹל גָּדוֹל") ברגע שראתה את שמואל עולה. אם זה היה תרגיל של רמאות שהיא יזמה, היא לא הייתה נבהלת מהתוצאה של המעשה שלה. הבהלה האותנטית שלה מעידה שהיא באמת ראתה משהו בלתי צפוי ומפחיד – את דמותו האמיתית של שמואל</w:t>
      </w:r>
      <w:r w:rsidRPr="009F3AF1">
        <w:rPr>
          <w:color w:val="EE0000"/>
        </w:rPr>
        <w:t>.</w:t>
      </w:r>
    </w:p>
    <w:p w14:paraId="521CF4C5" w14:textId="77777777" w:rsidR="009F3AF1" w:rsidRPr="009F3AF1" w:rsidRDefault="009F3AF1" w:rsidP="009F3AF1">
      <w:pPr>
        <w:ind w:left="360"/>
        <w:rPr>
          <w:color w:val="EE0000"/>
        </w:rPr>
      </w:pPr>
      <w:r w:rsidRPr="009F3AF1">
        <w:rPr>
          <w:color w:val="EE0000"/>
        </w:rPr>
        <w:pict w14:anchorId="38F39776">
          <v:rect id="_x0000_i1315" style="width:0;height:1.5pt" o:hralign="center" o:hrstd="t" o:hr="t" fillcolor="#a0a0a0" stroked="f"/>
        </w:pict>
      </w:r>
    </w:p>
    <w:p w14:paraId="3BE7097A" w14:textId="77777777" w:rsidR="009F3AF1" w:rsidRPr="009F3AF1" w:rsidRDefault="009F3AF1" w:rsidP="009F3AF1">
      <w:pPr>
        <w:ind w:left="360"/>
        <w:rPr>
          <w:b/>
          <w:bCs/>
          <w:color w:val="EE0000"/>
        </w:rPr>
      </w:pPr>
      <w:r w:rsidRPr="009F3AF1">
        <w:rPr>
          <w:b/>
          <w:bCs/>
          <w:color w:val="EE0000"/>
          <w:rtl/>
        </w:rPr>
        <w:t>תשובה לשאלה 9</w:t>
      </w:r>
    </w:p>
    <w:p w14:paraId="296353FB" w14:textId="77777777" w:rsidR="009F3AF1" w:rsidRPr="009F3AF1" w:rsidRDefault="009F3AF1" w:rsidP="009F3AF1">
      <w:pPr>
        <w:numPr>
          <w:ilvl w:val="0"/>
          <w:numId w:val="202"/>
        </w:numPr>
        <w:rPr>
          <w:color w:val="EE0000"/>
        </w:rPr>
      </w:pPr>
      <w:r w:rsidRPr="009F3AF1">
        <w:rPr>
          <w:b/>
          <w:bCs/>
          <w:color w:val="EE0000"/>
          <w:rtl/>
        </w:rPr>
        <w:t>עמדת המדרש כלפי שאול</w:t>
      </w:r>
      <w:r w:rsidRPr="009F3AF1">
        <w:rPr>
          <w:b/>
          <w:bCs/>
          <w:color w:val="EE0000"/>
        </w:rPr>
        <w:t>:</w:t>
      </w:r>
      <w:r w:rsidRPr="009F3AF1">
        <w:rPr>
          <w:color w:val="EE0000"/>
        </w:rPr>
        <w:t xml:space="preserve"> </w:t>
      </w:r>
      <w:r w:rsidRPr="009F3AF1">
        <w:rPr>
          <w:color w:val="EE0000"/>
          <w:rtl/>
        </w:rPr>
        <w:t>המדרש מבקר את שאול על חוסר העקביות והצביעות שלו. המשל על המלך ששחט את התרנגולים ואז חיפש תרנגול שיעיר אותו מדגיש ששאול "הרג" את מקורות המידע שלו בעצמו (כשסילק את האובות). המדרש מציג את שאול כדמות מבולבלת וחסרת אמונה: מצד אחד הוא פועל כמלך ירא שמיים שמטהר את הארץ מעבודה זרה, אך ברגע של משבר אישי הוא הראשון שמפר את החוקים של עצמו. זוהי ביקורת על מנהיג שפועל מתוך אינטרס פוליטי רגעי ולא מתוך אמת פנימית עמוקה</w:t>
      </w:r>
      <w:r w:rsidRPr="009F3AF1">
        <w:rPr>
          <w:color w:val="EE0000"/>
        </w:rPr>
        <w:t>.</w:t>
      </w:r>
    </w:p>
    <w:p w14:paraId="5668FCE1" w14:textId="77777777" w:rsidR="009F3AF1" w:rsidRPr="009F3AF1" w:rsidRDefault="009F3AF1" w:rsidP="004A76A6">
      <w:pPr>
        <w:ind w:left="360"/>
        <w:rPr>
          <w:rtl/>
        </w:rPr>
      </w:pPr>
    </w:p>
    <w:p w14:paraId="34B50C8D" w14:textId="2DB00CF9" w:rsidR="00C7658B" w:rsidRDefault="00C7658B" w:rsidP="00C45511">
      <w:pPr>
        <w:pStyle w:val="1"/>
        <w:rPr>
          <w:rtl/>
        </w:rPr>
      </w:pPr>
      <w:bookmarkStart w:id="17" w:name="_Toc225798155"/>
      <w:r>
        <w:rPr>
          <w:rFonts w:hint="cs"/>
          <w:rtl/>
        </w:rPr>
        <w:t>פרק כ"ד</w:t>
      </w:r>
      <w:bookmarkEnd w:id="17"/>
    </w:p>
    <w:p w14:paraId="14AFF6DB" w14:textId="77777777" w:rsidR="00672D0B" w:rsidRPr="00672D0B" w:rsidRDefault="00672D0B" w:rsidP="00672D0B">
      <w:pPr>
        <w:ind w:left="360"/>
        <w:rPr>
          <w:b/>
          <w:bCs/>
          <w:rtl/>
        </w:rPr>
      </w:pPr>
      <w:r w:rsidRPr="00672D0B">
        <w:rPr>
          <w:rFonts w:hint="cs"/>
          <w:b/>
          <w:bCs/>
          <w:rtl/>
        </w:rPr>
        <w:t>פרק כ"ד</w:t>
      </w:r>
    </w:p>
    <w:p w14:paraId="3D9DFDC9" w14:textId="77777777" w:rsidR="00672D0B" w:rsidRPr="00672D0B" w:rsidRDefault="00672D0B" w:rsidP="00672D0B">
      <w:pPr>
        <w:ind w:left="360"/>
        <w:rPr>
          <w:b/>
          <w:bCs/>
          <w:rtl/>
        </w:rPr>
      </w:pPr>
      <w:r w:rsidRPr="00672D0B">
        <w:rPr>
          <w:rFonts w:hint="cs"/>
          <w:b/>
          <w:bCs/>
          <w:rtl/>
        </w:rPr>
        <w:t>חורף תשפ"ה</w:t>
      </w:r>
    </w:p>
    <w:p w14:paraId="711DD3C5" w14:textId="77777777" w:rsidR="00672D0B" w:rsidRPr="00672D0B" w:rsidRDefault="00672D0B" w:rsidP="00672D0B">
      <w:pPr>
        <w:ind w:left="360"/>
        <w:rPr>
          <w:b/>
          <w:bCs/>
          <w:rtl/>
        </w:rPr>
      </w:pPr>
      <w:r w:rsidRPr="00672D0B">
        <w:rPr>
          <w:rFonts w:hint="cs"/>
          <w:b/>
          <w:bCs/>
          <w:rtl/>
        </w:rPr>
        <w:t>שמואל א' פרק כ"ד</w:t>
      </w:r>
    </w:p>
    <w:p w14:paraId="20521EE9" w14:textId="77777777" w:rsidR="00672D0B" w:rsidRPr="00672D0B" w:rsidRDefault="00672D0B" w:rsidP="00672D0B">
      <w:pPr>
        <w:ind w:left="360"/>
        <w:rPr>
          <w:b/>
          <w:bCs/>
        </w:rPr>
      </w:pPr>
      <w:r w:rsidRPr="00672D0B">
        <w:rPr>
          <w:b/>
          <w:bCs/>
          <w:rtl/>
        </w:rPr>
        <w:t>בין שאול לדוד</w:t>
      </w:r>
    </w:p>
    <w:p w14:paraId="09788B51" w14:textId="77777777" w:rsidR="00672D0B" w:rsidRPr="00672D0B" w:rsidRDefault="00672D0B" w:rsidP="00672D0B">
      <w:pPr>
        <w:ind w:left="360"/>
        <w:rPr>
          <w:b/>
          <w:bCs/>
        </w:rPr>
      </w:pPr>
      <w:r w:rsidRPr="00672D0B">
        <w:rPr>
          <w:b/>
          <w:bCs/>
        </w:rPr>
        <w:t xml:space="preserve">4. </w:t>
      </w:r>
      <w:r w:rsidRPr="00672D0B">
        <w:rPr>
          <w:b/>
          <w:bCs/>
          <w:rtl/>
        </w:rPr>
        <w:t>קראו שמואל א', פרק כ"ד</w:t>
      </w:r>
      <w:r w:rsidRPr="00672D0B">
        <w:rPr>
          <w:b/>
          <w:bCs/>
        </w:rPr>
        <w:t>.</w:t>
      </w:r>
    </w:p>
    <w:p w14:paraId="70855E84" w14:textId="77777777" w:rsidR="00672D0B" w:rsidRPr="00672D0B" w:rsidRDefault="00672D0B" w:rsidP="00672D0B">
      <w:pPr>
        <w:ind w:left="360"/>
        <w:rPr>
          <w:b/>
          <w:bCs/>
        </w:rPr>
      </w:pPr>
      <w:r w:rsidRPr="00672D0B">
        <w:rPr>
          <w:b/>
          <w:bCs/>
          <w:rtl/>
        </w:rPr>
        <w:t>א. קראו פסוקים א'-כ</w:t>
      </w:r>
      <w:r w:rsidRPr="00672D0B">
        <w:rPr>
          <w:b/>
          <w:bCs/>
        </w:rPr>
        <w:t>'.</w:t>
      </w:r>
    </w:p>
    <w:p w14:paraId="4787E1B8" w14:textId="77777777" w:rsidR="00672D0B" w:rsidRPr="00672D0B" w:rsidRDefault="00672D0B" w:rsidP="00672D0B">
      <w:pPr>
        <w:ind w:left="360"/>
        <w:rPr>
          <w:b/>
          <w:bCs/>
        </w:rPr>
      </w:pPr>
      <w:r w:rsidRPr="00672D0B">
        <w:rPr>
          <w:b/>
          <w:bCs/>
        </w:rPr>
        <w:t xml:space="preserve">(1) </w:t>
      </w:r>
      <w:r w:rsidRPr="00672D0B">
        <w:rPr>
          <w:b/>
          <w:bCs/>
          <w:rtl/>
        </w:rPr>
        <w:t>על השאלה מה מסמלת קריעת המעיל של שאול בידי דוד, ניתנו כמה תשובות</w:t>
      </w:r>
      <w:r w:rsidRPr="00672D0B">
        <w:rPr>
          <w:b/>
          <w:bCs/>
        </w:rPr>
        <w:t xml:space="preserve">. </w:t>
      </w:r>
      <w:r w:rsidRPr="00672D0B">
        <w:rPr>
          <w:b/>
          <w:bCs/>
          <w:rtl/>
        </w:rPr>
        <w:t>על פי פסוקים א'-ט"ו, הסבירו תשובה אחת שהשיב דוד עצמו על שאלה זו. בססו את תשובתכם על הכתוב</w:t>
      </w:r>
      <w:r w:rsidRPr="00672D0B">
        <w:rPr>
          <w:b/>
          <w:bCs/>
        </w:rPr>
        <w:t xml:space="preserve">. </w:t>
      </w:r>
      <w:r w:rsidRPr="00672D0B">
        <w:rPr>
          <w:b/>
          <w:bCs/>
          <w:i/>
          <w:iCs/>
        </w:rPr>
        <w:t xml:space="preserve">(4 </w:t>
      </w:r>
      <w:r w:rsidRPr="00672D0B">
        <w:rPr>
          <w:b/>
          <w:bCs/>
          <w:i/>
          <w:iCs/>
          <w:rtl/>
        </w:rPr>
        <w:t>נקודות</w:t>
      </w:r>
      <w:r w:rsidRPr="00672D0B">
        <w:rPr>
          <w:b/>
          <w:bCs/>
          <w:i/>
          <w:iCs/>
        </w:rPr>
        <w:t>)</w:t>
      </w:r>
    </w:p>
    <w:p w14:paraId="42EB1BBF" w14:textId="77777777" w:rsidR="00672D0B" w:rsidRPr="00672D0B" w:rsidRDefault="00672D0B" w:rsidP="00672D0B">
      <w:pPr>
        <w:ind w:left="360"/>
        <w:rPr>
          <w:b/>
          <w:bCs/>
        </w:rPr>
      </w:pPr>
      <w:r w:rsidRPr="00672D0B">
        <w:rPr>
          <w:b/>
          <w:bCs/>
        </w:rPr>
        <w:t xml:space="preserve">(2) </w:t>
      </w:r>
      <w:r w:rsidRPr="00672D0B">
        <w:rPr>
          <w:b/>
          <w:bCs/>
          <w:rtl/>
        </w:rPr>
        <w:t>קראו פסוקים ט"ז-כ' וגם שמואל א, פרק ט"ו, פסוקים כ"ז-כ"ח</w:t>
      </w:r>
      <w:r w:rsidRPr="00672D0B">
        <w:rPr>
          <w:b/>
          <w:bCs/>
        </w:rPr>
        <w:t xml:space="preserve">. </w:t>
      </w:r>
      <w:r w:rsidRPr="00672D0B">
        <w:rPr>
          <w:b/>
          <w:bCs/>
          <w:rtl/>
        </w:rPr>
        <w:t>יש הטוענים כי מדברי שאול בפרק כ"ד נראה שהוא השלים עם דברי הנבואה של שמואל בפרק ט"ו. הסבירו קביעה זו, ובססו את תשובתכם על הכתוב בשני הפרקים</w:t>
      </w:r>
      <w:r w:rsidRPr="00672D0B">
        <w:rPr>
          <w:b/>
          <w:bCs/>
        </w:rPr>
        <w:t xml:space="preserve">. </w:t>
      </w:r>
      <w:r w:rsidRPr="00672D0B">
        <w:rPr>
          <w:b/>
          <w:bCs/>
          <w:i/>
          <w:iCs/>
        </w:rPr>
        <w:t xml:space="preserve">(4 </w:t>
      </w:r>
      <w:r w:rsidRPr="00672D0B">
        <w:rPr>
          <w:b/>
          <w:bCs/>
          <w:i/>
          <w:iCs/>
          <w:rtl/>
        </w:rPr>
        <w:t>נקודות</w:t>
      </w:r>
      <w:r w:rsidRPr="00672D0B">
        <w:rPr>
          <w:b/>
          <w:bCs/>
          <w:i/>
          <w:iCs/>
        </w:rPr>
        <w:t>)</w:t>
      </w:r>
    </w:p>
    <w:p w14:paraId="5094484D" w14:textId="77777777" w:rsidR="00672D0B" w:rsidRPr="00672D0B" w:rsidRDefault="00672D0B" w:rsidP="00672D0B">
      <w:pPr>
        <w:ind w:left="360"/>
        <w:rPr>
          <w:b/>
          <w:bCs/>
        </w:rPr>
      </w:pPr>
      <w:r w:rsidRPr="00672D0B">
        <w:rPr>
          <w:b/>
          <w:bCs/>
        </w:rPr>
        <w:pict w14:anchorId="5BE67BA2">
          <v:rect id="_x0000_i1369" style="width:0;height:1.5pt" o:hralign="center" o:hrstd="t" o:hr="t" fillcolor="#a0a0a0" stroked="f"/>
        </w:pict>
      </w:r>
    </w:p>
    <w:p w14:paraId="63A68A9C" w14:textId="77777777" w:rsidR="00672D0B" w:rsidRPr="00672D0B" w:rsidRDefault="00672D0B" w:rsidP="00672D0B">
      <w:pPr>
        <w:ind w:left="360"/>
        <w:rPr>
          <w:b/>
          <w:bCs/>
        </w:rPr>
      </w:pPr>
      <w:r w:rsidRPr="00672D0B">
        <w:rPr>
          <w:b/>
          <w:bCs/>
          <w:rtl/>
        </w:rPr>
        <w:t xml:space="preserve">ב. קראו פסוקים א'-ט"ו וגם את הקטע שלפניכם ובו דבריה של א' </w:t>
      </w:r>
      <w:proofErr w:type="spellStart"/>
      <w:r w:rsidRPr="00672D0B">
        <w:rPr>
          <w:b/>
          <w:bCs/>
          <w:rtl/>
        </w:rPr>
        <w:t>בומנדיל</w:t>
      </w:r>
      <w:proofErr w:type="spellEnd"/>
      <w:r w:rsidRPr="00672D0B">
        <w:rPr>
          <w:b/>
          <w:bCs/>
          <w:rtl/>
        </w:rPr>
        <w:t xml:space="preserve"> הכהן, העוסק במניעיו של דוד שלא להרוג את שאול</w:t>
      </w:r>
      <w:r w:rsidRPr="00672D0B">
        <w:rPr>
          <w:b/>
          <w:bCs/>
        </w:rPr>
        <w:t>.</w:t>
      </w:r>
    </w:p>
    <w:p w14:paraId="07207E4F" w14:textId="77777777" w:rsidR="00672D0B" w:rsidRPr="00672D0B" w:rsidRDefault="00672D0B" w:rsidP="00672D0B">
      <w:pPr>
        <w:ind w:left="360"/>
        <w:rPr>
          <w:b/>
          <w:bCs/>
        </w:rPr>
      </w:pPr>
      <w:r w:rsidRPr="00672D0B">
        <w:rPr>
          <w:b/>
          <w:bCs/>
        </w:rPr>
        <w:t>"</w:t>
      </w:r>
      <w:r w:rsidRPr="00672D0B">
        <w:rPr>
          <w:b/>
          <w:bCs/>
          <w:rtl/>
        </w:rPr>
        <w:t>ניתן לקרוא את הפרק כתוכנית פעולה ממולחת, ולהבין כי דוד הוא פוליטיקאי מתוחכם [...] דוד לא ויתר על הניצחון בקרב, אלא רצה לנצח במאבק רחב יותר: לא רק בקרב במערה, אלא במלחמת דעת הקהל על התודעה. מה שהניע את דוד היה רצונו להותיר חותם מכובד של דמותו, ולאו דווקא האיפוק המוסרי כלפי שאול</w:t>
      </w:r>
      <w:r w:rsidRPr="00672D0B">
        <w:rPr>
          <w:b/>
          <w:bCs/>
        </w:rPr>
        <w:t>".</w:t>
      </w:r>
    </w:p>
    <w:p w14:paraId="049A44F1" w14:textId="77777777" w:rsidR="00672D0B" w:rsidRPr="00672D0B" w:rsidRDefault="00672D0B" w:rsidP="00672D0B">
      <w:pPr>
        <w:ind w:left="360"/>
        <w:rPr>
          <w:b/>
          <w:bCs/>
        </w:rPr>
      </w:pPr>
      <w:r w:rsidRPr="00672D0B">
        <w:rPr>
          <w:b/>
          <w:bCs/>
          <w:i/>
          <w:iCs/>
        </w:rPr>
        <w:t>(</w:t>
      </w:r>
      <w:r w:rsidRPr="00672D0B">
        <w:rPr>
          <w:b/>
          <w:bCs/>
          <w:i/>
          <w:iCs/>
          <w:rtl/>
        </w:rPr>
        <w:t xml:space="preserve">א' </w:t>
      </w:r>
      <w:proofErr w:type="spellStart"/>
      <w:r w:rsidRPr="00672D0B">
        <w:rPr>
          <w:b/>
          <w:bCs/>
          <w:i/>
          <w:iCs/>
          <w:rtl/>
        </w:rPr>
        <w:t>בומנדיל</w:t>
      </w:r>
      <w:proofErr w:type="spellEnd"/>
      <w:r w:rsidRPr="00672D0B">
        <w:rPr>
          <w:b/>
          <w:bCs/>
          <w:i/>
          <w:iCs/>
          <w:rtl/>
        </w:rPr>
        <w:t xml:space="preserve"> הכהן, "מאויב לאוהב: שאול ודוד במערת עין גדי (שמואל א, פרק כ"ד)", בתוך מיום התנ"ך – מאמרים דידקטיים</w:t>
      </w:r>
      <w:r w:rsidRPr="00672D0B">
        <w:rPr>
          <w:b/>
          <w:bCs/>
          <w:i/>
          <w:iCs/>
        </w:rPr>
        <w:t>).</w:t>
      </w:r>
    </w:p>
    <w:p w14:paraId="2D53736B" w14:textId="77777777" w:rsidR="00672D0B" w:rsidRPr="00672D0B" w:rsidRDefault="00672D0B" w:rsidP="00672D0B">
      <w:pPr>
        <w:ind w:left="360"/>
        <w:rPr>
          <w:b/>
          <w:bCs/>
        </w:rPr>
      </w:pPr>
      <w:r w:rsidRPr="00672D0B">
        <w:rPr>
          <w:b/>
          <w:bCs/>
          <w:rtl/>
        </w:rPr>
        <w:t xml:space="preserve">הביאו מן הפסוקים שלוש ראיות התומכות בפירושה של א' </w:t>
      </w:r>
      <w:proofErr w:type="spellStart"/>
      <w:r w:rsidRPr="00672D0B">
        <w:rPr>
          <w:b/>
          <w:bCs/>
          <w:rtl/>
        </w:rPr>
        <w:t>בומנדיל</w:t>
      </w:r>
      <w:proofErr w:type="spellEnd"/>
      <w:r w:rsidRPr="00672D0B">
        <w:rPr>
          <w:b/>
          <w:bCs/>
          <w:rtl/>
        </w:rPr>
        <w:t xml:space="preserve"> הכהן, והסבירו אותן</w:t>
      </w:r>
      <w:r w:rsidRPr="00672D0B">
        <w:rPr>
          <w:b/>
          <w:bCs/>
        </w:rPr>
        <w:t xml:space="preserve">. </w:t>
      </w:r>
      <w:r w:rsidRPr="00672D0B">
        <w:rPr>
          <w:b/>
          <w:bCs/>
          <w:i/>
          <w:iCs/>
        </w:rPr>
        <w:t xml:space="preserve">(12 </w:t>
      </w:r>
      <w:r w:rsidRPr="00672D0B">
        <w:rPr>
          <w:b/>
          <w:bCs/>
          <w:i/>
          <w:iCs/>
          <w:rtl/>
        </w:rPr>
        <w:t>נקודות</w:t>
      </w:r>
      <w:r w:rsidRPr="00672D0B">
        <w:rPr>
          <w:b/>
          <w:bCs/>
          <w:i/>
          <w:iCs/>
        </w:rPr>
        <w:t>)</w:t>
      </w:r>
    </w:p>
    <w:p w14:paraId="757FAD9A" w14:textId="77777777" w:rsidR="00672D0B" w:rsidRPr="00672D0B" w:rsidRDefault="00672D0B" w:rsidP="00672D0B">
      <w:pPr>
        <w:ind w:left="360"/>
        <w:rPr>
          <w:b/>
          <w:bCs/>
        </w:rPr>
      </w:pPr>
      <w:r w:rsidRPr="00672D0B">
        <w:rPr>
          <w:b/>
          <w:bCs/>
          <w:rtl/>
        </w:rPr>
        <w:t xml:space="preserve"> </w:t>
      </w:r>
    </w:p>
    <w:p w14:paraId="3E33F611" w14:textId="77777777" w:rsidR="00672D0B" w:rsidRPr="00672D0B" w:rsidRDefault="00672D0B" w:rsidP="00672D0B">
      <w:pPr>
        <w:ind w:left="360"/>
        <w:rPr>
          <w:b/>
          <w:bCs/>
          <w:rtl/>
        </w:rPr>
      </w:pPr>
      <w:r w:rsidRPr="00672D0B">
        <w:rPr>
          <w:rFonts w:hint="cs"/>
          <w:b/>
          <w:bCs/>
          <w:rtl/>
        </w:rPr>
        <w:t>פתרון</w:t>
      </w:r>
    </w:p>
    <w:p w14:paraId="6A73AD3C" w14:textId="77777777" w:rsidR="00672D0B" w:rsidRPr="00672D0B" w:rsidRDefault="00672D0B" w:rsidP="00672D0B">
      <w:pPr>
        <w:ind w:left="360"/>
        <w:rPr>
          <w:b/>
          <w:bCs/>
        </w:rPr>
      </w:pPr>
      <w:r w:rsidRPr="00672D0B">
        <w:rPr>
          <w:b/>
          <w:bCs/>
          <w:rtl/>
        </w:rPr>
        <w:t>בין שאול לדוד</w:t>
      </w:r>
    </w:p>
    <w:p w14:paraId="72C9C670" w14:textId="77777777" w:rsidR="00672D0B" w:rsidRPr="00672D0B" w:rsidRDefault="00672D0B" w:rsidP="00672D0B">
      <w:pPr>
        <w:ind w:left="360"/>
        <w:rPr>
          <w:b/>
          <w:bCs/>
        </w:rPr>
      </w:pPr>
      <w:r w:rsidRPr="00672D0B">
        <w:rPr>
          <w:b/>
          <w:bCs/>
          <w:rtl/>
        </w:rPr>
        <w:t>שאלה 4</w:t>
      </w:r>
    </w:p>
    <w:p w14:paraId="41CEA941" w14:textId="77777777" w:rsidR="00672D0B" w:rsidRPr="00672D0B" w:rsidRDefault="00672D0B" w:rsidP="00672D0B">
      <w:pPr>
        <w:ind w:left="360"/>
        <w:rPr>
          <w:b/>
          <w:bCs/>
        </w:rPr>
      </w:pPr>
      <w:r w:rsidRPr="00672D0B">
        <w:rPr>
          <w:b/>
          <w:bCs/>
          <w:rtl/>
        </w:rPr>
        <w:t>סעיף א</w:t>
      </w:r>
      <w:r w:rsidRPr="00672D0B">
        <w:rPr>
          <w:b/>
          <w:bCs/>
        </w:rPr>
        <w:t>'</w:t>
      </w:r>
    </w:p>
    <w:p w14:paraId="303FF21D" w14:textId="77777777" w:rsidR="00672D0B" w:rsidRPr="00672D0B" w:rsidRDefault="00672D0B" w:rsidP="00672D0B">
      <w:pPr>
        <w:ind w:left="360"/>
        <w:rPr>
          <w:b/>
          <w:bCs/>
        </w:rPr>
      </w:pPr>
      <w:r w:rsidRPr="00672D0B">
        <w:rPr>
          <w:b/>
          <w:bCs/>
        </w:rPr>
        <w:t xml:space="preserve">(1) </w:t>
      </w:r>
      <w:r w:rsidRPr="00672D0B">
        <w:rPr>
          <w:b/>
          <w:bCs/>
          <w:rtl/>
        </w:rPr>
        <w:t>תשובת דוד לשאלה מה מסמלת קריעת המעיל של שאול בידיו</w:t>
      </w:r>
      <w:r w:rsidRPr="00672D0B">
        <w:rPr>
          <w:b/>
          <w:bCs/>
        </w:rPr>
        <w:t xml:space="preserve">: </w:t>
      </w:r>
      <w:r w:rsidRPr="00672D0B">
        <w:rPr>
          <w:b/>
          <w:bCs/>
          <w:rtl/>
        </w:rPr>
        <w:t>קריעת המעיל נועדה להוכיח לשאול כי אין בכוונתו של דוד להמיתו. קריעת מעיל שאול בידי דוד מעידה עד כמה הוא היה קרוב לשאול, ויכול היה להורגו, אך בחר שלא לעשות זאת</w:t>
      </w:r>
      <w:r w:rsidRPr="00672D0B">
        <w:rPr>
          <w:b/>
          <w:bCs/>
        </w:rPr>
        <w:t xml:space="preserve">. </w:t>
      </w:r>
      <w:r w:rsidRPr="00672D0B">
        <w:rPr>
          <w:b/>
          <w:bCs/>
          <w:rtl/>
        </w:rPr>
        <w:t>לביסוס</w:t>
      </w:r>
      <w:r w:rsidRPr="00672D0B">
        <w:rPr>
          <w:b/>
          <w:bCs/>
        </w:rPr>
        <w:t>: "</w:t>
      </w:r>
      <w:r w:rsidRPr="00672D0B">
        <w:rPr>
          <w:b/>
          <w:bCs/>
          <w:rtl/>
        </w:rPr>
        <w:t>ראה גם ראה את כנף מעילך בידי, כי בכרתי את כנף מעילך ולא הרגתיך דע וראה כי אין בידי רעה ופשע</w:t>
      </w:r>
      <w:r w:rsidRPr="00672D0B">
        <w:rPr>
          <w:b/>
          <w:bCs/>
        </w:rPr>
        <w:t>...".</w:t>
      </w:r>
    </w:p>
    <w:p w14:paraId="203811A9" w14:textId="77777777" w:rsidR="00672D0B" w:rsidRPr="00672D0B" w:rsidRDefault="00672D0B" w:rsidP="00672D0B">
      <w:pPr>
        <w:ind w:left="360"/>
        <w:rPr>
          <w:b/>
          <w:bCs/>
        </w:rPr>
      </w:pPr>
      <w:r w:rsidRPr="00672D0B">
        <w:rPr>
          <w:b/>
          <w:bCs/>
        </w:rPr>
        <w:t xml:space="preserve">(2) </w:t>
      </w:r>
      <w:r w:rsidRPr="00672D0B">
        <w:rPr>
          <w:b/>
          <w:bCs/>
          <w:rtl/>
        </w:rPr>
        <w:t>דברי הנבואה של שמואל בפרק ט"ו</w:t>
      </w:r>
      <w:r w:rsidRPr="00672D0B">
        <w:rPr>
          <w:b/>
          <w:bCs/>
        </w:rPr>
        <w:t xml:space="preserve">: </w:t>
      </w:r>
      <w:r w:rsidRPr="00672D0B">
        <w:rPr>
          <w:b/>
          <w:bCs/>
          <w:rtl/>
        </w:rPr>
        <w:t xml:space="preserve">ה' מאס במלכות שאול והוא מתכוון להענישו בלקיחת המלוכה ממנו </w:t>
      </w:r>
      <w:proofErr w:type="spellStart"/>
      <w:r w:rsidRPr="00672D0B">
        <w:rPr>
          <w:b/>
          <w:bCs/>
          <w:rtl/>
        </w:rPr>
        <w:t>ונתניתה</w:t>
      </w:r>
      <w:proofErr w:type="spellEnd"/>
      <w:r w:rsidRPr="00672D0B">
        <w:rPr>
          <w:b/>
          <w:bCs/>
          <w:rtl/>
        </w:rPr>
        <w:t xml:space="preserve"> לאחר</w:t>
      </w:r>
      <w:r w:rsidRPr="00672D0B">
        <w:rPr>
          <w:b/>
          <w:bCs/>
        </w:rPr>
        <w:t xml:space="preserve">. </w:t>
      </w:r>
      <w:r w:rsidRPr="00672D0B">
        <w:rPr>
          <w:b/>
          <w:bCs/>
          <w:rtl/>
        </w:rPr>
        <w:t>לביסוס</w:t>
      </w:r>
      <w:r w:rsidRPr="00672D0B">
        <w:rPr>
          <w:b/>
          <w:bCs/>
        </w:rPr>
        <w:t>: "</w:t>
      </w:r>
      <w:r w:rsidRPr="00672D0B">
        <w:rPr>
          <w:b/>
          <w:bCs/>
          <w:rtl/>
        </w:rPr>
        <w:t>יקרע ה' את ממלכת ישראל מעליך היום ונתנה לרעך הטוב ממך</w:t>
      </w:r>
      <w:r w:rsidRPr="00672D0B">
        <w:rPr>
          <w:b/>
          <w:bCs/>
        </w:rPr>
        <w:t xml:space="preserve">". </w:t>
      </w:r>
      <w:r w:rsidRPr="00672D0B">
        <w:rPr>
          <w:b/>
          <w:bCs/>
          <w:rtl/>
        </w:rPr>
        <w:t>מדברי שאול בפרק כ"ד, נראה שהוא השלים עם דברי הנבואה של שמואל</w:t>
      </w:r>
      <w:r w:rsidRPr="00672D0B">
        <w:rPr>
          <w:b/>
          <w:bCs/>
        </w:rPr>
        <w:t xml:space="preserve">: </w:t>
      </w:r>
      <w:r w:rsidRPr="00672D0B">
        <w:rPr>
          <w:b/>
          <w:bCs/>
          <w:rtl/>
        </w:rPr>
        <w:t>הוא מכיר בכך שהמלוכה תילקח ממנו ותינתן לאחר, לדוד</w:t>
      </w:r>
      <w:r w:rsidRPr="00672D0B">
        <w:rPr>
          <w:b/>
          <w:bCs/>
        </w:rPr>
        <w:t xml:space="preserve">. </w:t>
      </w:r>
      <w:r w:rsidRPr="00672D0B">
        <w:rPr>
          <w:b/>
          <w:bCs/>
          <w:rtl/>
        </w:rPr>
        <w:t>לביסוס</w:t>
      </w:r>
      <w:r w:rsidRPr="00672D0B">
        <w:rPr>
          <w:b/>
          <w:bCs/>
        </w:rPr>
        <w:t>: "</w:t>
      </w:r>
      <w:r w:rsidRPr="00672D0B">
        <w:rPr>
          <w:b/>
          <w:bCs/>
          <w:rtl/>
        </w:rPr>
        <w:t>ועתה הנה ידעתי כי מלך תמלוך וקמה בידך ממלכת ישראל</w:t>
      </w:r>
      <w:r w:rsidRPr="00672D0B">
        <w:rPr>
          <w:b/>
          <w:bCs/>
        </w:rPr>
        <w:t>".</w:t>
      </w:r>
    </w:p>
    <w:p w14:paraId="220A530B" w14:textId="77777777" w:rsidR="00672D0B" w:rsidRPr="00672D0B" w:rsidRDefault="00672D0B" w:rsidP="00672D0B">
      <w:pPr>
        <w:ind w:left="360"/>
        <w:rPr>
          <w:b/>
          <w:bCs/>
        </w:rPr>
      </w:pPr>
      <w:r w:rsidRPr="00672D0B">
        <w:rPr>
          <w:b/>
          <w:bCs/>
        </w:rPr>
        <w:pict w14:anchorId="3421EDE3">
          <v:rect id="_x0000_i1370" style="width:0;height:1.5pt" o:hralign="center" o:hrstd="t" o:hr="t" fillcolor="#a0a0a0" stroked="f"/>
        </w:pict>
      </w:r>
    </w:p>
    <w:p w14:paraId="01208DE3" w14:textId="77777777" w:rsidR="00672D0B" w:rsidRPr="00672D0B" w:rsidRDefault="00672D0B" w:rsidP="00672D0B">
      <w:pPr>
        <w:ind w:left="360"/>
        <w:rPr>
          <w:b/>
          <w:bCs/>
        </w:rPr>
      </w:pPr>
      <w:r w:rsidRPr="00672D0B">
        <w:rPr>
          <w:b/>
          <w:bCs/>
          <w:rtl/>
        </w:rPr>
        <w:t>סעיף ב</w:t>
      </w:r>
      <w:r w:rsidRPr="00672D0B">
        <w:rPr>
          <w:b/>
          <w:bCs/>
        </w:rPr>
        <w:t>'</w:t>
      </w:r>
    </w:p>
    <w:p w14:paraId="58EFFC7A" w14:textId="77777777" w:rsidR="00672D0B" w:rsidRPr="00672D0B" w:rsidRDefault="00672D0B" w:rsidP="00672D0B">
      <w:pPr>
        <w:ind w:left="360"/>
        <w:rPr>
          <w:b/>
          <w:bCs/>
        </w:rPr>
      </w:pPr>
      <w:r w:rsidRPr="00672D0B">
        <w:rPr>
          <w:b/>
          <w:bCs/>
          <w:rtl/>
        </w:rPr>
        <w:t xml:space="preserve">ראיות התומכות בפירושה של </w:t>
      </w:r>
      <w:proofErr w:type="spellStart"/>
      <w:r w:rsidRPr="00672D0B">
        <w:rPr>
          <w:b/>
          <w:bCs/>
          <w:rtl/>
        </w:rPr>
        <w:t>בומנדיל</w:t>
      </w:r>
      <w:proofErr w:type="spellEnd"/>
      <w:r w:rsidRPr="00672D0B">
        <w:rPr>
          <w:b/>
          <w:bCs/>
          <w:rtl/>
        </w:rPr>
        <w:t xml:space="preserve"> הכהן (על התלמיד להביא שלוש ראיות ולהסביר)</w:t>
      </w:r>
      <w:r w:rsidRPr="00672D0B">
        <w:rPr>
          <w:b/>
          <w:bCs/>
        </w:rPr>
        <w:t>:</w:t>
      </w:r>
    </w:p>
    <w:p w14:paraId="09B5CB50" w14:textId="77777777" w:rsidR="00672D0B" w:rsidRPr="00672D0B" w:rsidRDefault="00672D0B" w:rsidP="00672D0B">
      <w:pPr>
        <w:numPr>
          <w:ilvl w:val="0"/>
          <w:numId w:val="7"/>
        </w:numPr>
        <w:rPr>
          <w:b/>
          <w:bCs/>
        </w:rPr>
      </w:pPr>
      <w:r w:rsidRPr="00672D0B">
        <w:rPr>
          <w:b/>
          <w:bCs/>
          <w:rtl/>
        </w:rPr>
        <w:t>כאשר אנשי דוד ניסו לעודד אותו לפגוע בשאול, הוא סירב בתוקף, כדי להותיר חותם מכובד של דמותו, הוא אינו מתכוון להרוג את משיח ה</w:t>
      </w:r>
      <w:r w:rsidRPr="00672D0B">
        <w:rPr>
          <w:b/>
          <w:bCs/>
        </w:rPr>
        <w:t>': "</w:t>
      </w:r>
      <w:r w:rsidRPr="00672D0B">
        <w:rPr>
          <w:b/>
          <w:bCs/>
          <w:rtl/>
        </w:rPr>
        <w:t>חלילה מה' אם אעשה את הדבר הזה לאדני למשיח ה</w:t>
      </w:r>
      <w:r w:rsidRPr="00672D0B">
        <w:rPr>
          <w:b/>
          <w:bCs/>
        </w:rPr>
        <w:t>'.."</w:t>
      </w:r>
    </w:p>
    <w:p w14:paraId="1E4565BA" w14:textId="77777777" w:rsidR="00672D0B" w:rsidRPr="00672D0B" w:rsidRDefault="00672D0B" w:rsidP="00672D0B">
      <w:pPr>
        <w:numPr>
          <w:ilvl w:val="0"/>
          <w:numId w:val="7"/>
        </w:numPr>
        <w:rPr>
          <w:b/>
          <w:bCs/>
        </w:rPr>
      </w:pPr>
      <w:r w:rsidRPr="00672D0B">
        <w:rPr>
          <w:b/>
          <w:bCs/>
        </w:rPr>
        <w:t>"</w:t>
      </w:r>
      <w:proofErr w:type="spellStart"/>
      <w:r w:rsidRPr="00672D0B">
        <w:rPr>
          <w:b/>
          <w:bCs/>
          <w:rtl/>
        </w:rPr>
        <w:t>ויישסע</w:t>
      </w:r>
      <w:proofErr w:type="spellEnd"/>
      <w:r w:rsidRPr="00672D0B">
        <w:rPr>
          <w:b/>
          <w:bCs/>
          <w:rtl/>
        </w:rPr>
        <w:t xml:space="preserve"> דוד את אנשיו בדברים ולא נתנם לקום אל שאול</w:t>
      </w:r>
      <w:r w:rsidRPr="00672D0B">
        <w:rPr>
          <w:b/>
          <w:bCs/>
        </w:rPr>
        <w:t xml:space="preserve">" – </w:t>
      </w:r>
      <w:r w:rsidRPr="00672D0B">
        <w:rPr>
          <w:b/>
          <w:bCs/>
          <w:rtl/>
        </w:rPr>
        <w:t>דוד מונע מאנשיו מלפגוע בשאול, לא מתוך איפוק מוסרי, אלא כדי שיוכל להוכיח לשאול שהוא הטוב בסיפור, שהוא נמנע מלפגוע בשאול, הרודף אותו לשווא</w:t>
      </w:r>
      <w:r w:rsidRPr="00672D0B">
        <w:rPr>
          <w:b/>
          <w:bCs/>
        </w:rPr>
        <w:t>.</w:t>
      </w:r>
    </w:p>
    <w:p w14:paraId="675C43BF" w14:textId="77777777" w:rsidR="00672D0B" w:rsidRPr="00672D0B" w:rsidRDefault="00672D0B" w:rsidP="00672D0B">
      <w:pPr>
        <w:numPr>
          <w:ilvl w:val="0"/>
          <w:numId w:val="7"/>
        </w:numPr>
        <w:rPr>
          <w:b/>
          <w:bCs/>
        </w:rPr>
      </w:pPr>
      <w:r w:rsidRPr="00672D0B">
        <w:rPr>
          <w:b/>
          <w:bCs/>
          <w:rtl/>
        </w:rPr>
        <w:t>דוד הוא פוליטיקאי מתוחכם, המחשב את צעדיו. הוא חיכה ששאול יצא מן המערה, כדי לצאת אחריו לעיני כל אנשיו ולהוכיח לו שאין ברצונו לפגוע בו</w:t>
      </w:r>
      <w:r w:rsidRPr="00672D0B">
        <w:rPr>
          <w:b/>
          <w:bCs/>
        </w:rPr>
        <w:t>. "</w:t>
      </w:r>
      <w:proofErr w:type="spellStart"/>
      <w:r w:rsidRPr="00672D0B">
        <w:rPr>
          <w:b/>
          <w:bCs/>
          <w:rtl/>
        </w:rPr>
        <w:t>ויקם</w:t>
      </w:r>
      <w:proofErr w:type="spellEnd"/>
      <w:r w:rsidRPr="00672D0B">
        <w:rPr>
          <w:b/>
          <w:bCs/>
          <w:rtl/>
        </w:rPr>
        <w:t xml:space="preserve"> דוד אחרי כן ויצא מהמערה ויקרא אחרי שאול... למה תשמע דברי אדם </w:t>
      </w:r>
      <w:proofErr w:type="spellStart"/>
      <w:r w:rsidRPr="00672D0B">
        <w:rPr>
          <w:b/>
          <w:bCs/>
          <w:rtl/>
        </w:rPr>
        <w:t>לאמר</w:t>
      </w:r>
      <w:proofErr w:type="spellEnd"/>
      <w:r w:rsidRPr="00672D0B">
        <w:rPr>
          <w:b/>
          <w:bCs/>
          <w:rtl/>
        </w:rPr>
        <w:t xml:space="preserve"> הנה דוד מבקש רעתך</w:t>
      </w:r>
      <w:r w:rsidRPr="00672D0B">
        <w:rPr>
          <w:b/>
          <w:bCs/>
        </w:rPr>
        <w:t>..."</w:t>
      </w:r>
    </w:p>
    <w:p w14:paraId="599FD28C" w14:textId="77777777" w:rsidR="00672D0B" w:rsidRPr="00672D0B" w:rsidRDefault="00672D0B" w:rsidP="00672D0B">
      <w:pPr>
        <w:numPr>
          <w:ilvl w:val="0"/>
          <w:numId w:val="7"/>
        </w:numPr>
        <w:rPr>
          <w:b/>
          <w:bCs/>
        </w:rPr>
      </w:pPr>
      <w:r w:rsidRPr="00672D0B">
        <w:rPr>
          <w:b/>
          <w:bCs/>
          <w:rtl/>
        </w:rPr>
        <w:t>דוד נלחם בדעת הקהל על התודעה. הוא נמנע מלהרוג את שאול, כדי להציג עצמו כאדם ראוי וטוב יותר משאול</w:t>
      </w:r>
      <w:r w:rsidRPr="00672D0B">
        <w:rPr>
          <w:b/>
          <w:bCs/>
        </w:rPr>
        <w:t>. "</w:t>
      </w:r>
      <w:r w:rsidRPr="00672D0B">
        <w:rPr>
          <w:b/>
          <w:bCs/>
          <w:rtl/>
        </w:rPr>
        <w:t xml:space="preserve">כאשר יאמר משל </w:t>
      </w:r>
      <w:proofErr w:type="spellStart"/>
      <w:r w:rsidRPr="00672D0B">
        <w:rPr>
          <w:b/>
          <w:bCs/>
          <w:rtl/>
        </w:rPr>
        <w:t>הקדמני</w:t>
      </w:r>
      <w:proofErr w:type="spellEnd"/>
      <w:r w:rsidRPr="00672D0B">
        <w:rPr>
          <w:b/>
          <w:bCs/>
          <w:rtl/>
        </w:rPr>
        <w:t xml:space="preserve"> מרשעים יצא רשע וידי לא תהיה בך</w:t>
      </w:r>
      <w:r w:rsidRPr="00672D0B">
        <w:rPr>
          <w:b/>
          <w:bCs/>
        </w:rPr>
        <w:t>".</w:t>
      </w:r>
    </w:p>
    <w:p w14:paraId="3B405691" w14:textId="77777777" w:rsidR="00672D0B" w:rsidRPr="00672D0B" w:rsidRDefault="00672D0B" w:rsidP="00034C44">
      <w:pPr>
        <w:ind w:left="360"/>
        <w:rPr>
          <w:b/>
          <w:bCs/>
          <w:rtl/>
        </w:rPr>
      </w:pPr>
    </w:p>
    <w:p w14:paraId="44BE8540" w14:textId="77777777" w:rsidR="00672D0B" w:rsidRDefault="00672D0B" w:rsidP="00034C44">
      <w:pPr>
        <w:ind w:left="360"/>
        <w:rPr>
          <w:b/>
          <w:bCs/>
          <w:rtl/>
        </w:rPr>
      </w:pPr>
    </w:p>
    <w:p w14:paraId="234C0376" w14:textId="77777777" w:rsidR="00672D0B" w:rsidRDefault="00672D0B" w:rsidP="00034C44">
      <w:pPr>
        <w:ind w:left="360"/>
        <w:rPr>
          <w:b/>
          <w:bCs/>
          <w:rtl/>
        </w:rPr>
      </w:pPr>
    </w:p>
    <w:p w14:paraId="4E68BF2D" w14:textId="5C0ABEF1" w:rsidR="00034C44" w:rsidRPr="00034C44" w:rsidRDefault="00034C44" w:rsidP="00034C44">
      <w:pPr>
        <w:ind w:left="360"/>
        <w:rPr>
          <w:b/>
          <w:bCs/>
        </w:rPr>
      </w:pPr>
      <w:r w:rsidRPr="00034C44">
        <w:rPr>
          <w:b/>
          <w:bCs/>
          <w:rtl/>
        </w:rPr>
        <w:t>קיץ תשע"ה, 1106</w:t>
      </w:r>
    </w:p>
    <w:p w14:paraId="237AF9FD" w14:textId="77777777" w:rsidR="00034C44" w:rsidRPr="00034C44" w:rsidRDefault="00034C44" w:rsidP="00034C44">
      <w:pPr>
        <w:ind w:left="360"/>
        <w:rPr>
          <w:b/>
          <w:bCs/>
        </w:rPr>
      </w:pPr>
      <w:r w:rsidRPr="00034C44">
        <w:rPr>
          <w:b/>
          <w:bCs/>
          <w:rtl/>
        </w:rPr>
        <w:t>ענה על שניים מן הסעיפים א-ג</w:t>
      </w:r>
      <w:r w:rsidRPr="00034C44">
        <w:rPr>
          <w:b/>
          <w:bCs/>
        </w:rPr>
        <w:t>.</w:t>
      </w:r>
    </w:p>
    <w:p w14:paraId="3FD5342E" w14:textId="77777777" w:rsidR="00034C44" w:rsidRPr="00034C44" w:rsidRDefault="00034C44" w:rsidP="00034C44">
      <w:pPr>
        <w:ind w:left="360"/>
        <w:rPr>
          <w:b/>
          <w:bCs/>
        </w:rPr>
      </w:pPr>
      <w:r w:rsidRPr="00034C44">
        <w:rPr>
          <w:b/>
          <w:bCs/>
          <w:rtl/>
        </w:rPr>
        <w:t>א. קרא פסוקים 1-5 בקטע שלפניך, וגם מלכים א, א', 1-4</w:t>
      </w:r>
      <w:r w:rsidRPr="00034C44">
        <w:rPr>
          <w:b/>
          <w:bCs/>
        </w:rPr>
        <w:t xml:space="preserve">. </w:t>
      </w:r>
      <w:r w:rsidRPr="00034C44">
        <w:rPr>
          <w:b/>
          <w:bCs/>
          <w:rtl/>
        </w:rPr>
        <w:t>קרא את המדרש שלפניך</w:t>
      </w:r>
      <w:r w:rsidRPr="00034C44">
        <w:rPr>
          <w:b/>
          <w:bCs/>
        </w:rPr>
        <w:t>: "</w:t>
      </w:r>
      <w:r w:rsidRPr="00034C44">
        <w:rPr>
          <w:b/>
          <w:bCs/>
          <w:rtl/>
        </w:rPr>
        <w:t xml:space="preserve">אמר רבי יוסי ברבי </w:t>
      </w:r>
      <w:proofErr w:type="spellStart"/>
      <w:r w:rsidRPr="00034C44">
        <w:rPr>
          <w:b/>
          <w:bCs/>
          <w:rtl/>
        </w:rPr>
        <w:t>חנינא</w:t>
      </w:r>
      <w:proofErr w:type="spellEnd"/>
      <w:r w:rsidRPr="00034C44">
        <w:rPr>
          <w:b/>
          <w:bCs/>
          <w:rtl/>
        </w:rPr>
        <w:t>: כל המבזה את הבגדים סוף אינו נהנה מהם, שנאמר 'והמלך דוד זקן בא בימים ויכסהו בבגדים ולא יחם לו'". (תלמוד בבלי, ברכות סב, ע"ב)</w:t>
      </w:r>
    </w:p>
    <w:p w14:paraId="713F974F" w14:textId="77777777" w:rsidR="00034C44" w:rsidRPr="00034C44" w:rsidRDefault="00034C44" w:rsidP="00034C44">
      <w:pPr>
        <w:ind w:left="360"/>
        <w:rPr>
          <w:b/>
          <w:bCs/>
        </w:rPr>
      </w:pPr>
      <w:r w:rsidRPr="00034C44">
        <w:rPr>
          <w:b/>
          <w:bCs/>
          <w:rtl/>
        </w:rPr>
        <w:t>המדרש משמיע ביקורת כלפי דוד על התנהגותו המתוארת בקטע שלפניך משמואל א, כ"ד</w:t>
      </w:r>
      <w:r w:rsidRPr="00034C44">
        <w:rPr>
          <w:b/>
          <w:bCs/>
        </w:rPr>
        <w:t xml:space="preserve">. (1) </w:t>
      </w:r>
      <w:r w:rsidRPr="00034C44">
        <w:rPr>
          <w:b/>
          <w:bCs/>
          <w:rtl/>
        </w:rPr>
        <w:t xml:space="preserve">מהי הביקורת, וכיצד שני הכתובים שקראת מסייעים למדרש להשמיע את הביקורת שלו? (6 נקודות) </w:t>
      </w:r>
      <w:r w:rsidRPr="00034C44">
        <w:rPr>
          <w:b/>
          <w:bCs/>
        </w:rPr>
        <w:t xml:space="preserve">(2) </w:t>
      </w:r>
      <w:r w:rsidRPr="00034C44">
        <w:rPr>
          <w:b/>
          <w:bCs/>
          <w:rtl/>
        </w:rPr>
        <w:t>האם לדעתך הביקורת של המדרש כלפי דוד מוצדקת? נמק. (4 נקודות)</w:t>
      </w:r>
    </w:p>
    <w:p w14:paraId="2F9CA04B" w14:textId="77777777" w:rsidR="00034C44" w:rsidRPr="00034C44" w:rsidRDefault="00034C44" w:rsidP="00034C44">
      <w:pPr>
        <w:ind w:left="360"/>
        <w:rPr>
          <w:b/>
          <w:bCs/>
        </w:rPr>
      </w:pPr>
      <w:r w:rsidRPr="00034C44">
        <w:rPr>
          <w:b/>
          <w:bCs/>
          <w:rtl/>
        </w:rPr>
        <w:t>ב. קרא פסוקים 9-15 בקטע שלפניך</w:t>
      </w:r>
      <w:r w:rsidRPr="00034C44">
        <w:rPr>
          <w:b/>
          <w:bCs/>
        </w:rPr>
        <w:t xml:space="preserve">. </w:t>
      </w:r>
      <w:r w:rsidRPr="00034C44">
        <w:rPr>
          <w:b/>
          <w:bCs/>
          <w:rtl/>
        </w:rPr>
        <w:t>יש הטוענים שבפסוקים אלה דוד מבטיח לשאול שאין לו כל כוונה רעה כלפיו, ויש הטוענים שבדבריו דוד מייחל למות שאול. הסבר כל טענה</w:t>
      </w:r>
      <w:r w:rsidRPr="00034C44">
        <w:rPr>
          <w:b/>
          <w:bCs/>
        </w:rPr>
        <w:t xml:space="preserve">, </w:t>
      </w:r>
      <w:r w:rsidRPr="00034C44">
        <w:rPr>
          <w:b/>
          <w:bCs/>
          <w:rtl/>
        </w:rPr>
        <w:t>ובסס אותה על הכתוב. (10 נקודות)</w:t>
      </w:r>
    </w:p>
    <w:p w14:paraId="26BE3AFC" w14:textId="77777777" w:rsidR="00034C44" w:rsidRPr="00034C44" w:rsidRDefault="00034C44" w:rsidP="00034C44">
      <w:pPr>
        <w:ind w:left="360"/>
        <w:rPr>
          <w:b/>
          <w:bCs/>
        </w:rPr>
      </w:pPr>
      <w:r w:rsidRPr="00034C44">
        <w:rPr>
          <w:b/>
          <w:bCs/>
          <w:rtl/>
        </w:rPr>
        <w:t>ג. קרא פסוקים 16-21 בקטע שלפניך</w:t>
      </w:r>
      <w:r w:rsidRPr="00034C44">
        <w:rPr>
          <w:b/>
          <w:bCs/>
        </w:rPr>
        <w:t xml:space="preserve">. </w:t>
      </w:r>
      <w:r w:rsidRPr="00034C44">
        <w:rPr>
          <w:b/>
          <w:bCs/>
          <w:rtl/>
        </w:rPr>
        <w:t>בדברי שאול אל דוד יש שלושה רכיבים</w:t>
      </w:r>
      <w:r w:rsidRPr="00034C44">
        <w:rPr>
          <w:b/>
          <w:bCs/>
        </w:rPr>
        <w:t>:</w:t>
      </w:r>
    </w:p>
    <w:p w14:paraId="6AE991F0" w14:textId="77777777" w:rsidR="00034C44" w:rsidRPr="00034C44" w:rsidRDefault="00034C44" w:rsidP="00034C44">
      <w:pPr>
        <w:numPr>
          <w:ilvl w:val="0"/>
          <w:numId w:val="193"/>
        </w:numPr>
        <w:rPr>
          <w:b/>
          <w:bCs/>
        </w:rPr>
      </w:pPr>
      <w:r w:rsidRPr="00034C44">
        <w:rPr>
          <w:b/>
          <w:bCs/>
          <w:rtl/>
        </w:rPr>
        <w:t>הכרה על חטא</w:t>
      </w:r>
    </w:p>
    <w:p w14:paraId="1D908D77" w14:textId="77777777" w:rsidR="00034C44" w:rsidRPr="00034C44" w:rsidRDefault="00034C44" w:rsidP="00034C44">
      <w:pPr>
        <w:numPr>
          <w:ilvl w:val="0"/>
          <w:numId w:val="193"/>
        </w:numPr>
        <w:rPr>
          <w:b/>
          <w:bCs/>
        </w:rPr>
      </w:pPr>
      <w:r w:rsidRPr="00034C44">
        <w:rPr>
          <w:b/>
          <w:bCs/>
          <w:rtl/>
        </w:rPr>
        <w:t xml:space="preserve">השלמה עם הגורל שניבא לו שמואל כי מלכותו לא </w:t>
      </w:r>
      <w:proofErr w:type="spellStart"/>
      <w:r w:rsidRPr="00034C44">
        <w:rPr>
          <w:b/>
          <w:bCs/>
          <w:rtl/>
        </w:rPr>
        <w:t>תימרך</w:t>
      </w:r>
      <w:proofErr w:type="spellEnd"/>
      <w:r w:rsidRPr="00034C44">
        <w:rPr>
          <w:b/>
          <w:bCs/>
          <w:rtl/>
        </w:rPr>
        <w:t xml:space="preserve"> אחרי מותו</w:t>
      </w:r>
    </w:p>
    <w:p w14:paraId="4D8FC9A6" w14:textId="77777777" w:rsidR="00034C44" w:rsidRPr="00034C44" w:rsidRDefault="00034C44" w:rsidP="00034C44">
      <w:pPr>
        <w:numPr>
          <w:ilvl w:val="0"/>
          <w:numId w:val="193"/>
        </w:numPr>
        <w:rPr>
          <w:b/>
          <w:bCs/>
        </w:rPr>
      </w:pPr>
      <w:r w:rsidRPr="00034C44">
        <w:rPr>
          <w:b/>
          <w:bCs/>
          <w:rtl/>
        </w:rPr>
        <w:t>בקשה ציין את הפסוקים שבהם נזכר כל אחד ממרכיבים אלה, והסבר כל רכיב. (10 נקודות)</w:t>
      </w:r>
    </w:p>
    <w:p w14:paraId="4EA5670F" w14:textId="6039C686" w:rsidR="00034C44" w:rsidRDefault="007C5C5F" w:rsidP="000C5D87">
      <w:pPr>
        <w:ind w:left="360"/>
        <w:rPr>
          <w:b/>
          <w:bCs/>
          <w:rtl/>
        </w:rPr>
      </w:pPr>
      <w:r>
        <w:rPr>
          <w:rFonts w:hint="cs"/>
          <w:b/>
          <w:bCs/>
          <w:rtl/>
        </w:rPr>
        <w:t>פתרון</w:t>
      </w:r>
    </w:p>
    <w:p w14:paraId="655674D0" w14:textId="77777777" w:rsidR="007C5C5F" w:rsidRPr="007C5C5F" w:rsidRDefault="007C5C5F" w:rsidP="007C5C5F">
      <w:pPr>
        <w:ind w:left="360"/>
        <w:rPr>
          <w:b/>
          <w:bCs/>
        </w:rPr>
      </w:pPr>
      <w:r w:rsidRPr="007C5C5F">
        <w:rPr>
          <w:b/>
          <w:bCs/>
          <w:rtl/>
        </w:rPr>
        <w:t>שאלה מספר 3</w:t>
      </w:r>
    </w:p>
    <w:p w14:paraId="40CC437A" w14:textId="77777777" w:rsidR="007C5C5F" w:rsidRPr="007C5C5F" w:rsidRDefault="007C5C5F" w:rsidP="007C5C5F">
      <w:pPr>
        <w:ind w:left="360"/>
        <w:rPr>
          <w:b/>
          <w:bCs/>
        </w:rPr>
      </w:pPr>
      <w:r w:rsidRPr="007C5C5F">
        <w:rPr>
          <w:b/>
          <w:bCs/>
          <w:rtl/>
        </w:rPr>
        <w:t>סעיף א</w:t>
      </w:r>
      <w:r w:rsidRPr="007C5C5F">
        <w:rPr>
          <w:b/>
          <w:bCs/>
        </w:rPr>
        <w:t>'</w:t>
      </w:r>
    </w:p>
    <w:p w14:paraId="77457915" w14:textId="77777777" w:rsidR="007C5C5F" w:rsidRPr="007C5C5F" w:rsidRDefault="007C5C5F" w:rsidP="007C5C5F">
      <w:pPr>
        <w:ind w:left="360"/>
        <w:rPr>
          <w:b/>
          <w:bCs/>
        </w:rPr>
      </w:pPr>
      <w:r w:rsidRPr="007C5C5F">
        <w:rPr>
          <w:b/>
          <w:bCs/>
        </w:rPr>
        <w:t xml:space="preserve">(1) </w:t>
      </w:r>
      <w:r w:rsidRPr="007C5C5F">
        <w:rPr>
          <w:b/>
          <w:bCs/>
          <w:rtl/>
        </w:rPr>
        <w:t>הביקורת כלפי דוד היא על שחתך את כנף מעילו של המלך שאול</w:t>
      </w:r>
      <w:r w:rsidRPr="007C5C5F">
        <w:rPr>
          <w:b/>
          <w:bCs/>
        </w:rPr>
        <w:t xml:space="preserve">. </w:t>
      </w:r>
      <w:r w:rsidRPr="007C5C5F">
        <w:rPr>
          <w:b/>
          <w:bCs/>
          <w:rtl/>
        </w:rPr>
        <w:t xml:space="preserve">ולפי המדרש כל אדם שמבזה ביגוד (של אדם אחר) סופו שלא </w:t>
      </w:r>
      <w:proofErr w:type="spellStart"/>
      <w:r w:rsidRPr="007C5C5F">
        <w:rPr>
          <w:b/>
          <w:bCs/>
          <w:rtl/>
        </w:rPr>
        <w:t>יהנה</w:t>
      </w:r>
      <w:proofErr w:type="spellEnd"/>
      <w:r w:rsidRPr="007C5C5F">
        <w:rPr>
          <w:b/>
          <w:bCs/>
          <w:rtl/>
        </w:rPr>
        <w:t xml:space="preserve"> מבגדיו</w:t>
      </w:r>
      <w:r w:rsidRPr="007C5C5F">
        <w:rPr>
          <w:b/>
          <w:bCs/>
        </w:rPr>
        <w:t>.</w:t>
      </w:r>
    </w:p>
    <w:p w14:paraId="3F430BB2" w14:textId="77777777" w:rsidR="007C5C5F" w:rsidRPr="007C5C5F" w:rsidRDefault="007C5C5F" w:rsidP="007C5C5F">
      <w:pPr>
        <w:ind w:left="360"/>
        <w:rPr>
          <w:b/>
          <w:bCs/>
        </w:rPr>
      </w:pPr>
      <w:r w:rsidRPr="007C5C5F">
        <w:rPr>
          <w:b/>
          <w:bCs/>
          <w:rtl/>
        </w:rPr>
        <w:t>הכתובים מסייעים למדרש להשמיע את הביקורת שלו באופן הבא</w:t>
      </w:r>
      <w:r w:rsidRPr="007C5C5F">
        <w:rPr>
          <w:b/>
          <w:bCs/>
        </w:rPr>
        <w:t>:</w:t>
      </w:r>
    </w:p>
    <w:p w14:paraId="0A248941" w14:textId="77777777" w:rsidR="007C5C5F" w:rsidRPr="007C5C5F" w:rsidRDefault="007C5C5F" w:rsidP="007C5C5F">
      <w:pPr>
        <w:numPr>
          <w:ilvl w:val="0"/>
          <w:numId w:val="194"/>
        </w:numPr>
        <w:rPr>
          <w:b/>
          <w:bCs/>
        </w:rPr>
      </w:pPr>
      <w:r w:rsidRPr="007C5C5F">
        <w:rPr>
          <w:b/>
          <w:bCs/>
          <w:rtl/>
        </w:rPr>
        <w:t>בשמואל א' כ"ד</w:t>
      </w:r>
      <w:r w:rsidRPr="007C5C5F">
        <w:rPr>
          <w:b/>
          <w:bCs/>
        </w:rPr>
        <w:t xml:space="preserve"> – </w:t>
      </w:r>
      <w:r w:rsidRPr="007C5C5F">
        <w:rPr>
          <w:b/>
          <w:bCs/>
          <w:rtl/>
        </w:rPr>
        <w:t>דוד כרת את כנף מעילו של שאול – ביזה את בגדי המלך</w:t>
      </w:r>
      <w:r w:rsidRPr="007C5C5F">
        <w:rPr>
          <w:b/>
          <w:bCs/>
        </w:rPr>
        <w:t>.</w:t>
      </w:r>
    </w:p>
    <w:p w14:paraId="36B23112" w14:textId="77777777" w:rsidR="007C5C5F" w:rsidRPr="007C5C5F" w:rsidRDefault="007C5C5F" w:rsidP="007C5C5F">
      <w:pPr>
        <w:numPr>
          <w:ilvl w:val="0"/>
          <w:numId w:val="194"/>
        </w:numPr>
        <w:rPr>
          <w:b/>
          <w:bCs/>
        </w:rPr>
      </w:pPr>
      <w:r w:rsidRPr="007C5C5F">
        <w:rPr>
          <w:b/>
          <w:bCs/>
          <w:rtl/>
        </w:rPr>
        <w:t>במלכים א' א</w:t>
      </w:r>
      <w:r w:rsidRPr="007C5C5F">
        <w:rPr>
          <w:b/>
          <w:bCs/>
        </w:rPr>
        <w:t xml:space="preserve">' – </w:t>
      </w:r>
      <w:r w:rsidRPr="007C5C5F">
        <w:rPr>
          <w:b/>
          <w:bCs/>
          <w:rtl/>
        </w:rPr>
        <w:t>דוד המלך סובל מקור בזקנתו, והבגדים שהוא לובש לא מצליחים לחמם אותו, כלומר אינו נהנה מבגדיו</w:t>
      </w:r>
      <w:r w:rsidRPr="007C5C5F">
        <w:rPr>
          <w:b/>
          <w:bCs/>
        </w:rPr>
        <w:t>.</w:t>
      </w:r>
    </w:p>
    <w:p w14:paraId="6D114AB1" w14:textId="77777777" w:rsidR="007C5C5F" w:rsidRPr="007C5C5F" w:rsidRDefault="007C5C5F" w:rsidP="007C5C5F">
      <w:pPr>
        <w:ind w:left="360"/>
        <w:rPr>
          <w:b/>
          <w:bCs/>
        </w:rPr>
      </w:pPr>
      <w:r w:rsidRPr="007C5C5F">
        <w:rPr>
          <w:b/>
          <w:bCs/>
          <w:rtl/>
        </w:rPr>
        <w:t>המדרש מבהיר שדוד סובל מקור בסוף ימיו, והבגדים המכסים אותו אינם מחממים אותו, כעונש על מעשהו כלפי שאול</w:t>
      </w:r>
      <w:r w:rsidRPr="007C5C5F">
        <w:rPr>
          <w:b/>
          <w:bCs/>
        </w:rPr>
        <w:t>.</w:t>
      </w:r>
    </w:p>
    <w:p w14:paraId="4B6B4942" w14:textId="77777777" w:rsidR="007C5C5F" w:rsidRPr="007C5C5F" w:rsidRDefault="007C5C5F" w:rsidP="007C5C5F">
      <w:pPr>
        <w:ind w:left="360"/>
        <w:rPr>
          <w:b/>
          <w:bCs/>
        </w:rPr>
      </w:pPr>
      <w:r w:rsidRPr="007C5C5F">
        <w:rPr>
          <w:b/>
          <w:bCs/>
        </w:rPr>
        <w:t xml:space="preserve">(2) </w:t>
      </w:r>
      <w:r w:rsidRPr="007C5C5F">
        <w:rPr>
          <w:b/>
          <w:bCs/>
          <w:rtl/>
        </w:rPr>
        <w:t>הביקורת כלפי דוד אינה מוצדקת</w:t>
      </w:r>
      <w:r w:rsidRPr="007C5C5F">
        <w:rPr>
          <w:b/>
          <w:bCs/>
        </w:rPr>
        <w:t xml:space="preserve"> – </w:t>
      </w:r>
      <w:r w:rsidRPr="007C5C5F">
        <w:rPr>
          <w:b/>
          <w:bCs/>
          <w:rtl/>
        </w:rPr>
        <w:t>כי נאמר בשמואל כ"ד 5, שדוד מצטער על המעשה שעשה. אם כן, הקור ממנו סובל דוד בסוף ימיו אינו נובע ממעשה זה</w:t>
      </w:r>
      <w:r w:rsidRPr="007C5C5F">
        <w:rPr>
          <w:b/>
          <w:bCs/>
        </w:rPr>
        <w:t xml:space="preserve">. </w:t>
      </w:r>
      <w:r w:rsidRPr="007C5C5F">
        <w:rPr>
          <w:b/>
          <w:bCs/>
          <w:rtl/>
        </w:rPr>
        <w:t>או</w:t>
      </w:r>
      <w:r w:rsidRPr="007C5C5F">
        <w:rPr>
          <w:b/>
          <w:bCs/>
        </w:rPr>
        <w:t xml:space="preserve">: </w:t>
      </w:r>
      <w:r w:rsidRPr="007C5C5F">
        <w:rPr>
          <w:b/>
          <w:bCs/>
          <w:rtl/>
        </w:rPr>
        <w:t>הביקורת כלפי דוד מוצדקת</w:t>
      </w:r>
      <w:r w:rsidRPr="007C5C5F">
        <w:rPr>
          <w:b/>
          <w:bCs/>
        </w:rPr>
        <w:t xml:space="preserve"> – </w:t>
      </w:r>
      <w:r w:rsidRPr="007C5C5F">
        <w:rPr>
          <w:b/>
          <w:bCs/>
          <w:rtl/>
        </w:rPr>
        <w:t>דוד כרת את כנף המעיל של שאול מלך ישראל בכיר ה' ומדובר במעשה שלא ייעשה</w:t>
      </w:r>
      <w:r w:rsidRPr="007C5C5F">
        <w:rPr>
          <w:b/>
          <w:bCs/>
        </w:rPr>
        <w:t>.</w:t>
      </w:r>
    </w:p>
    <w:p w14:paraId="6DE6449D" w14:textId="77777777" w:rsidR="007C5C5F" w:rsidRPr="007C5C5F" w:rsidRDefault="007C5C5F" w:rsidP="007C5C5F">
      <w:pPr>
        <w:ind w:left="360"/>
        <w:rPr>
          <w:b/>
          <w:bCs/>
        </w:rPr>
      </w:pPr>
      <w:r w:rsidRPr="007C5C5F">
        <w:rPr>
          <w:b/>
          <w:bCs/>
        </w:rPr>
        <w:pict w14:anchorId="58F25FEA">
          <v:rect id="_x0000_i1285" style="width:0;height:1.5pt" o:hralign="center" o:hrstd="t" o:hr="t" fillcolor="#a0a0a0" stroked="f"/>
        </w:pict>
      </w:r>
    </w:p>
    <w:p w14:paraId="35E31A7F" w14:textId="77777777" w:rsidR="007C5C5F" w:rsidRPr="007C5C5F" w:rsidRDefault="007C5C5F" w:rsidP="007C5C5F">
      <w:pPr>
        <w:ind w:left="360"/>
        <w:rPr>
          <w:b/>
          <w:bCs/>
        </w:rPr>
      </w:pPr>
      <w:r w:rsidRPr="007C5C5F">
        <w:rPr>
          <w:b/>
          <w:bCs/>
          <w:rtl/>
        </w:rPr>
        <w:t>סעיף ב</w:t>
      </w:r>
      <w:r w:rsidRPr="007C5C5F">
        <w:rPr>
          <w:b/>
          <w:bCs/>
        </w:rPr>
        <w:t>'</w:t>
      </w:r>
    </w:p>
    <w:p w14:paraId="647C3D7F" w14:textId="77777777" w:rsidR="007C5C5F" w:rsidRPr="007C5C5F" w:rsidRDefault="007C5C5F" w:rsidP="007C5C5F">
      <w:pPr>
        <w:ind w:left="360"/>
        <w:rPr>
          <w:b/>
          <w:bCs/>
        </w:rPr>
      </w:pPr>
      <w:r w:rsidRPr="007C5C5F">
        <w:rPr>
          <w:b/>
          <w:bCs/>
          <w:rtl/>
        </w:rPr>
        <w:t>דוד מבטיח לשאול שאין לו כל כוונה רעה כלפיו</w:t>
      </w:r>
      <w:r w:rsidRPr="007C5C5F">
        <w:rPr>
          <w:b/>
          <w:bCs/>
        </w:rPr>
        <w:t xml:space="preserve"> – </w:t>
      </w:r>
      <w:r w:rsidRPr="007C5C5F">
        <w:rPr>
          <w:b/>
          <w:bCs/>
          <w:rtl/>
        </w:rPr>
        <w:t>למרות שהיה סמוך מאוד לשאול, עד כדי שחתך כנף מעילו, אין בכוונתו להרע לו/ לפגוע בו</w:t>
      </w:r>
      <w:r w:rsidRPr="007C5C5F">
        <w:rPr>
          <w:b/>
          <w:bCs/>
        </w:rPr>
        <w:t xml:space="preserve">: </w:t>
      </w:r>
      <w:r w:rsidRPr="007C5C5F">
        <w:rPr>
          <w:b/>
          <w:bCs/>
          <w:rtl/>
        </w:rPr>
        <w:t>ביסוס הטענה: (על התלמיד לציין ביסוס אחד)</w:t>
      </w:r>
    </w:p>
    <w:p w14:paraId="0D50164B" w14:textId="77777777" w:rsidR="007C5C5F" w:rsidRPr="007C5C5F" w:rsidRDefault="007C5C5F" w:rsidP="007C5C5F">
      <w:pPr>
        <w:numPr>
          <w:ilvl w:val="0"/>
          <w:numId w:val="195"/>
        </w:numPr>
        <w:rPr>
          <w:b/>
          <w:bCs/>
        </w:rPr>
      </w:pPr>
      <w:r w:rsidRPr="007C5C5F">
        <w:rPr>
          <w:b/>
          <w:bCs/>
        </w:rPr>
        <w:t>"</w:t>
      </w:r>
      <w:r w:rsidRPr="007C5C5F">
        <w:rPr>
          <w:b/>
          <w:bCs/>
          <w:rtl/>
        </w:rPr>
        <w:t xml:space="preserve">וַיֹּאמֶר דָּוִד לְשָׁאוּל לָמָּה תִשְׁמַע אֶת דִּבְרֵי אָדָם </w:t>
      </w:r>
      <w:proofErr w:type="spellStart"/>
      <w:r w:rsidRPr="007C5C5F">
        <w:rPr>
          <w:b/>
          <w:bCs/>
          <w:rtl/>
        </w:rPr>
        <w:t>לֵאמֹר</w:t>
      </w:r>
      <w:proofErr w:type="spellEnd"/>
      <w:r w:rsidRPr="007C5C5F">
        <w:rPr>
          <w:b/>
          <w:bCs/>
          <w:rtl/>
        </w:rPr>
        <w:t xml:space="preserve"> הִנֵּה דָוִד מְבַקֵּשׁ רָעָתֶךָ</w:t>
      </w:r>
      <w:r w:rsidRPr="007C5C5F">
        <w:rPr>
          <w:b/>
          <w:bCs/>
        </w:rPr>
        <w:t xml:space="preserve">" – </w:t>
      </w:r>
      <w:r w:rsidRPr="007C5C5F">
        <w:rPr>
          <w:b/>
          <w:bCs/>
          <w:rtl/>
        </w:rPr>
        <w:t>דוד מבהיר לשאול כי הוא מסתמך על שמועות המפיצים אנשים נגדו, וכי אין לו כוונה לפגוע בו</w:t>
      </w:r>
      <w:r w:rsidRPr="007C5C5F">
        <w:rPr>
          <w:b/>
          <w:bCs/>
        </w:rPr>
        <w:t>.</w:t>
      </w:r>
    </w:p>
    <w:p w14:paraId="57285DE0" w14:textId="77777777" w:rsidR="00BA7AEE" w:rsidRPr="00BA7AEE" w:rsidRDefault="00BA7AEE" w:rsidP="00BA7AEE">
      <w:pPr>
        <w:numPr>
          <w:ilvl w:val="0"/>
          <w:numId w:val="196"/>
        </w:numPr>
        <w:rPr>
          <w:b/>
          <w:bCs/>
        </w:rPr>
      </w:pPr>
      <w:r w:rsidRPr="00BA7AEE">
        <w:rPr>
          <w:b/>
          <w:bCs/>
        </w:rPr>
        <w:t>"</w:t>
      </w:r>
      <w:r w:rsidRPr="00BA7AEE">
        <w:rPr>
          <w:b/>
          <w:bCs/>
          <w:rtl/>
        </w:rPr>
        <w:t>וָאֹמַר לֹא אֶשְׁלַח יָדִי בַּאדֹנִי כִּי מְשִׁיחַ ה' הוּא</w:t>
      </w:r>
      <w:r w:rsidRPr="00BA7AEE">
        <w:rPr>
          <w:b/>
          <w:bCs/>
        </w:rPr>
        <w:t xml:space="preserve">" – </w:t>
      </w:r>
      <w:r w:rsidRPr="00BA7AEE">
        <w:rPr>
          <w:b/>
          <w:bCs/>
          <w:rtl/>
        </w:rPr>
        <w:t>דוד אומר מפורשות לשאול כי אין בכוונתו לפגוע בו, כי הוא אדונו, מלכו, הנבחר ע"י ה</w:t>
      </w:r>
      <w:r w:rsidRPr="00BA7AEE">
        <w:rPr>
          <w:b/>
          <w:bCs/>
        </w:rPr>
        <w:t>'.</w:t>
      </w:r>
    </w:p>
    <w:p w14:paraId="42A63856" w14:textId="77777777" w:rsidR="00BA7AEE" w:rsidRPr="00BA7AEE" w:rsidRDefault="00BA7AEE" w:rsidP="00BA7AEE">
      <w:pPr>
        <w:numPr>
          <w:ilvl w:val="0"/>
          <w:numId w:val="196"/>
        </w:numPr>
        <w:rPr>
          <w:b/>
          <w:bCs/>
        </w:rPr>
      </w:pPr>
      <w:r w:rsidRPr="00BA7AEE">
        <w:rPr>
          <w:b/>
          <w:bCs/>
        </w:rPr>
        <w:t>"</w:t>
      </w:r>
      <w:r w:rsidRPr="00BA7AEE">
        <w:rPr>
          <w:b/>
          <w:bCs/>
          <w:rtl/>
        </w:rPr>
        <w:t>וּדַע וּרְאֵה כִּי אֵין בְּיָדִי רָעָה וָפֶשַׁע וְלֹא חָטָאתִי לָךְ</w:t>
      </w:r>
      <w:r w:rsidRPr="00BA7AEE">
        <w:rPr>
          <w:b/>
          <w:bCs/>
        </w:rPr>
        <w:t xml:space="preserve">..." – </w:t>
      </w:r>
      <w:r w:rsidRPr="00BA7AEE">
        <w:rPr>
          <w:b/>
          <w:bCs/>
          <w:rtl/>
        </w:rPr>
        <w:t>דוד מכריז כי אין בכוונתו להרע ולפשוע כנגד שאול</w:t>
      </w:r>
      <w:r w:rsidRPr="00BA7AEE">
        <w:rPr>
          <w:b/>
          <w:bCs/>
        </w:rPr>
        <w:t>.</w:t>
      </w:r>
    </w:p>
    <w:p w14:paraId="7DCC0C89" w14:textId="77777777" w:rsidR="00BA7AEE" w:rsidRPr="00BA7AEE" w:rsidRDefault="00BA7AEE" w:rsidP="00BA7AEE">
      <w:pPr>
        <w:numPr>
          <w:ilvl w:val="0"/>
          <w:numId w:val="196"/>
        </w:numPr>
        <w:rPr>
          <w:b/>
          <w:bCs/>
        </w:rPr>
      </w:pPr>
      <w:r w:rsidRPr="00BA7AEE">
        <w:rPr>
          <w:b/>
          <w:bCs/>
        </w:rPr>
        <w:t>"</w:t>
      </w:r>
      <w:r w:rsidRPr="00BA7AEE">
        <w:rPr>
          <w:b/>
          <w:bCs/>
          <w:rtl/>
        </w:rPr>
        <w:t xml:space="preserve">כַּאֲשֶׁר יֹאמַר מְשַׁל </w:t>
      </w:r>
      <w:proofErr w:type="spellStart"/>
      <w:r w:rsidRPr="00BA7AEE">
        <w:rPr>
          <w:b/>
          <w:bCs/>
          <w:rtl/>
        </w:rPr>
        <w:t>הַקַּדְמֹנִי</w:t>
      </w:r>
      <w:proofErr w:type="spellEnd"/>
      <w:r w:rsidRPr="00BA7AEE">
        <w:rPr>
          <w:b/>
          <w:bCs/>
          <w:rtl/>
        </w:rPr>
        <w:t xml:space="preserve"> מֵרְשָׁעִים יֵצֵא רֶשַׁע וְיָדִי לֹא תִהְיֶה בָּךְ</w:t>
      </w:r>
      <w:r w:rsidRPr="00BA7AEE">
        <w:rPr>
          <w:b/>
          <w:bCs/>
        </w:rPr>
        <w:t xml:space="preserve">" – </w:t>
      </w:r>
      <w:r w:rsidRPr="00BA7AEE">
        <w:rPr>
          <w:b/>
          <w:bCs/>
          <w:rtl/>
        </w:rPr>
        <w:t>דוד מצטט אמרה קדומה המבהירה כי הרוע יבוא מן הרשעים – משמע אין הוא כזה, ואין בכוונתו להרע לשאול</w:t>
      </w:r>
      <w:r w:rsidRPr="00BA7AEE">
        <w:rPr>
          <w:b/>
          <w:bCs/>
        </w:rPr>
        <w:t>.</w:t>
      </w:r>
    </w:p>
    <w:p w14:paraId="1809E70C" w14:textId="77777777" w:rsidR="00BA7AEE" w:rsidRPr="00BA7AEE" w:rsidRDefault="00BA7AEE" w:rsidP="00BA7AEE">
      <w:pPr>
        <w:ind w:left="360"/>
        <w:rPr>
          <w:b/>
          <w:bCs/>
        </w:rPr>
      </w:pPr>
      <w:r w:rsidRPr="00BA7AEE">
        <w:rPr>
          <w:b/>
          <w:bCs/>
          <w:rtl/>
        </w:rPr>
        <w:t>דוד בדבריו מייחל למות שאול (הצד השני של המטבע)</w:t>
      </w:r>
      <w:r w:rsidRPr="00BA7AEE">
        <w:rPr>
          <w:b/>
          <w:bCs/>
        </w:rPr>
        <w:t xml:space="preserve">: </w:t>
      </w:r>
      <w:r w:rsidRPr="00BA7AEE">
        <w:rPr>
          <w:b/>
          <w:bCs/>
          <w:rtl/>
        </w:rPr>
        <w:t>למרות שהיה סמוך אל שאול ולא פגע בו, דוד היה רוצה במותו</w:t>
      </w:r>
      <w:r w:rsidRPr="00BA7AEE">
        <w:rPr>
          <w:b/>
          <w:bCs/>
        </w:rPr>
        <w:t xml:space="preserve">. </w:t>
      </w:r>
      <w:r w:rsidRPr="00BA7AEE">
        <w:rPr>
          <w:b/>
          <w:bCs/>
          <w:rtl/>
        </w:rPr>
        <w:t>ביסוס הטענה (על התלמיד לציין ביסוס אחד)</w:t>
      </w:r>
      <w:r w:rsidRPr="00BA7AEE">
        <w:rPr>
          <w:b/>
          <w:bCs/>
        </w:rPr>
        <w:t>:</w:t>
      </w:r>
    </w:p>
    <w:p w14:paraId="4EF173D3" w14:textId="77777777" w:rsidR="00BA7AEE" w:rsidRPr="00BA7AEE" w:rsidRDefault="00BA7AEE" w:rsidP="00BA7AEE">
      <w:pPr>
        <w:numPr>
          <w:ilvl w:val="0"/>
          <w:numId w:val="197"/>
        </w:numPr>
        <w:rPr>
          <w:b/>
          <w:bCs/>
        </w:rPr>
      </w:pPr>
      <w:r w:rsidRPr="00BA7AEE">
        <w:rPr>
          <w:b/>
          <w:bCs/>
        </w:rPr>
        <w:t>"</w:t>
      </w:r>
      <w:proofErr w:type="spellStart"/>
      <w:r w:rsidRPr="00BA7AEE">
        <w:rPr>
          <w:b/>
          <w:bCs/>
          <w:rtl/>
        </w:rPr>
        <w:t>יִשְׁפֹּט</w:t>
      </w:r>
      <w:proofErr w:type="spellEnd"/>
      <w:r w:rsidRPr="00BA7AEE">
        <w:rPr>
          <w:b/>
          <w:bCs/>
          <w:rtl/>
        </w:rPr>
        <w:t xml:space="preserve"> ה' בֵּינִי וּבֵינֶךָ וּנְקָמַנִי ה' מִמֶּךָּ וְיָדִי לֹא תִהְיֶה בָּךְ</w:t>
      </w:r>
      <w:r w:rsidRPr="00BA7AEE">
        <w:rPr>
          <w:b/>
          <w:bCs/>
        </w:rPr>
        <w:t xml:space="preserve">" – </w:t>
      </w:r>
      <w:r w:rsidRPr="00BA7AEE">
        <w:rPr>
          <w:b/>
          <w:bCs/>
          <w:rtl/>
        </w:rPr>
        <w:t>דוד מייחל לעשיית צדק בינו ובין שאול ע"י ה', שה' ינקום בשאול על יחסו כלפי דוד, מבלי שדוד עצמו יפגע בשאול</w:t>
      </w:r>
      <w:r w:rsidRPr="00BA7AEE">
        <w:rPr>
          <w:b/>
          <w:bCs/>
        </w:rPr>
        <w:t>.</w:t>
      </w:r>
    </w:p>
    <w:p w14:paraId="1FF555E6" w14:textId="77777777" w:rsidR="00BA7AEE" w:rsidRPr="00BA7AEE" w:rsidRDefault="00BA7AEE" w:rsidP="00BA7AEE">
      <w:pPr>
        <w:numPr>
          <w:ilvl w:val="0"/>
          <w:numId w:val="197"/>
        </w:numPr>
        <w:rPr>
          <w:b/>
          <w:bCs/>
        </w:rPr>
      </w:pPr>
      <w:r w:rsidRPr="00BA7AEE">
        <w:rPr>
          <w:b/>
          <w:bCs/>
        </w:rPr>
        <w:t>"</w:t>
      </w:r>
      <w:r w:rsidRPr="00BA7AEE">
        <w:rPr>
          <w:b/>
          <w:bCs/>
          <w:rtl/>
        </w:rPr>
        <w:t xml:space="preserve">וְהָיָה ה' לְדַיָּן וְשָׁפַט בֵּינִי וּבֵינֶךָ וְיֵרֶא </w:t>
      </w:r>
      <w:proofErr w:type="spellStart"/>
      <w:r w:rsidRPr="00BA7AEE">
        <w:rPr>
          <w:b/>
          <w:bCs/>
          <w:rtl/>
        </w:rPr>
        <w:t>וְיָרֵב</w:t>
      </w:r>
      <w:proofErr w:type="spellEnd"/>
      <w:r w:rsidRPr="00BA7AEE">
        <w:rPr>
          <w:b/>
          <w:bCs/>
          <w:rtl/>
        </w:rPr>
        <w:t xml:space="preserve"> אֶת רִיבִי וְיִשְׁפְּטֵנִי מִיָּדֶךָ</w:t>
      </w:r>
      <w:r w:rsidRPr="00BA7AEE">
        <w:rPr>
          <w:b/>
          <w:bCs/>
        </w:rPr>
        <w:t xml:space="preserve">" – </w:t>
      </w:r>
      <w:r w:rsidRPr="00BA7AEE">
        <w:rPr>
          <w:b/>
          <w:bCs/>
          <w:rtl/>
        </w:rPr>
        <w:t>דוד המבקש צדק מעם ה', ובעצם מייחל למותו של שאול (כעונש אלוהי) על מעשיו כלפי דוד</w:t>
      </w:r>
      <w:r w:rsidRPr="00BA7AEE">
        <w:rPr>
          <w:b/>
          <w:bCs/>
        </w:rPr>
        <w:t>.</w:t>
      </w:r>
    </w:p>
    <w:p w14:paraId="21ED0FC7" w14:textId="77777777" w:rsidR="00BA7AEE" w:rsidRPr="00BA7AEE" w:rsidRDefault="00BA7AEE" w:rsidP="00BA7AEE">
      <w:pPr>
        <w:ind w:left="360"/>
        <w:rPr>
          <w:b/>
          <w:bCs/>
        </w:rPr>
      </w:pPr>
      <w:r w:rsidRPr="00BA7AEE">
        <w:rPr>
          <w:b/>
          <w:bCs/>
        </w:rPr>
        <w:pict w14:anchorId="45187AB5">
          <v:rect id="_x0000_i1293" style="width:0;height:1.5pt" o:hralign="center" o:hrstd="t" o:hr="t" fillcolor="#a0a0a0" stroked="f"/>
        </w:pict>
      </w:r>
    </w:p>
    <w:p w14:paraId="1E831A1D" w14:textId="77777777" w:rsidR="00BA7AEE" w:rsidRPr="00BA7AEE" w:rsidRDefault="00BA7AEE" w:rsidP="00BA7AEE">
      <w:pPr>
        <w:ind w:left="360"/>
        <w:rPr>
          <w:b/>
          <w:bCs/>
        </w:rPr>
      </w:pPr>
      <w:r w:rsidRPr="00BA7AEE">
        <w:rPr>
          <w:b/>
          <w:bCs/>
          <w:rtl/>
        </w:rPr>
        <w:t>סעיף ג' – רכיבי תגובת שאול</w:t>
      </w:r>
    </w:p>
    <w:p w14:paraId="268D95B1" w14:textId="77777777" w:rsidR="00BA7AEE" w:rsidRPr="00BA7AEE" w:rsidRDefault="00BA7AEE" w:rsidP="00BA7AEE">
      <w:pPr>
        <w:numPr>
          <w:ilvl w:val="0"/>
          <w:numId w:val="198"/>
        </w:numPr>
        <w:rPr>
          <w:b/>
          <w:bCs/>
        </w:rPr>
      </w:pPr>
      <w:r w:rsidRPr="00BA7AEE">
        <w:rPr>
          <w:b/>
          <w:bCs/>
          <w:rtl/>
        </w:rPr>
        <w:t>הכאה על חטא (פס' 17 או פס' 18)</w:t>
      </w:r>
      <w:r w:rsidRPr="00BA7AEE">
        <w:rPr>
          <w:b/>
          <w:bCs/>
        </w:rPr>
        <w:t xml:space="preserve">: </w:t>
      </w:r>
      <w:r w:rsidRPr="00BA7AEE">
        <w:rPr>
          <w:b/>
          <w:bCs/>
          <w:rtl/>
        </w:rPr>
        <w:t>שאול המביע חרטה על רדיפתו את דוד, שנהג בו בחסד ולא פגע בו למרות שהיה יכול. ("צַדִּיק אַתָּה מִמֶּנִּי")</w:t>
      </w:r>
      <w:r w:rsidRPr="00BA7AEE">
        <w:rPr>
          <w:b/>
          <w:bCs/>
        </w:rPr>
        <w:t>.</w:t>
      </w:r>
    </w:p>
    <w:p w14:paraId="20B461E6" w14:textId="77777777" w:rsidR="00BA7AEE" w:rsidRPr="00BA7AEE" w:rsidRDefault="00BA7AEE" w:rsidP="00BA7AEE">
      <w:pPr>
        <w:numPr>
          <w:ilvl w:val="0"/>
          <w:numId w:val="198"/>
        </w:numPr>
        <w:rPr>
          <w:b/>
          <w:bCs/>
        </w:rPr>
      </w:pPr>
      <w:r w:rsidRPr="00BA7AEE">
        <w:rPr>
          <w:b/>
          <w:bCs/>
          <w:rtl/>
        </w:rPr>
        <w:t>השלמה עם הגורל (פס' 20)</w:t>
      </w:r>
      <w:r w:rsidRPr="00BA7AEE">
        <w:rPr>
          <w:b/>
          <w:bCs/>
        </w:rPr>
        <w:t xml:space="preserve">: </w:t>
      </w:r>
      <w:r w:rsidRPr="00BA7AEE">
        <w:rPr>
          <w:b/>
          <w:bCs/>
          <w:rtl/>
        </w:rPr>
        <w:t>שאול המצהיר כי דוד יהיה המלך הבא על ישראל, כפי שניבא שמואל בפרק ט"ו. ("וְעַתָּה הִנֵּה יָדַעְתִּי כִּי מָלֹךְ תִּמְלוֹךְ")</w:t>
      </w:r>
      <w:r w:rsidRPr="00BA7AEE">
        <w:rPr>
          <w:b/>
          <w:bCs/>
        </w:rPr>
        <w:t>.</w:t>
      </w:r>
    </w:p>
    <w:p w14:paraId="431C69AE" w14:textId="77777777" w:rsidR="00BA7AEE" w:rsidRPr="00BA7AEE" w:rsidRDefault="00BA7AEE" w:rsidP="00BA7AEE">
      <w:pPr>
        <w:numPr>
          <w:ilvl w:val="0"/>
          <w:numId w:val="198"/>
        </w:numPr>
        <w:rPr>
          <w:b/>
          <w:bCs/>
        </w:rPr>
      </w:pPr>
      <w:r w:rsidRPr="00BA7AEE">
        <w:rPr>
          <w:b/>
          <w:bCs/>
          <w:rtl/>
        </w:rPr>
        <w:t>בקשה (פס' 21)</w:t>
      </w:r>
      <w:r w:rsidRPr="00BA7AEE">
        <w:rPr>
          <w:b/>
          <w:bCs/>
        </w:rPr>
        <w:t xml:space="preserve">: </w:t>
      </w:r>
      <w:r w:rsidRPr="00BA7AEE">
        <w:rPr>
          <w:b/>
          <w:bCs/>
          <w:rtl/>
        </w:rPr>
        <w:t>שאול המבקש מדוד שלא ישמיד את שושלתו (זרעו) לאחר מותו. ("הִשָּׁבְעָה לִּי בַּה' אִם תַּכְרִית אֶת זַרְעִי אַחֲרָי")</w:t>
      </w:r>
      <w:r w:rsidRPr="00BA7AEE">
        <w:rPr>
          <w:b/>
          <w:bCs/>
        </w:rPr>
        <w:t>.</w:t>
      </w:r>
    </w:p>
    <w:p w14:paraId="47D32D8A" w14:textId="77777777" w:rsidR="007C5C5F" w:rsidRPr="00BA7AEE" w:rsidRDefault="007C5C5F" w:rsidP="000C5D87">
      <w:pPr>
        <w:ind w:left="360"/>
        <w:rPr>
          <w:b/>
          <w:bCs/>
          <w:rtl/>
        </w:rPr>
      </w:pPr>
    </w:p>
    <w:p w14:paraId="665D7815" w14:textId="77777777" w:rsidR="00034C44" w:rsidRDefault="00034C44" w:rsidP="000C5D87">
      <w:pPr>
        <w:ind w:left="360"/>
        <w:rPr>
          <w:b/>
          <w:bCs/>
          <w:rtl/>
        </w:rPr>
      </w:pPr>
    </w:p>
    <w:p w14:paraId="71DD16BD" w14:textId="3A6F996B" w:rsidR="000C5D87" w:rsidRPr="000C5D87" w:rsidRDefault="000C5D87" w:rsidP="000C5D87">
      <w:pPr>
        <w:ind w:left="360"/>
        <w:rPr>
          <w:b/>
          <w:bCs/>
        </w:rPr>
      </w:pPr>
      <w:r w:rsidRPr="000C5D87">
        <w:rPr>
          <w:b/>
          <w:bCs/>
          <w:rtl/>
        </w:rPr>
        <w:t>קיץ תשע"ח, 1382</w:t>
      </w:r>
    </w:p>
    <w:p w14:paraId="49BE39B6" w14:textId="77777777" w:rsidR="000C5D87" w:rsidRPr="000C5D87" w:rsidRDefault="000C5D87" w:rsidP="000C5D87">
      <w:pPr>
        <w:ind w:left="360"/>
        <w:rPr>
          <w:b/>
          <w:bCs/>
        </w:rPr>
      </w:pPr>
      <w:r w:rsidRPr="000C5D87">
        <w:rPr>
          <w:b/>
          <w:bCs/>
          <w:rtl/>
        </w:rPr>
        <w:t>קרא גם את דבריה של ג' זיוון על הפרק שלפניך</w:t>
      </w:r>
      <w:r w:rsidRPr="000C5D87">
        <w:rPr>
          <w:b/>
          <w:bCs/>
        </w:rPr>
        <w:t>.</w:t>
      </w:r>
    </w:p>
    <w:p w14:paraId="21B8C812" w14:textId="77777777" w:rsidR="000C5D87" w:rsidRPr="000C5D87" w:rsidRDefault="000C5D87" w:rsidP="000C5D87">
      <w:pPr>
        <w:ind w:left="360"/>
        <w:rPr>
          <w:b/>
          <w:bCs/>
        </w:rPr>
      </w:pPr>
      <w:r w:rsidRPr="000C5D87">
        <w:rPr>
          <w:b/>
          <w:bCs/>
        </w:rPr>
        <w:t>"</w:t>
      </w:r>
      <w:r w:rsidRPr="000C5D87">
        <w:rPr>
          <w:b/>
          <w:bCs/>
          <w:rtl/>
        </w:rPr>
        <w:t>כאשר אנו קוראים את הסיפור בפרק כ"ד אנו מתלבטים. מיהו דוד לפי הפרק? חכם שחושב כמה צעדים קדימה ופועל משיקולי כדאיות, או אדם אשר הקודים המוסריים הם נר לרגליו? ניתן לקרוא את הפרק גם כך וגם כך</w:t>
      </w:r>
      <w:r w:rsidRPr="000C5D87">
        <w:rPr>
          <w:b/>
          <w:bCs/>
        </w:rPr>
        <w:t>."</w:t>
      </w:r>
    </w:p>
    <w:p w14:paraId="48E022EB" w14:textId="77777777" w:rsidR="000C5D87" w:rsidRPr="000C5D87" w:rsidRDefault="000C5D87" w:rsidP="000C5D87">
      <w:pPr>
        <w:ind w:left="360"/>
        <w:rPr>
          <w:b/>
          <w:bCs/>
        </w:rPr>
      </w:pPr>
      <w:r w:rsidRPr="000C5D87">
        <w:rPr>
          <w:b/>
          <w:bCs/>
          <w:rtl/>
        </w:rPr>
        <w:t>א. (1) קרא פסוקים 1-7 שלפניך</w:t>
      </w:r>
      <w:r w:rsidRPr="000C5D87">
        <w:rPr>
          <w:b/>
          <w:bCs/>
        </w:rPr>
        <w:t xml:space="preserve">. </w:t>
      </w:r>
      <w:r w:rsidRPr="000C5D87">
        <w:rPr>
          <w:b/>
          <w:bCs/>
          <w:rtl/>
        </w:rPr>
        <w:t>הסבר שניים ממעשיו ומדבריו של דוד בפסוקים אלה, המעידים עליו כי הוא "אדם אשר הקודים המוסריים הם נר לרגליו". בסס את דבריך על הכתוב. (6 נקודות)</w:t>
      </w:r>
    </w:p>
    <w:p w14:paraId="59A87D0B" w14:textId="77777777" w:rsidR="000C5D87" w:rsidRPr="000C5D87" w:rsidRDefault="000C5D87" w:rsidP="000C5D87">
      <w:pPr>
        <w:ind w:left="360"/>
        <w:rPr>
          <w:b/>
          <w:bCs/>
        </w:rPr>
      </w:pPr>
      <w:r w:rsidRPr="000C5D87">
        <w:rPr>
          <w:b/>
          <w:bCs/>
        </w:rPr>
        <w:t xml:space="preserve">(2) </w:t>
      </w:r>
      <w:r w:rsidRPr="000C5D87">
        <w:rPr>
          <w:b/>
          <w:bCs/>
          <w:rtl/>
        </w:rPr>
        <w:t>קרא פסוקים 8-15 שלפניך</w:t>
      </w:r>
      <w:r w:rsidRPr="000C5D87">
        <w:rPr>
          <w:b/>
          <w:bCs/>
        </w:rPr>
        <w:t xml:space="preserve">. </w:t>
      </w:r>
      <w:r w:rsidRPr="000C5D87">
        <w:rPr>
          <w:b/>
          <w:bCs/>
          <w:rtl/>
        </w:rPr>
        <w:t>הבא שתי דוגמאות מדברי דוד לשאול, המעידות כי הוא "פועל משיקולי כדאיות". הסבר את דבריך, ובסס אותם על הכתוב. (6 נקודות)</w:t>
      </w:r>
    </w:p>
    <w:p w14:paraId="2FD1E983" w14:textId="77777777" w:rsidR="000C5D87" w:rsidRPr="000C5D87" w:rsidRDefault="000C5D87" w:rsidP="000C5D87">
      <w:pPr>
        <w:ind w:left="360"/>
        <w:rPr>
          <w:b/>
          <w:bCs/>
        </w:rPr>
      </w:pPr>
      <w:r w:rsidRPr="000C5D87">
        <w:rPr>
          <w:b/>
          <w:bCs/>
          <w:rtl/>
        </w:rPr>
        <w:t>ב. קרא פסוקים 16-21 שלפניך</w:t>
      </w:r>
      <w:r w:rsidRPr="000C5D87">
        <w:rPr>
          <w:b/>
          <w:bCs/>
        </w:rPr>
        <w:t xml:space="preserve">. </w:t>
      </w:r>
      <w:r w:rsidRPr="000C5D87">
        <w:rPr>
          <w:b/>
          <w:bCs/>
          <w:rtl/>
        </w:rPr>
        <w:t>על פי דברי שאול, האם דוד הוא אדם מוסרי או אדם הפועל על פי שיקולי כדאיות? נמק את דבריך, ובסס אותם על הכתוב. (4 נקודות)</w:t>
      </w:r>
    </w:p>
    <w:p w14:paraId="2461AE99" w14:textId="7515FFD5" w:rsidR="000C5D87" w:rsidRDefault="000C5D87" w:rsidP="00C24A91">
      <w:pPr>
        <w:ind w:left="360"/>
        <w:rPr>
          <w:b/>
          <w:bCs/>
          <w:rtl/>
        </w:rPr>
      </w:pPr>
      <w:r>
        <w:rPr>
          <w:rFonts w:hint="cs"/>
          <w:b/>
          <w:bCs/>
          <w:rtl/>
        </w:rPr>
        <w:t xml:space="preserve">פתרון  </w:t>
      </w:r>
    </w:p>
    <w:p w14:paraId="1F2A6354" w14:textId="77777777" w:rsidR="00632AEE" w:rsidRPr="00632AEE" w:rsidRDefault="00632AEE" w:rsidP="00632AEE">
      <w:pPr>
        <w:ind w:left="360"/>
        <w:rPr>
          <w:b/>
          <w:bCs/>
        </w:rPr>
      </w:pPr>
      <w:r w:rsidRPr="00632AEE">
        <w:rPr>
          <w:b/>
          <w:bCs/>
          <w:rtl/>
        </w:rPr>
        <w:t>שאלה 3 – סעיף א</w:t>
      </w:r>
      <w:r w:rsidRPr="00632AEE">
        <w:rPr>
          <w:b/>
          <w:bCs/>
        </w:rPr>
        <w:t>'</w:t>
      </w:r>
    </w:p>
    <w:p w14:paraId="38314AA8" w14:textId="77777777" w:rsidR="00632AEE" w:rsidRPr="00632AEE" w:rsidRDefault="00632AEE" w:rsidP="00632AEE">
      <w:pPr>
        <w:ind w:left="360"/>
        <w:rPr>
          <w:b/>
          <w:bCs/>
        </w:rPr>
      </w:pPr>
      <w:r w:rsidRPr="00632AEE">
        <w:rPr>
          <w:b/>
          <w:bCs/>
        </w:rPr>
        <w:t xml:space="preserve">(1) </w:t>
      </w:r>
      <w:r w:rsidRPr="00632AEE">
        <w:rPr>
          <w:b/>
          <w:bCs/>
          <w:rtl/>
        </w:rPr>
        <w:t>לפי דבריה של ג' זיוון, ניתן לראות כי מעשיו ודבריו של דוד בפרק מעידים עליו כי הוא "אדם אשר הקודים המוסריים הם נר לרגליו" (על הנבחן לציין שתי הוכחות)</w:t>
      </w:r>
      <w:r w:rsidRPr="00632AEE">
        <w:rPr>
          <w:b/>
          <w:bCs/>
        </w:rPr>
        <w:t>:</w:t>
      </w:r>
    </w:p>
    <w:p w14:paraId="5609F143" w14:textId="77777777" w:rsidR="00632AEE" w:rsidRPr="00632AEE" w:rsidRDefault="00632AEE" w:rsidP="00632AEE">
      <w:pPr>
        <w:numPr>
          <w:ilvl w:val="0"/>
          <w:numId w:val="191"/>
        </w:numPr>
        <w:rPr>
          <w:b/>
          <w:bCs/>
        </w:rPr>
      </w:pPr>
      <w:r w:rsidRPr="00632AEE">
        <w:rPr>
          <w:b/>
          <w:bCs/>
        </w:rPr>
        <w:t>"</w:t>
      </w:r>
      <w:proofErr w:type="spellStart"/>
      <w:r w:rsidRPr="00632AEE">
        <w:rPr>
          <w:b/>
          <w:bCs/>
          <w:rtl/>
        </w:rPr>
        <w:t>וַיָּקָם</w:t>
      </w:r>
      <w:proofErr w:type="spellEnd"/>
      <w:r w:rsidRPr="00632AEE">
        <w:rPr>
          <w:b/>
          <w:bCs/>
          <w:rtl/>
        </w:rPr>
        <w:t xml:space="preserve"> דָּוִד </w:t>
      </w:r>
      <w:proofErr w:type="spellStart"/>
      <w:r w:rsidRPr="00632AEE">
        <w:rPr>
          <w:b/>
          <w:bCs/>
          <w:rtl/>
        </w:rPr>
        <w:t>וַיִּכְרֹת</w:t>
      </w:r>
      <w:proofErr w:type="spellEnd"/>
      <w:r w:rsidRPr="00632AEE">
        <w:rPr>
          <w:b/>
          <w:bCs/>
          <w:rtl/>
        </w:rPr>
        <w:t xml:space="preserve"> אֶת כְּנַף הַמְּעִיל אֲשֶׁר לְשָׁאוּל</w:t>
      </w:r>
      <w:r w:rsidRPr="00632AEE">
        <w:rPr>
          <w:b/>
          <w:bCs/>
        </w:rPr>
        <w:t xml:space="preserve">" – </w:t>
      </w:r>
      <w:r w:rsidRPr="00632AEE">
        <w:rPr>
          <w:b/>
          <w:bCs/>
          <w:rtl/>
        </w:rPr>
        <w:t>למרות הפצרות אנשיו, דוד אינו מסכים לפגוע בשאול, ומסתפק רק בכריתת כנף מעילו של המלך. פגיעה במלך אינה מוסרית</w:t>
      </w:r>
      <w:r w:rsidRPr="00632AEE">
        <w:rPr>
          <w:b/>
          <w:bCs/>
        </w:rPr>
        <w:t>.</w:t>
      </w:r>
    </w:p>
    <w:p w14:paraId="56797633" w14:textId="77777777" w:rsidR="00632AEE" w:rsidRPr="00632AEE" w:rsidRDefault="00632AEE" w:rsidP="00632AEE">
      <w:pPr>
        <w:numPr>
          <w:ilvl w:val="0"/>
          <w:numId w:val="191"/>
        </w:numPr>
        <w:rPr>
          <w:b/>
          <w:bCs/>
        </w:rPr>
      </w:pPr>
      <w:r w:rsidRPr="00632AEE">
        <w:rPr>
          <w:b/>
          <w:bCs/>
        </w:rPr>
        <w:t>"</w:t>
      </w:r>
      <w:r w:rsidRPr="00632AEE">
        <w:rPr>
          <w:b/>
          <w:bCs/>
          <w:rtl/>
        </w:rPr>
        <w:t>וַיֹּאמֶר לַאֲנָשָׁיו חָלִילָה לִּי מֵה' אִם אֶעֱשֶׂה אֶת הַדָּבָר הַזֶּה לַאדֹנִי לִמְשִׁיחַ ה</w:t>
      </w:r>
      <w:r w:rsidRPr="00632AEE">
        <w:rPr>
          <w:b/>
          <w:bCs/>
        </w:rPr>
        <w:t xml:space="preserve">'..." – </w:t>
      </w:r>
      <w:r w:rsidRPr="00632AEE">
        <w:rPr>
          <w:b/>
          <w:bCs/>
          <w:rtl/>
        </w:rPr>
        <w:t>דוד אומר לאנשיו, כי הוא לא יכול לפגוע בשאול, כי שאול הוא מלך, בחיר ה', ולכן פגיעה בו תהיה דבר לא מוסרי</w:t>
      </w:r>
      <w:r w:rsidRPr="00632AEE">
        <w:rPr>
          <w:b/>
          <w:bCs/>
        </w:rPr>
        <w:t>.</w:t>
      </w:r>
    </w:p>
    <w:p w14:paraId="0CB85AB9" w14:textId="77777777" w:rsidR="00632AEE" w:rsidRPr="00632AEE" w:rsidRDefault="00632AEE" w:rsidP="00632AEE">
      <w:pPr>
        <w:numPr>
          <w:ilvl w:val="0"/>
          <w:numId w:val="191"/>
        </w:numPr>
        <w:rPr>
          <w:b/>
          <w:bCs/>
        </w:rPr>
      </w:pPr>
      <w:r w:rsidRPr="00632AEE">
        <w:rPr>
          <w:b/>
          <w:bCs/>
        </w:rPr>
        <w:t>"</w:t>
      </w:r>
      <w:r w:rsidRPr="00632AEE">
        <w:rPr>
          <w:b/>
          <w:bCs/>
          <w:rtl/>
        </w:rPr>
        <w:t>וְלֹא נְתָנָם לָקוּם אֶל שָׁאוּל</w:t>
      </w:r>
      <w:r w:rsidRPr="00632AEE">
        <w:rPr>
          <w:b/>
          <w:bCs/>
        </w:rPr>
        <w:t xml:space="preserve">" – </w:t>
      </w:r>
      <w:r w:rsidRPr="00632AEE">
        <w:rPr>
          <w:b/>
          <w:bCs/>
          <w:rtl/>
        </w:rPr>
        <w:t>דוד לא מאפשר לאנשיו לפגוע בשאול, בגלל שפגיעה בשאול המלך היא מעשה לא מוסרי</w:t>
      </w:r>
      <w:r w:rsidRPr="00632AEE">
        <w:rPr>
          <w:b/>
          <w:bCs/>
        </w:rPr>
        <w:t>.</w:t>
      </w:r>
    </w:p>
    <w:p w14:paraId="57D413A3" w14:textId="77777777" w:rsidR="00B7715B" w:rsidRPr="00B7715B" w:rsidRDefault="00B7715B" w:rsidP="00B7715B">
      <w:pPr>
        <w:ind w:left="360"/>
        <w:rPr>
          <w:b/>
          <w:bCs/>
        </w:rPr>
      </w:pPr>
      <w:r w:rsidRPr="00B7715B">
        <w:rPr>
          <w:b/>
          <w:bCs/>
        </w:rPr>
        <w:t xml:space="preserve">(2) </w:t>
      </w:r>
      <w:r w:rsidRPr="00B7715B">
        <w:rPr>
          <w:b/>
          <w:bCs/>
          <w:rtl/>
        </w:rPr>
        <w:t>מדברי דוד לשאול, ניתן לטעון כי דוד "פועל משיקולי כדאיות" (על הנבחן לציין שתי דוגמאות)</w:t>
      </w:r>
      <w:r w:rsidRPr="00B7715B">
        <w:rPr>
          <w:b/>
          <w:bCs/>
        </w:rPr>
        <w:t>:</w:t>
      </w:r>
    </w:p>
    <w:p w14:paraId="7E0228BB" w14:textId="77777777" w:rsidR="00B7715B" w:rsidRPr="00B7715B" w:rsidRDefault="00B7715B" w:rsidP="00B7715B">
      <w:pPr>
        <w:numPr>
          <w:ilvl w:val="0"/>
          <w:numId w:val="192"/>
        </w:numPr>
        <w:rPr>
          <w:b/>
          <w:bCs/>
        </w:rPr>
      </w:pPr>
      <w:r w:rsidRPr="00B7715B">
        <w:rPr>
          <w:b/>
          <w:bCs/>
        </w:rPr>
        <w:t>"</w:t>
      </w:r>
      <w:r w:rsidRPr="00B7715B">
        <w:rPr>
          <w:b/>
          <w:bCs/>
          <w:rtl/>
        </w:rPr>
        <w:t xml:space="preserve">אֲשֶׁר נְתָנְךָ ה' הַיּוֹם בְּיָדִי בַּמְּעָרָה וְאָמַר </w:t>
      </w:r>
      <w:proofErr w:type="spellStart"/>
      <w:r w:rsidRPr="00B7715B">
        <w:rPr>
          <w:b/>
          <w:bCs/>
          <w:rtl/>
        </w:rPr>
        <w:t>לְהַרְגָּך</w:t>
      </w:r>
      <w:proofErr w:type="spellEnd"/>
      <w:r w:rsidRPr="00B7715B">
        <w:rPr>
          <w:b/>
          <w:bCs/>
          <w:rtl/>
        </w:rPr>
        <w:t xml:space="preserve">ְ </w:t>
      </w:r>
      <w:proofErr w:type="spellStart"/>
      <w:r w:rsidRPr="00B7715B">
        <w:rPr>
          <w:b/>
          <w:bCs/>
          <w:rtl/>
        </w:rPr>
        <w:t>וַתָּחָס</w:t>
      </w:r>
      <w:proofErr w:type="spellEnd"/>
      <w:r w:rsidRPr="00B7715B">
        <w:rPr>
          <w:b/>
          <w:bCs/>
          <w:rtl/>
        </w:rPr>
        <w:t xml:space="preserve"> עָלֶיךָ... כִּי מְשִׁיחַ ה' הוּא</w:t>
      </w:r>
      <w:r w:rsidRPr="00B7715B">
        <w:rPr>
          <w:b/>
          <w:bCs/>
        </w:rPr>
        <w:t xml:space="preserve">" – </w:t>
      </w:r>
      <w:r w:rsidRPr="00B7715B">
        <w:rPr>
          <w:b/>
          <w:bCs/>
          <w:rtl/>
        </w:rPr>
        <w:t>דוד אומר לשאול, כי ה' נתן לו את האופציה לפגוע בו, והוא (דוד) בחר שלא לעשות זאת. דוד מנמק את בחירתו לא לפגוע בשאול, כיוון ששאול הוא מלך, משיח ה'. ייתכן ודוד חושב על עתידו כמלך</w:t>
      </w:r>
      <w:r w:rsidRPr="00B7715B">
        <w:rPr>
          <w:b/>
          <w:bCs/>
        </w:rPr>
        <w:t xml:space="preserve">, </w:t>
      </w:r>
      <w:r w:rsidRPr="00B7715B">
        <w:rPr>
          <w:b/>
          <w:bCs/>
          <w:rtl/>
        </w:rPr>
        <w:t>לא רוצה לקבוע תקדים בו מותר להתנקש במלך</w:t>
      </w:r>
      <w:r w:rsidRPr="00B7715B">
        <w:rPr>
          <w:b/>
          <w:bCs/>
        </w:rPr>
        <w:t xml:space="preserve">. </w:t>
      </w:r>
      <w:r w:rsidRPr="00B7715B">
        <w:rPr>
          <w:b/>
          <w:bCs/>
          <w:rtl/>
        </w:rPr>
        <w:t>או</w:t>
      </w:r>
      <w:r w:rsidRPr="00B7715B">
        <w:rPr>
          <w:b/>
          <w:bCs/>
        </w:rPr>
        <w:t xml:space="preserve">: </w:t>
      </w:r>
      <w:r w:rsidRPr="00B7715B">
        <w:rPr>
          <w:b/>
          <w:bCs/>
          <w:rtl/>
        </w:rPr>
        <w:t>דוד אינו רוצה להיתפס כמורד</w:t>
      </w:r>
      <w:r w:rsidRPr="00B7715B">
        <w:rPr>
          <w:b/>
          <w:bCs/>
        </w:rPr>
        <w:t>.</w:t>
      </w:r>
    </w:p>
    <w:p w14:paraId="33E189F1" w14:textId="77777777" w:rsidR="00B7715B" w:rsidRPr="00B7715B" w:rsidRDefault="00B7715B" w:rsidP="00B7715B">
      <w:pPr>
        <w:numPr>
          <w:ilvl w:val="0"/>
          <w:numId w:val="192"/>
        </w:numPr>
        <w:rPr>
          <w:b/>
          <w:bCs/>
        </w:rPr>
      </w:pPr>
      <w:r w:rsidRPr="00B7715B">
        <w:rPr>
          <w:b/>
          <w:bCs/>
        </w:rPr>
        <w:t>"</w:t>
      </w:r>
      <w:r w:rsidRPr="00B7715B">
        <w:rPr>
          <w:b/>
          <w:bCs/>
          <w:rtl/>
        </w:rPr>
        <w:t>כִּי בְּכָרְתִי אֶת כְּנַף מְעִילְךָ וְלֹא הֲרַגְתִּיךָ</w:t>
      </w:r>
      <w:r w:rsidRPr="00B7715B">
        <w:rPr>
          <w:b/>
          <w:bCs/>
        </w:rPr>
        <w:t xml:space="preserve">..." – </w:t>
      </w:r>
      <w:r w:rsidRPr="00B7715B">
        <w:rPr>
          <w:b/>
          <w:bCs/>
          <w:rtl/>
        </w:rPr>
        <w:t>דוד מדגיש בפני שאול שאין הוא מתכוון לפגוע במלך (והעובדה היא שיכול היה), על מנת לגרום לשאול להפסיק לרדוף אחריו, ולרצות במותו</w:t>
      </w:r>
      <w:r w:rsidRPr="00B7715B">
        <w:rPr>
          <w:b/>
          <w:bCs/>
        </w:rPr>
        <w:t xml:space="preserve">. </w:t>
      </w:r>
      <w:r w:rsidRPr="00B7715B">
        <w:rPr>
          <w:b/>
          <w:bCs/>
          <w:rtl/>
        </w:rPr>
        <w:t>או</w:t>
      </w:r>
      <w:r w:rsidRPr="00B7715B">
        <w:rPr>
          <w:b/>
          <w:bCs/>
        </w:rPr>
        <w:t xml:space="preserve">: </w:t>
      </w:r>
      <w:r w:rsidRPr="00B7715B">
        <w:rPr>
          <w:b/>
          <w:bCs/>
          <w:rtl/>
        </w:rPr>
        <w:t>שימוש בכינויים מכבדים לשאול, ומבזים לדוד, על מנת להשיג את אותה התועלת</w:t>
      </w:r>
      <w:r w:rsidRPr="00B7715B">
        <w:rPr>
          <w:b/>
          <w:bCs/>
        </w:rPr>
        <w:t>.</w:t>
      </w:r>
    </w:p>
    <w:p w14:paraId="6E75ADB4" w14:textId="77777777" w:rsidR="00B7715B" w:rsidRPr="00B7715B" w:rsidRDefault="00B7715B" w:rsidP="00B7715B">
      <w:pPr>
        <w:numPr>
          <w:ilvl w:val="0"/>
          <w:numId w:val="192"/>
        </w:numPr>
        <w:rPr>
          <w:b/>
          <w:bCs/>
        </w:rPr>
      </w:pPr>
      <w:r w:rsidRPr="00B7715B">
        <w:rPr>
          <w:b/>
          <w:bCs/>
        </w:rPr>
        <w:t>"</w:t>
      </w:r>
      <w:proofErr w:type="spellStart"/>
      <w:r w:rsidRPr="00B7715B">
        <w:rPr>
          <w:b/>
          <w:bCs/>
          <w:rtl/>
        </w:rPr>
        <w:t>יִשְׁפֹּט</w:t>
      </w:r>
      <w:proofErr w:type="spellEnd"/>
      <w:r w:rsidRPr="00B7715B">
        <w:rPr>
          <w:b/>
          <w:bCs/>
          <w:rtl/>
        </w:rPr>
        <w:t xml:space="preserve"> ה' בֵּינִי וּבֵינֶךָ וּנְקָמַנִי ה' מִמֶּךָּ</w:t>
      </w:r>
      <w:r w:rsidRPr="00B7715B">
        <w:rPr>
          <w:b/>
          <w:bCs/>
        </w:rPr>
        <w:t xml:space="preserve">..." – </w:t>
      </w:r>
      <w:r w:rsidRPr="00B7715B">
        <w:rPr>
          <w:b/>
          <w:bCs/>
          <w:rtl/>
        </w:rPr>
        <w:t>דוד אומר לשאול, כי הוא לא פוגע בו ולא נוקם בו – התפקיד הזה שמור לה' (שינקום את נקמת דוד). אם וכאשר ה' ינקום בשאול (ולא יהיה זה דוד) – צדקתו של דוד תוכח לעיני כל</w:t>
      </w:r>
      <w:r w:rsidRPr="00B7715B">
        <w:rPr>
          <w:b/>
          <w:bCs/>
        </w:rPr>
        <w:t>.</w:t>
      </w:r>
    </w:p>
    <w:p w14:paraId="3395B359" w14:textId="77777777" w:rsidR="00B7715B" w:rsidRPr="00B7715B" w:rsidRDefault="00B7715B" w:rsidP="00B7715B">
      <w:pPr>
        <w:ind w:left="360"/>
        <w:rPr>
          <w:b/>
          <w:bCs/>
        </w:rPr>
      </w:pPr>
      <w:r w:rsidRPr="00B7715B">
        <w:rPr>
          <w:b/>
          <w:bCs/>
        </w:rPr>
        <w:pict w14:anchorId="50152FB5">
          <v:rect id="_x0000_i1277" style="width:0;height:1.5pt" o:hralign="center" o:hrstd="t" o:hr="t" fillcolor="#a0a0a0" stroked="f"/>
        </w:pict>
      </w:r>
    </w:p>
    <w:p w14:paraId="110E38F9" w14:textId="77777777" w:rsidR="00B7715B" w:rsidRPr="00B7715B" w:rsidRDefault="00B7715B" w:rsidP="00B7715B">
      <w:pPr>
        <w:ind w:left="360"/>
        <w:rPr>
          <w:b/>
          <w:bCs/>
        </w:rPr>
      </w:pPr>
      <w:r w:rsidRPr="00B7715B">
        <w:rPr>
          <w:b/>
          <w:bCs/>
          <w:rtl/>
        </w:rPr>
        <w:t>סעיף ב</w:t>
      </w:r>
      <w:r w:rsidRPr="00B7715B">
        <w:rPr>
          <w:b/>
          <w:bCs/>
        </w:rPr>
        <w:t>'</w:t>
      </w:r>
    </w:p>
    <w:p w14:paraId="69AC618D" w14:textId="77777777" w:rsidR="00B7715B" w:rsidRPr="00B7715B" w:rsidRDefault="00B7715B" w:rsidP="00B7715B">
      <w:pPr>
        <w:ind w:left="360"/>
        <w:rPr>
          <w:b/>
          <w:bCs/>
        </w:rPr>
      </w:pPr>
      <w:r w:rsidRPr="00B7715B">
        <w:rPr>
          <w:b/>
          <w:bCs/>
          <w:rtl/>
        </w:rPr>
        <w:t>על פי דברי שאול, ניתן לראות כי דוד הוא אדם מוסרי</w:t>
      </w:r>
      <w:r w:rsidRPr="00B7715B">
        <w:rPr>
          <w:b/>
          <w:bCs/>
        </w:rPr>
        <w:t xml:space="preserve">: </w:t>
      </w:r>
      <w:r w:rsidRPr="00B7715B">
        <w:rPr>
          <w:b/>
          <w:bCs/>
          <w:rtl/>
        </w:rPr>
        <w:t>שאול אומר לדוד</w:t>
      </w:r>
      <w:r w:rsidRPr="00B7715B">
        <w:rPr>
          <w:b/>
          <w:bCs/>
        </w:rPr>
        <w:t>: "</w:t>
      </w:r>
      <w:r w:rsidRPr="00B7715B">
        <w:rPr>
          <w:b/>
          <w:bCs/>
          <w:rtl/>
        </w:rPr>
        <w:t>צַדִּיק אַתָּה מִמֶּנִּי כִּי אַתָּה גְמַלְתַּנִי הַטּוֹבָה וַאֲנִי גְּמַלְתִּיךָ הָרָעָה</w:t>
      </w:r>
      <w:r w:rsidRPr="00B7715B">
        <w:rPr>
          <w:b/>
          <w:bCs/>
        </w:rPr>
        <w:t xml:space="preserve">", </w:t>
      </w:r>
      <w:r w:rsidRPr="00B7715B">
        <w:rPr>
          <w:b/>
          <w:bCs/>
          <w:rtl/>
        </w:rPr>
        <w:t>ובכך קובע שדוד פועל בדרך מוסרית, אשר שאול עצמו לא פעל בה</w:t>
      </w:r>
      <w:r w:rsidRPr="00B7715B">
        <w:rPr>
          <w:b/>
          <w:bCs/>
        </w:rPr>
        <w:t xml:space="preserve">. </w:t>
      </w:r>
      <w:r w:rsidRPr="00B7715B">
        <w:rPr>
          <w:b/>
          <w:bCs/>
          <w:rtl/>
        </w:rPr>
        <w:t>או</w:t>
      </w:r>
      <w:r w:rsidRPr="00B7715B">
        <w:rPr>
          <w:b/>
          <w:bCs/>
        </w:rPr>
        <w:t xml:space="preserve">: </w:t>
      </w:r>
      <w:r w:rsidRPr="00B7715B">
        <w:rPr>
          <w:b/>
          <w:bCs/>
          <w:rtl/>
        </w:rPr>
        <w:t>דוד מוסרי. בדבריו, שאול מגדיר את דוד כאדם מוסרי, באופן יחסי לכל שאר בני האדם</w:t>
      </w:r>
      <w:r w:rsidRPr="00B7715B">
        <w:rPr>
          <w:b/>
          <w:bCs/>
        </w:rPr>
        <w:t>: "</w:t>
      </w:r>
      <w:r w:rsidRPr="00B7715B">
        <w:rPr>
          <w:b/>
          <w:bCs/>
          <w:rtl/>
        </w:rPr>
        <w:t>וְכִי יִמְצָא אִישׁ אֶת אֹיְבוֹ וְשִׁלְּחוֹ בְּדֶרֶךְ טוֹבָה</w:t>
      </w:r>
      <w:r w:rsidRPr="00B7715B">
        <w:rPr>
          <w:b/>
          <w:bCs/>
        </w:rPr>
        <w:t xml:space="preserve">?". </w:t>
      </w:r>
      <w:r w:rsidRPr="00B7715B">
        <w:rPr>
          <w:b/>
          <w:bCs/>
          <w:rtl/>
        </w:rPr>
        <w:t>שאול מדגיש שאנשים לרוב לא משחררים את האויבים שלהם, והנה דוד שחרר את אויבו, כי הוא מוסרי</w:t>
      </w:r>
      <w:r w:rsidRPr="00B7715B">
        <w:rPr>
          <w:b/>
          <w:bCs/>
        </w:rPr>
        <w:t>.</w:t>
      </w:r>
    </w:p>
    <w:p w14:paraId="152747CD" w14:textId="77777777" w:rsidR="00B7715B" w:rsidRPr="00B7715B" w:rsidRDefault="00B7715B" w:rsidP="00B7715B">
      <w:pPr>
        <w:ind w:left="360"/>
        <w:rPr>
          <w:b/>
          <w:bCs/>
        </w:rPr>
      </w:pPr>
      <w:r w:rsidRPr="00B7715B">
        <w:rPr>
          <w:b/>
          <w:bCs/>
          <w:rtl/>
        </w:rPr>
        <w:t>או: על פי דברי שאול, ניתן לראות כי דוד הוא אדם הפועל על פי שיקולי כדאיות</w:t>
      </w:r>
      <w:r w:rsidRPr="00B7715B">
        <w:rPr>
          <w:b/>
          <w:bCs/>
        </w:rPr>
        <w:t xml:space="preserve">: </w:t>
      </w:r>
      <w:r w:rsidRPr="00B7715B">
        <w:rPr>
          <w:b/>
          <w:bCs/>
          <w:rtl/>
        </w:rPr>
        <w:t>שאול אומר לדוד</w:t>
      </w:r>
      <w:r w:rsidRPr="00B7715B">
        <w:rPr>
          <w:b/>
          <w:bCs/>
        </w:rPr>
        <w:t>: "</w:t>
      </w:r>
      <w:r w:rsidRPr="00B7715B">
        <w:rPr>
          <w:b/>
          <w:bCs/>
          <w:rtl/>
        </w:rPr>
        <w:t>וְעַתָּה הִנֵּה יָדַעְתִּי כִּי מָלֹךְ תִּמְלוֹךְ וְקָמָה בְּיָדְךָ מַמְלֶכֶת יִשְׂרָאֵל</w:t>
      </w:r>
      <w:r w:rsidRPr="00B7715B">
        <w:rPr>
          <w:b/>
          <w:bCs/>
        </w:rPr>
        <w:t xml:space="preserve">", </w:t>
      </w:r>
      <w:r w:rsidRPr="00B7715B">
        <w:rPr>
          <w:b/>
          <w:bCs/>
          <w:rtl/>
        </w:rPr>
        <w:t>ובכך רומז לדוד, שהוא (שאול) יודע שכל פעולותיו המוסריות של דוד, כביכול, נובעות מהמחשבה על העתיד לבוא, על התקופה בה דוד עצמו יהיה מלך</w:t>
      </w:r>
      <w:r w:rsidRPr="00B7715B">
        <w:rPr>
          <w:b/>
          <w:bCs/>
        </w:rPr>
        <w:t>.</w:t>
      </w:r>
    </w:p>
    <w:p w14:paraId="127714F3" w14:textId="77777777" w:rsidR="000C5D87" w:rsidRPr="00B7715B" w:rsidRDefault="000C5D87" w:rsidP="00C24A91">
      <w:pPr>
        <w:ind w:left="360"/>
        <w:rPr>
          <w:b/>
          <w:bCs/>
          <w:rtl/>
        </w:rPr>
      </w:pPr>
    </w:p>
    <w:p w14:paraId="42B1D93D" w14:textId="77777777" w:rsidR="000C5D87" w:rsidRDefault="000C5D87" w:rsidP="00C24A91">
      <w:pPr>
        <w:ind w:left="360"/>
        <w:rPr>
          <w:b/>
          <w:bCs/>
          <w:rtl/>
        </w:rPr>
      </w:pPr>
    </w:p>
    <w:p w14:paraId="0E7DD7C1" w14:textId="5273E1FF" w:rsidR="00C24A91" w:rsidRPr="00C24A91" w:rsidRDefault="00C24A91" w:rsidP="00C24A91">
      <w:pPr>
        <w:ind w:left="360"/>
        <w:rPr>
          <w:b/>
          <w:bCs/>
        </w:rPr>
      </w:pPr>
      <w:r w:rsidRPr="00C24A91">
        <w:rPr>
          <w:b/>
          <w:bCs/>
          <w:rtl/>
        </w:rPr>
        <w:t>חורף נבצרים תשפ"ב, 1262</w:t>
      </w:r>
    </w:p>
    <w:p w14:paraId="0CCAAF81" w14:textId="77777777" w:rsidR="00C24A91" w:rsidRPr="00C24A91" w:rsidRDefault="00C24A91" w:rsidP="00C24A91">
      <w:pPr>
        <w:ind w:left="360"/>
        <w:rPr>
          <w:b/>
          <w:bCs/>
        </w:rPr>
      </w:pPr>
      <w:r w:rsidRPr="00C24A91">
        <w:rPr>
          <w:b/>
          <w:bCs/>
          <w:rtl/>
        </w:rPr>
        <w:t>בין שאול לדוד</w:t>
      </w:r>
    </w:p>
    <w:p w14:paraId="56BB97AB" w14:textId="77777777" w:rsidR="00C24A91" w:rsidRPr="00C24A91" w:rsidRDefault="00C24A91" w:rsidP="00C24A91">
      <w:pPr>
        <w:ind w:left="360"/>
        <w:rPr>
          <w:b/>
          <w:bCs/>
        </w:rPr>
      </w:pPr>
      <w:r w:rsidRPr="00C24A91">
        <w:rPr>
          <w:b/>
          <w:bCs/>
        </w:rPr>
        <w:t xml:space="preserve">4. </w:t>
      </w:r>
      <w:r w:rsidRPr="00C24A91">
        <w:rPr>
          <w:b/>
          <w:bCs/>
          <w:rtl/>
        </w:rPr>
        <w:t>קרא שמואל א, פרק כ"ד, פסוקים א'–ט"ו</w:t>
      </w:r>
      <w:r w:rsidRPr="00C24A91">
        <w:rPr>
          <w:b/>
          <w:bCs/>
        </w:rPr>
        <w:t>.</w:t>
      </w:r>
    </w:p>
    <w:p w14:paraId="75B6509C" w14:textId="77777777" w:rsidR="00C24A91" w:rsidRPr="00C24A91" w:rsidRDefault="00C24A91" w:rsidP="00C24A91">
      <w:pPr>
        <w:ind w:left="360"/>
        <w:rPr>
          <w:b/>
          <w:bCs/>
        </w:rPr>
      </w:pPr>
      <w:r w:rsidRPr="00C24A91">
        <w:rPr>
          <w:b/>
          <w:bCs/>
          <w:rtl/>
        </w:rPr>
        <w:t>יש הטוענים כי המניע של דוד בסיפור זה היה השגת תועלת אישית, ויש הטוענים כי המניע של דוד היה מוסרי</w:t>
      </w:r>
      <w:r w:rsidRPr="00C24A91">
        <w:rPr>
          <w:b/>
          <w:bCs/>
        </w:rPr>
        <w:t>.</w:t>
      </w:r>
    </w:p>
    <w:p w14:paraId="6E3F7A8A" w14:textId="77777777" w:rsidR="00C24A91" w:rsidRPr="00C24A91" w:rsidRDefault="00C24A91" w:rsidP="00C24A91">
      <w:pPr>
        <w:ind w:left="360"/>
        <w:rPr>
          <w:b/>
          <w:bCs/>
        </w:rPr>
      </w:pPr>
      <w:r w:rsidRPr="00C24A91">
        <w:rPr>
          <w:b/>
          <w:bCs/>
          <w:rtl/>
        </w:rPr>
        <w:t>א. הבא מן הקטע דוגמה המחזקת את הטענה שהמניע של דוד היה השגת תועלת אישית</w:t>
      </w:r>
      <w:r w:rsidRPr="00C24A91">
        <w:rPr>
          <w:b/>
          <w:bCs/>
        </w:rPr>
        <w:t xml:space="preserve">. </w:t>
      </w:r>
      <w:r w:rsidRPr="00C24A91">
        <w:rPr>
          <w:b/>
          <w:bCs/>
          <w:rtl/>
        </w:rPr>
        <w:t>הסבר את הדוגמה ובסס אותה על הכתוב. (10 נקודות)</w:t>
      </w:r>
    </w:p>
    <w:p w14:paraId="144CE25E" w14:textId="77777777" w:rsidR="00C24A91" w:rsidRPr="00C24A91" w:rsidRDefault="00C24A91" w:rsidP="00C24A91">
      <w:pPr>
        <w:ind w:left="360"/>
        <w:rPr>
          <w:b/>
          <w:bCs/>
        </w:rPr>
      </w:pPr>
      <w:r w:rsidRPr="00C24A91">
        <w:rPr>
          <w:b/>
          <w:bCs/>
          <w:rtl/>
        </w:rPr>
        <w:t>ב. הבא מן הקטע דוגמה המחזקת את הטענה שהמניע של דוד היה מוסרי</w:t>
      </w:r>
      <w:r w:rsidRPr="00C24A91">
        <w:rPr>
          <w:b/>
          <w:bCs/>
        </w:rPr>
        <w:t xml:space="preserve">. </w:t>
      </w:r>
      <w:r w:rsidRPr="00C24A91">
        <w:rPr>
          <w:b/>
          <w:bCs/>
          <w:rtl/>
        </w:rPr>
        <w:t>הסבר את הדוגמה ובסס אותה על הכתוב. (10 נקודות)</w:t>
      </w:r>
    </w:p>
    <w:p w14:paraId="3C75F551" w14:textId="34CEA98C" w:rsidR="00EB36B7" w:rsidRPr="00EB36B7" w:rsidRDefault="00EB36B7" w:rsidP="00EB36B7">
      <w:pPr>
        <w:ind w:left="360"/>
        <w:rPr>
          <w:b/>
          <w:bCs/>
          <w:color w:val="EE0000"/>
        </w:rPr>
      </w:pPr>
      <w:r w:rsidRPr="00EB36B7">
        <w:rPr>
          <w:b/>
          <w:bCs/>
          <w:color w:val="EE0000"/>
          <w:rtl/>
        </w:rPr>
        <w:t>פתרון שאלון חורף נבצרים תשפ"ב – שאלה 4</w:t>
      </w:r>
      <w:r w:rsidR="006953F1">
        <w:rPr>
          <w:rFonts w:hint="cs"/>
          <w:b/>
          <w:bCs/>
          <w:color w:val="EE0000"/>
          <w:rtl/>
        </w:rPr>
        <w:t xml:space="preserve">  - יש לבדוק פתרון זה</w:t>
      </w:r>
    </w:p>
    <w:p w14:paraId="1450E983" w14:textId="77777777" w:rsidR="00EB36B7" w:rsidRPr="00EB36B7" w:rsidRDefault="00EB36B7" w:rsidP="00EB36B7">
      <w:pPr>
        <w:ind w:left="360"/>
        <w:rPr>
          <w:b/>
          <w:bCs/>
          <w:color w:val="EE0000"/>
        </w:rPr>
      </w:pPr>
      <w:r w:rsidRPr="00EB36B7">
        <w:rPr>
          <w:b/>
          <w:bCs/>
          <w:color w:val="EE0000"/>
          <w:rtl/>
        </w:rPr>
        <w:t>סעיף א: המניע להשגת תועלת אישית (המניע הפוליטי)</w:t>
      </w:r>
    </w:p>
    <w:p w14:paraId="7F1B0C32" w14:textId="77777777" w:rsidR="00EB36B7" w:rsidRPr="00EB36B7" w:rsidRDefault="00EB36B7" w:rsidP="00EB36B7">
      <w:pPr>
        <w:ind w:left="360"/>
        <w:rPr>
          <w:b/>
          <w:bCs/>
          <w:color w:val="EE0000"/>
        </w:rPr>
      </w:pPr>
      <w:r w:rsidRPr="00EB36B7">
        <w:rPr>
          <w:b/>
          <w:bCs/>
          <w:color w:val="EE0000"/>
          <w:rtl/>
        </w:rPr>
        <w:t>הדוגמה מהטקסט</w:t>
      </w:r>
      <w:r w:rsidRPr="00EB36B7">
        <w:rPr>
          <w:b/>
          <w:bCs/>
          <w:color w:val="EE0000"/>
        </w:rPr>
        <w:t xml:space="preserve">: </w:t>
      </w:r>
      <w:r w:rsidRPr="00EB36B7">
        <w:rPr>
          <w:b/>
          <w:bCs/>
          <w:color w:val="EE0000"/>
          <w:rtl/>
        </w:rPr>
        <w:t>כריתת כנף המעיל של שאול (פסוק ד') והצגתה כראיה חותכת (פסוק י"א)</w:t>
      </w:r>
      <w:r w:rsidRPr="00EB36B7">
        <w:rPr>
          <w:b/>
          <w:bCs/>
          <w:color w:val="EE0000"/>
        </w:rPr>
        <w:t>.</w:t>
      </w:r>
    </w:p>
    <w:p w14:paraId="4BAFD08D" w14:textId="77777777" w:rsidR="00EB36B7" w:rsidRPr="00EB36B7" w:rsidRDefault="00EB36B7" w:rsidP="00EB36B7">
      <w:pPr>
        <w:ind w:left="360"/>
        <w:rPr>
          <w:b/>
          <w:bCs/>
          <w:color w:val="EE0000"/>
        </w:rPr>
      </w:pPr>
      <w:r w:rsidRPr="00EB36B7">
        <w:rPr>
          <w:b/>
          <w:bCs/>
          <w:color w:val="EE0000"/>
          <w:rtl/>
        </w:rPr>
        <w:t>הסבר</w:t>
      </w:r>
      <w:r w:rsidRPr="00EB36B7">
        <w:rPr>
          <w:b/>
          <w:bCs/>
          <w:color w:val="EE0000"/>
        </w:rPr>
        <w:t xml:space="preserve">: </w:t>
      </w:r>
      <w:r w:rsidRPr="00EB36B7">
        <w:rPr>
          <w:b/>
          <w:bCs/>
          <w:color w:val="EE0000"/>
          <w:rtl/>
        </w:rPr>
        <w:t>מנקודת מבט פוליטית, דוד פועל כאן כאסטרטג מבריק</w:t>
      </w:r>
      <w:r w:rsidRPr="00EB36B7">
        <w:rPr>
          <w:b/>
          <w:bCs/>
          <w:color w:val="EE0000"/>
        </w:rPr>
        <w:t xml:space="preserve">. </w:t>
      </w:r>
      <w:r w:rsidRPr="00EB36B7">
        <w:rPr>
          <w:b/>
          <w:bCs/>
          <w:color w:val="EE0000"/>
          <w:rtl/>
        </w:rPr>
        <w:t>הוא מבין שחיסול פיזי של שאול בתוך המערה עלול להיתפס כמעשה של מורד ורוצח, מה שיפגע בלגיטימציה שלו למלוך בעתיד</w:t>
      </w:r>
      <w:r w:rsidRPr="00EB36B7">
        <w:rPr>
          <w:b/>
          <w:bCs/>
          <w:color w:val="EE0000"/>
        </w:rPr>
        <w:t xml:space="preserve">. </w:t>
      </w:r>
      <w:r w:rsidRPr="00EB36B7">
        <w:rPr>
          <w:b/>
          <w:bCs/>
          <w:color w:val="EE0000"/>
          <w:rtl/>
        </w:rPr>
        <w:t>על ידי כריתת כנף המעיל והצגתה לשאול ולכל העם מחוץ למערה, דוד מנהל "מלחמת תודעה". הוא מוכיח את חפותו באופן שאינו משתמע לשני פנים. בנוסף, דוד מבין שרצח מלך מכהן הוא "חרב פיפיות" – אם הוא ירצח את שאול, הוא נותן לגיטימציה לכך שבעתיד מישהו מאנשיו ירצח אותו. שמירה על חיי המלך היא שמירה על יוקרת מוסד המלוכה שהוא עצמו עתיד לרשת</w:t>
      </w:r>
      <w:r w:rsidRPr="00EB36B7">
        <w:rPr>
          <w:b/>
          <w:bCs/>
          <w:color w:val="EE0000"/>
        </w:rPr>
        <w:t>.</w:t>
      </w:r>
    </w:p>
    <w:p w14:paraId="32E08AC3" w14:textId="77777777" w:rsidR="00EB36B7" w:rsidRPr="00EB36B7" w:rsidRDefault="00EB36B7" w:rsidP="00EB36B7">
      <w:pPr>
        <w:ind w:left="360"/>
        <w:rPr>
          <w:b/>
          <w:bCs/>
          <w:color w:val="EE0000"/>
        </w:rPr>
      </w:pPr>
      <w:r w:rsidRPr="00EB36B7">
        <w:rPr>
          <w:b/>
          <w:bCs/>
          <w:color w:val="EE0000"/>
          <w:rtl/>
        </w:rPr>
        <w:t>ביסוס מהכתוב</w:t>
      </w:r>
      <w:r w:rsidRPr="00EB36B7">
        <w:rPr>
          <w:b/>
          <w:bCs/>
          <w:color w:val="EE0000"/>
        </w:rPr>
        <w:t>:</w:t>
      </w:r>
    </w:p>
    <w:p w14:paraId="6B383700" w14:textId="77777777" w:rsidR="00EB36B7" w:rsidRPr="00EB36B7" w:rsidRDefault="00EB36B7" w:rsidP="00EB36B7">
      <w:pPr>
        <w:ind w:left="360"/>
        <w:rPr>
          <w:b/>
          <w:bCs/>
          <w:color w:val="EE0000"/>
        </w:rPr>
      </w:pPr>
      <w:r w:rsidRPr="00EB36B7">
        <w:rPr>
          <w:b/>
          <w:bCs/>
          <w:i/>
          <w:iCs/>
          <w:color w:val="EE0000"/>
        </w:rPr>
        <w:t>"</w:t>
      </w:r>
      <w:proofErr w:type="spellStart"/>
      <w:r w:rsidRPr="00EB36B7">
        <w:rPr>
          <w:b/>
          <w:bCs/>
          <w:i/>
          <w:iCs/>
          <w:color w:val="EE0000"/>
          <w:rtl/>
        </w:rPr>
        <w:t>וַיָּקָם</w:t>
      </w:r>
      <w:proofErr w:type="spellEnd"/>
      <w:r w:rsidRPr="00EB36B7">
        <w:rPr>
          <w:b/>
          <w:bCs/>
          <w:i/>
          <w:iCs/>
          <w:color w:val="EE0000"/>
          <w:rtl/>
        </w:rPr>
        <w:t xml:space="preserve"> דָּוִד </w:t>
      </w:r>
      <w:proofErr w:type="spellStart"/>
      <w:r w:rsidRPr="00EB36B7">
        <w:rPr>
          <w:b/>
          <w:bCs/>
          <w:i/>
          <w:iCs/>
          <w:color w:val="EE0000"/>
          <w:rtl/>
        </w:rPr>
        <w:t>וַיִּכְרֹת</w:t>
      </w:r>
      <w:proofErr w:type="spellEnd"/>
      <w:r w:rsidRPr="00EB36B7">
        <w:rPr>
          <w:b/>
          <w:bCs/>
          <w:i/>
          <w:iCs/>
          <w:color w:val="EE0000"/>
          <w:rtl/>
        </w:rPr>
        <w:t xml:space="preserve"> אֶת-כְּנַף-הַמְּעִיל אֲשֶׁר-לְשָּׁאוּל בַּלָּט</w:t>
      </w:r>
      <w:r w:rsidRPr="00EB36B7">
        <w:rPr>
          <w:b/>
          <w:bCs/>
          <w:i/>
          <w:iCs/>
          <w:color w:val="EE0000"/>
        </w:rPr>
        <w:t>"</w:t>
      </w:r>
      <w:r w:rsidRPr="00EB36B7">
        <w:rPr>
          <w:b/>
          <w:bCs/>
          <w:color w:val="EE0000"/>
        </w:rPr>
        <w:t xml:space="preserve"> (</w:t>
      </w:r>
      <w:r w:rsidRPr="00EB36B7">
        <w:rPr>
          <w:b/>
          <w:bCs/>
          <w:color w:val="EE0000"/>
          <w:rtl/>
        </w:rPr>
        <w:t>פסוק ד</w:t>
      </w:r>
      <w:r w:rsidRPr="00EB36B7">
        <w:rPr>
          <w:b/>
          <w:bCs/>
          <w:color w:val="EE0000"/>
        </w:rPr>
        <w:t xml:space="preserve">'). </w:t>
      </w:r>
      <w:r w:rsidRPr="00EB36B7">
        <w:rPr>
          <w:b/>
          <w:bCs/>
          <w:color w:val="EE0000"/>
          <w:rtl/>
        </w:rPr>
        <w:t>דוד אומר לשאול</w:t>
      </w:r>
      <w:r w:rsidRPr="00EB36B7">
        <w:rPr>
          <w:b/>
          <w:bCs/>
          <w:color w:val="EE0000"/>
        </w:rPr>
        <w:t xml:space="preserve">: </w:t>
      </w:r>
      <w:r w:rsidRPr="00EB36B7">
        <w:rPr>
          <w:b/>
          <w:bCs/>
          <w:i/>
          <w:iCs/>
          <w:color w:val="EE0000"/>
        </w:rPr>
        <w:t>"</w:t>
      </w:r>
      <w:r w:rsidRPr="00EB36B7">
        <w:rPr>
          <w:b/>
          <w:bCs/>
          <w:i/>
          <w:iCs/>
          <w:color w:val="EE0000"/>
          <w:rtl/>
        </w:rPr>
        <w:t>וְאָבִי רְאֵה גַּם רְאֵה אֶת-כְּנַף מְעִילְךָ בְּיָדִי... דַּע וּרְאֵה כִּי אֵין בְּיָדִי רָעָה וָפֶשַׁע</w:t>
      </w:r>
      <w:r w:rsidRPr="00EB36B7">
        <w:rPr>
          <w:b/>
          <w:bCs/>
          <w:i/>
          <w:iCs/>
          <w:color w:val="EE0000"/>
        </w:rPr>
        <w:t>"</w:t>
      </w:r>
      <w:r w:rsidRPr="00EB36B7">
        <w:rPr>
          <w:b/>
          <w:bCs/>
          <w:color w:val="EE0000"/>
        </w:rPr>
        <w:t xml:space="preserve"> (</w:t>
      </w:r>
      <w:r w:rsidRPr="00EB36B7">
        <w:rPr>
          <w:b/>
          <w:bCs/>
          <w:color w:val="EE0000"/>
          <w:rtl/>
        </w:rPr>
        <w:t>פסוק י"א</w:t>
      </w:r>
      <w:r w:rsidRPr="00EB36B7">
        <w:rPr>
          <w:b/>
          <w:bCs/>
          <w:color w:val="EE0000"/>
        </w:rPr>
        <w:t>).</w:t>
      </w:r>
    </w:p>
    <w:p w14:paraId="66A2E4DF" w14:textId="77777777" w:rsidR="00EB36B7" w:rsidRPr="00EB36B7" w:rsidRDefault="00EB36B7" w:rsidP="00EB36B7">
      <w:pPr>
        <w:ind w:left="360"/>
        <w:rPr>
          <w:b/>
          <w:bCs/>
          <w:color w:val="EE0000"/>
        </w:rPr>
      </w:pPr>
      <w:r w:rsidRPr="00EB36B7">
        <w:rPr>
          <w:b/>
          <w:bCs/>
          <w:color w:val="EE0000"/>
        </w:rPr>
        <w:pict w14:anchorId="570380ED">
          <v:rect id="_x0000_i1268" style="width:0;height:1.5pt" o:hralign="center" o:hrstd="t" o:hr="t" fillcolor="#a0a0a0" stroked="f"/>
        </w:pict>
      </w:r>
    </w:p>
    <w:p w14:paraId="1233322E" w14:textId="77777777" w:rsidR="00EB36B7" w:rsidRPr="00EB36B7" w:rsidRDefault="00EB36B7" w:rsidP="00EB36B7">
      <w:pPr>
        <w:ind w:left="360"/>
        <w:rPr>
          <w:b/>
          <w:bCs/>
          <w:color w:val="EE0000"/>
        </w:rPr>
      </w:pPr>
      <w:r w:rsidRPr="00EB36B7">
        <w:rPr>
          <w:b/>
          <w:bCs/>
          <w:color w:val="EE0000"/>
          <w:rtl/>
        </w:rPr>
        <w:t>סעיף ב: המניע המוסרי (המניע הדתי-מצפוני)</w:t>
      </w:r>
    </w:p>
    <w:p w14:paraId="5118C927" w14:textId="77777777" w:rsidR="00EB36B7" w:rsidRPr="00EB36B7" w:rsidRDefault="00EB36B7" w:rsidP="00EB36B7">
      <w:pPr>
        <w:ind w:left="360"/>
        <w:rPr>
          <w:b/>
          <w:bCs/>
          <w:color w:val="EE0000"/>
        </w:rPr>
      </w:pPr>
      <w:r w:rsidRPr="00EB36B7">
        <w:rPr>
          <w:b/>
          <w:bCs/>
          <w:color w:val="EE0000"/>
          <w:rtl/>
        </w:rPr>
        <w:t>הדוגמה מהטקסט</w:t>
      </w:r>
      <w:r w:rsidRPr="00EB36B7">
        <w:rPr>
          <w:b/>
          <w:bCs/>
          <w:color w:val="EE0000"/>
        </w:rPr>
        <w:t xml:space="preserve">: </w:t>
      </w:r>
      <w:r w:rsidRPr="00EB36B7">
        <w:rPr>
          <w:b/>
          <w:bCs/>
          <w:color w:val="EE0000"/>
          <w:rtl/>
        </w:rPr>
        <w:t>נקיפות המצפון של דוד ("</w:t>
      </w:r>
      <w:proofErr w:type="spellStart"/>
      <w:r w:rsidRPr="00EB36B7">
        <w:rPr>
          <w:b/>
          <w:bCs/>
          <w:color w:val="EE0000"/>
          <w:rtl/>
        </w:rPr>
        <w:t>ויך</w:t>
      </w:r>
      <w:proofErr w:type="spellEnd"/>
      <w:r w:rsidRPr="00EB36B7">
        <w:rPr>
          <w:b/>
          <w:bCs/>
          <w:color w:val="EE0000"/>
          <w:rtl/>
        </w:rPr>
        <w:t xml:space="preserve"> לב דוד אותו") והאיסור שהטיל על אנשיו לפגוע בשאול (פסוקים ה'-ו')</w:t>
      </w:r>
      <w:r w:rsidRPr="00EB36B7">
        <w:rPr>
          <w:b/>
          <w:bCs/>
          <w:color w:val="EE0000"/>
        </w:rPr>
        <w:t>.</w:t>
      </w:r>
    </w:p>
    <w:p w14:paraId="3EE9D115" w14:textId="77777777" w:rsidR="00EB36B7" w:rsidRPr="00EB36B7" w:rsidRDefault="00EB36B7" w:rsidP="00EB36B7">
      <w:pPr>
        <w:ind w:left="360"/>
        <w:rPr>
          <w:b/>
          <w:bCs/>
          <w:color w:val="EE0000"/>
        </w:rPr>
      </w:pPr>
      <w:r w:rsidRPr="00EB36B7">
        <w:rPr>
          <w:b/>
          <w:bCs/>
          <w:color w:val="EE0000"/>
          <w:rtl/>
        </w:rPr>
        <w:t>הסבר</w:t>
      </w:r>
      <w:r w:rsidRPr="00EB36B7">
        <w:rPr>
          <w:b/>
          <w:bCs/>
          <w:color w:val="EE0000"/>
        </w:rPr>
        <w:t xml:space="preserve">: </w:t>
      </w:r>
      <w:r w:rsidRPr="00EB36B7">
        <w:rPr>
          <w:b/>
          <w:bCs/>
          <w:color w:val="EE0000"/>
          <w:rtl/>
        </w:rPr>
        <w:t xml:space="preserve">מנקודת מבט מוסרית, דוד פועל מתוך יראת שמיים וכבוד עמוק לקדושת החיים ולבחירה האלוהית. עבור דוד, שאול הוא לא רק אויב אישי, אלא </w:t>
      </w:r>
      <w:r w:rsidRPr="00EB36B7">
        <w:rPr>
          <w:b/>
          <w:bCs/>
          <w:color w:val="EE0000"/>
        </w:rPr>
        <w:t>"</w:t>
      </w:r>
      <w:r w:rsidRPr="00EB36B7">
        <w:rPr>
          <w:b/>
          <w:bCs/>
          <w:color w:val="EE0000"/>
          <w:rtl/>
        </w:rPr>
        <w:t>משיח ה</w:t>
      </w:r>
      <w:r w:rsidRPr="00EB36B7">
        <w:rPr>
          <w:b/>
          <w:bCs/>
          <w:color w:val="EE0000"/>
        </w:rPr>
        <w:t xml:space="preserve">'" – </w:t>
      </w:r>
      <w:r w:rsidRPr="00EB36B7">
        <w:rPr>
          <w:b/>
          <w:bCs/>
          <w:color w:val="EE0000"/>
          <w:rtl/>
        </w:rPr>
        <w:t>אדם שנמשח בשמן קודש על ידי נביא. פגיעה בו נתפסת כחטא דתי חמור</w:t>
      </w:r>
      <w:r w:rsidRPr="00EB36B7">
        <w:rPr>
          <w:b/>
          <w:bCs/>
          <w:color w:val="EE0000"/>
        </w:rPr>
        <w:t xml:space="preserve">. </w:t>
      </w:r>
      <w:r w:rsidRPr="00EB36B7">
        <w:rPr>
          <w:b/>
          <w:bCs/>
          <w:color w:val="EE0000"/>
          <w:rtl/>
        </w:rPr>
        <w:t>עוצמת המוסר של דוד בולטת בכך ש"ליבו נוקף אותו" (הוא מרגיש אשמה) אפילו על מעשה קטן של פגיעה ברכוש (כריתת הבגד). זהו איפוק מוסרי פנימי שאינו תלוי ברווח פוליטי, אלא בתפיסה שאין לאדם רשות לפגוע במי שאלוהים בחר בו, גם אם אותו אדם רודף אותו</w:t>
      </w:r>
      <w:r w:rsidRPr="00EB36B7">
        <w:rPr>
          <w:b/>
          <w:bCs/>
          <w:color w:val="EE0000"/>
        </w:rPr>
        <w:t>.</w:t>
      </w:r>
    </w:p>
    <w:p w14:paraId="2B06EC65" w14:textId="77777777" w:rsidR="00EB36B7" w:rsidRPr="00EB36B7" w:rsidRDefault="00EB36B7" w:rsidP="00EB36B7">
      <w:pPr>
        <w:ind w:left="360"/>
        <w:rPr>
          <w:b/>
          <w:bCs/>
          <w:color w:val="EE0000"/>
        </w:rPr>
      </w:pPr>
      <w:r w:rsidRPr="00EB36B7">
        <w:rPr>
          <w:b/>
          <w:bCs/>
          <w:color w:val="EE0000"/>
          <w:rtl/>
        </w:rPr>
        <w:t>ביסוס מהכתוב</w:t>
      </w:r>
      <w:r w:rsidRPr="00EB36B7">
        <w:rPr>
          <w:b/>
          <w:bCs/>
          <w:color w:val="EE0000"/>
        </w:rPr>
        <w:t>:</w:t>
      </w:r>
    </w:p>
    <w:p w14:paraId="43A7A965" w14:textId="77777777" w:rsidR="00EB36B7" w:rsidRPr="00EB36B7" w:rsidRDefault="00EB36B7" w:rsidP="00EB36B7">
      <w:pPr>
        <w:ind w:left="360"/>
        <w:rPr>
          <w:b/>
          <w:bCs/>
          <w:color w:val="EE0000"/>
        </w:rPr>
      </w:pPr>
      <w:r w:rsidRPr="00EB36B7">
        <w:rPr>
          <w:b/>
          <w:bCs/>
          <w:i/>
          <w:iCs/>
          <w:color w:val="EE0000"/>
        </w:rPr>
        <w:t>"</w:t>
      </w:r>
      <w:r w:rsidRPr="00EB36B7">
        <w:rPr>
          <w:b/>
          <w:bCs/>
          <w:i/>
          <w:iCs/>
          <w:color w:val="EE0000"/>
          <w:rtl/>
        </w:rPr>
        <w:t xml:space="preserve">וַיְהִי אַחֲרֵי-כֵן </w:t>
      </w:r>
      <w:proofErr w:type="spellStart"/>
      <w:r w:rsidRPr="00EB36B7">
        <w:rPr>
          <w:b/>
          <w:bCs/>
          <w:i/>
          <w:iCs/>
          <w:color w:val="EE0000"/>
          <w:rtl/>
        </w:rPr>
        <w:t>וַיַּך</w:t>
      </w:r>
      <w:proofErr w:type="spellEnd"/>
      <w:r w:rsidRPr="00EB36B7">
        <w:rPr>
          <w:b/>
          <w:bCs/>
          <w:i/>
          <w:iCs/>
          <w:color w:val="EE0000"/>
          <w:rtl/>
        </w:rPr>
        <w:t>ְ לֵב-דָּוִד אֹתוֹ עַל אֲשֶׁר כָּרַת אֶת-כְּנַף אֲשֶׁר לְשָׁאוּל</w:t>
      </w:r>
      <w:r w:rsidRPr="00EB36B7">
        <w:rPr>
          <w:b/>
          <w:bCs/>
          <w:i/>
          <w:iCs/>
          <w:color w:val="EE0000"/>
        </w:rPr>
        <w:t>"</w:t>
      </w:r>
      <w:r w:rsidRPr="00EB36B7">
        <w:rPr>
          <w:b/>
          <w:bCs/>
          <w:color w:val="EE0000"/>
        </w:rPr>
        <w:t xml:space="preserve"> (</w:t>
      </w:r>
      <w:r w:rsidRPr="00EB36B7">
        <w:rPr>
          <w:b/>
          <w:bCs/>
          <w:color w:val="EE0000"/>
          <w:rtl/>
        </w:rPr>
        <w:t>פסוק ה</w:t>
      </w:r>
      <w:r w:rsidRPr="00EB36B7">
        <w:rPr>
          <w:b/>
          <w:bCs/>
          <w:color w:val="EE0000"/>
        </w:rPr>
        <w:t xml:space="preserve">'). </w:t>
      </w:r>
      <w:r w:rsidRPr="00EB36B7">
        <w:rPr>
          <w:b/>
          <w:bCs/>
          <w:i/>
          <w:iCs/>
          <w:color w:val="EE0000"/>
        </w:rPr>
        <w:t>"</w:t>
      </w:r>
      <w:r w:rsidRPr="00EB36B7">
        <w:rPr>
          <w:b/>
          <w:bCs/>
          <w:i/>
          <w:iCs/>
          <w:color w:val="EE0000"/>
          <w:rtl/>
        </w:rPr>
        <w:t>וַיֹּאמֶר לַאֲנָשָׁיו: חָלִילָה לִּי מֵה' אִם-אֶעֱשֶׂה אֶת-הַדָּבָר הַזֶּה לַאדֹנִי לִמְשִׁיחַ ה' לִשְׁלֹחַ יָדִי בּוֹ, כִּי-מְשִׁיחַ ה' הוּא</w:t>
      </w:r>
      <w:r w:rsidRPr="00EB36B7">
        <w:rPr>
          <w:b/>
          <w:bCs/>
          <w:i/>
          <w:iCs/>
          <w:color w:val="EE0000"/>
        </w:rPr>
        <w:t>"</w:t>
      </w:r>
      <w:r w:rsidRPr="00EB36B7">
        <w:rPr>
          <w:b/>
          <w:bCs/>
          <w:color w:val="EE0000"/>
        </w:rPr>
        <w:t xml:space="preserve"> (</w:t>
      </w:r>
      <w:r w:rsidRPr="00EB36B7">
        <w:rPr>
          <w:b/>
          <w:bCs/>
          <w:color w:val="EE0000"/>
          <w:rtl/>
        </w:rPr>
        <w:t>פסוק ו</w:t>
      </w:r>
      <w:r w:rsidRPr="00EB36B7">
        <w:rPr>
          <w:b/>
          <w:bCs/>
          <w:color w:val="EE0000"/>
        </w:rPr>
        <w:t>').</w:t>
      </w:r>
    </w:p>
    <w:p w14:paraId="2F5BC499" w14:textId="77777777" w:rsidR="00C24A91" w:rsidRPr="006953F1" w:rsidRDefault="00C24A91" w:rsidP="00195A15">
      <w:pPr>
        <w:ind w:left="360"/>
        <w:rPr>
          <w:b/>
          <w:bCs/>
          <w:rtl/>
        </w:rPr>
      </w:pPr>
    </w:p>
    <w:p w14:paraId="6E595315" w14:textId="77777777" w:rsidR="00C24A91" w:rsidRDefault="00C24A91" w:rsidP="00195A15">
      <w:pPr>
        <w:ind w:left="360"/>
        <w:rPr>
          <w:b/>
          <w:bCs/>
          <w:rtl/>
        </w:rPr>
      </w:pPr>
    </w:p>
    <w:p w14:paraId="299860BC" w14:textId="6E91E70A" w:rsidR="00195A15" w:rsidRPr="00195A15" w:rsidRDefault="00195A15" w:rsidP="00195A15">
      <w:pPr>
        <w:ind w:left="360"/>
        <w:rPr>
          <w:b/>
          <w:bCs/>
        </w:rPr>
      </w:pPr>
      <w:r w:rsidRPr="00195A15">
        <w:rPr>
          <w:b/>
          <w:bCs/>
          <w:rtl/>
        </w:rPr>
        <w:t>חורף תשפ"ה, 1262</w:t>
      </w:r>
    </w:p>
    <w:p w14:paraId="55C3D580" w14:textId="77777777" w:rsidR="00195A15" w:rsidRPr="00195A15" w:rsidRDefault="00195A15" w:rsidP="00195A15">
      <w:pPr>
        <w:ind w:left="360"/>
        <w:rPr>
          <w:b/>
          <w:bCs/>
        </w:rPr>
      </w:pPr>
      <w:r w:rsidRPr="00195A15">
        <w:rPr>
          <w:b/>
          <w:bCs/>
          <w:rtl/>
        </w:rPr>
        <w:t>בין שאול לדוד</w:t>
      </w:r>
    </w:p>
    <w:p w14:paraId="54E27B19" w14:textId="77777777" w:rsidR="00195A15" w:rsidRPr="00195A15" w:rsidRDefault="00195A15" w:rsidP="00195A15">
      <w:pPr>
        <w:ind w:left="360"/>
      </w:pPr>
      <w:r w:rsidRPr="00195A15">
        <w:rPr>
          <w:b/>
          <w:bCs/>
        </w:rPr>
        <w:t xml:space="preserve">4. </w:t>
      </w:r>
      <w:r w:rsidRPr="00195A15">
        <w:rPr>
          <w:b/>
          <w:bCs/>
          <w:rtl/>
        </w:rPr>
        <w:t>קראו שמואל א, פרק כ"ד</w:t>
      </w:r>
      <w:r w:rsidRPr="00195A15">
        <w:rPr>
          <w:b/>
          <w:bCs/>
        </w:rPr>
        <w:t>.</w:t>
      </w:r>
    </w:p>
    <w:p w14:paraId="0F9941A1" w14:textId="77777777" w:rsidR="00195A15" w:rsidRPr="00195A15" w:rsidRDefault="00195A15" w:rsidP="00195A15">
      <w:pPr>
        <w:ind w:left="360"/>
      </w:pPr>
      <w:r w:rsidRPr="00195A15">
        <w:rPr>
          <w:b/>
          <w:bCs/>
          <w:rtl/>
        </w:rPr>
        <w:t>א. קראו פסוקים א'–כ</w:t>
      </w:r>
      <w:r w:rsidRPr="00195A15">
        <w:rPr>
          <w:b/>
          <w:bCs/>
        </w:rPr>
        <w:t>'.</w:t>
      </w:r>
    </w:p>
    <w:p w14:paraId="05778546" w14:textId="77777777" w:rsidR="00195A15" w:rsidRPr="00195A15" w:rsidRDefault="00195A15" w:rsidP="00195A15">
      <w:pPr>
        <w:ind w:left="360"/>
      </w:pPr>
      <w:r w:rsidRPr="00195A15">
        <w:rPr>
          <w:b/>
          <w:bCs/>
        </w:rPr>
        <w:t xml:space="preserve">(1) </w:t>
      </w:r>
      <w:r w:rsidRPr="00195A15">
        <w:rPr>
          <w:b/>
          <w:bCs/>
          <w:rtl/>
        </w:rPr>
        <w:t>על השאלה מה מסמלת קריעת המעיל של שאול בידי דוד, ניתנו כמה תשובות</w:t>
      </w:r>
      <w:r w:rsidRPr="00195A15">
        <w:rPr>
          <w:b/>
          <w:bCs/>
        </w:rPr>
        <w:t>.</w:t>
      </w:r>
      <w:r w:rsidRPr="00195A15">
        <w:t xml:space="preserve"> </w:t>
      </w:r>
      <w:r w:rsidRPr="00195A15">
        <w:rPr>
          <w:rtl/>
        </w:rPr>
        <w:t xml:space="preserve">על פי פסוקים א'–ט"ו, הסבירו </w:t>
      </w:r>
      <w:r w:rsidRPr="00195A15">
        <w:rPr>
          <w:b/>
          <w:bCs/>
          <w:rtl/>
        </w:rPr>
        <w:t>תשובה אחת</w:t>
      </w:r>
      <w:r w:rsidRPr="00195A15">
        <w:rPr>
          <w:rtl/>
        </w:rPr>
        <w:t xml:space="preserve"> שהשיב דוד עצמו על שאלה זו. בססו את תשובתכם על הכתוב. (4 נקודות)</w:t>
      </w:r>
    </w:p>
    <w:p w14:paraId="5540825B" w14:textId="77777777" w:rsidR="00195A15" w:rsidRPr="00195A15" w:rsidRDefault="00195A15" w:rsidP="00195A15">
      <w:pPr>
        <w:ind w:left="360"/>
      </w:pPr>
      <w:r w:rsidRPr="00195A15">
        <w:rPr>
          <w:b/>
          <w:bCs/>
        </w:rPr>
        <w:t xml:space="preserve">(2) </w:t>
      </w:r>
      <w:r w:rsidRPr="00195A15">
        <w:rPr>
          <w:b/>
          <w:bCs/>
          <w:rtl/>
        </w:rPr>
        <w:t>קראו פסוקים ט"ז–כ"ב וגם שמואל א, פרק ט"ו, פסוקים כ"ו–כ"ח</w:t>
      </w:r>
      <w:r w:rsidRPr="00195A15">
        <w:rPr>
          <w:b/>
          <w:bCs/>
        </w:rPr>
        <w:t>.</w:t>
      </w:r>
      <w:r w:rsidRPr="00195A15">
        <w:t xml:space="preserve"> </w:t>
      </w:r>
      <w:r w:rsidRPr="00195A15">
        <w:rPr>
          <w:rtl/>
        </w:rPr>
        <w:t>יש הטוענים כי מדברי שאול בפרק כ"ד נראה שהוא השלים עם דברי הנבואה של שמואל בפרק ט"ו</w:t>
      </w:r>
      <w:r w:rsidRPr="00195A15">
        <w:t xml:space="preserve">. </w:t>
      </w:r>
      <w:r w:rsidRPr="00195A15">
        <w:rPr>
          <w:rtl/>
        </w:rPr>
        <w:t>הסבירו קביעה זו, ובססו את תשובתכם על הכתוב בשני הפרקים. (4 נקודות)</w:t>
      </w:r>
    </w:p>
    <w:p w14:paraId="26D5B22E" w14:textId="77777777" w:rsidR="00195A15" w:rsidRPr="00195A15" w:rsidRDefault="00195A15" w:rsidP="00195A15">
      <w:pPr>
        <w:ind w:left="360"/>
      </w:pPr>
      <w:r w:rsidRPr="00195A15">
        <w:rPr>
          <w:b/>
          <w:bCs/>
          <w:rtl/>
        </w:rPr>
        <w:t xml:space="preserve">ב. קראו פסוקים א'–ט"ו וגם את הקטע שלפניכם ובו דבריה של א' </w:t>
      </w:r>
      <w:proofErr w:type="spellStart"/>
      <w:r w:rsidRPr="00195A15">
        <w:rPr>
          <w:b/>
          <w:bCs/>
          <w:rtl/>
        </w:rPr>
        <w:t>בומנדיל</w:t>
      </w:r>
      <w:proofErr w:type="spellEnd"/>
      <w:r w:rsidRPr="00195A15">
        <w:rPr>
          <w:b/>
          <w:bCs/>
          <w:rtl/>
        </w:rPr>
        <w:t xml:space="preserve"> הכהן, העוסק במניעיו של דוד שלא להרוג את שאול</w:t>
      </w:r>
      <w:r w:rsidRPr="00195A15">
        <w:rPr>
          <w:b/>
          <w:bCs/>
        </w:rPr>
        <w:t>.</w:t>
      </w:r>
    </w:p>
    <w:p w14:paraId="6F214F5F" w14:textId="77777777" w:rsidR="00195A15" w:rsidRPr="00195A15" w:rsidRDefault="00195A15" w:rsidP="00195A15">
      <w:pPr>
        <w:ind w:left="360"/>
      </w:pPr>
      <w:r w:rsidRPr="00195A15">
        <w:t>"</w:t>
      </w:r>
      <w:r w:rsidRPr="00195A15">
        <w:rPr>
          <w:rtl/>
        </w:rPr>
        <w:t>ניתן לקרוא את הפרק כתוכנית פעולה ממולחת, ולהבין כי דוד הוא פוליטיקאי מתוחכם [...] דוד לא ויתר על הניצחון בקרב, אלא רצה לנצח במאבק רחב יותר: לא רק בקרב במערה, אלא במלחמת דעת הקהל על התודעה. מה שהניע את דוד היה רצונו להותיר חותם מכובד של דמותו, ולאו דווקא האיפוק המוסרי כלפי שאול</w:t>
      </w:r>
      <w:r w:rsidRPr="00195A15">
        <w:t>".</w:t>
      </w:r>
    </w:p>
    <w:p w14:paraId="6BEEE658" w14:textId="77777777" w:rsidR="00195A15" w:rsidRPr="00195A15" w:rsidRDefault="00195A15" w:rsidP="00195A15">
      <w:pPr>
        <w:ind w:left="360"/>
      </w:pPr>
      <w:r w:rsidRPr="00195A15">
        <w:t>(</w:t>
      </w:r>
      <w:r w:rsidRPr="00195A15">
        <w:rPr>
          <w:rtl/>
        </w:rPr>
        <w:t xml:space="preserve">א' </w:t>
      </w:r>
      <w:proofErr w:type="spellStart"/>
      <w:r w:rsidRPr="00195A15">
        <w:rPr>
          <w:rtl/>
        </w:rPr>
        <w:t>בומנדיל</w:t>
      </w:r>
      <w:proofErr w:type="spellEnd"/>
      <w:r w:rsidRPr="00195A15">
        <w:rPr>
          <w:rtl/>
        </w:rPr>
        <w:t xml:space="preserve"> הכהן, "מאויב לאוהב: שאול ודוד במערת עין גדי (שמואל א, פרק כ"ד)", בתוך </w:t>
      </w:r>
      <w:r w:rsidRPr="00195A15">
        <w:rPr>
          <w:i/>
          <w:iCs/>
          <w:rtl/>
        </w:rPr>
        <w:t>מיום התנ"ך – מאמרים דידקטיים</w:t>
      </w:r>
      <w:r w:rsidRPr="00195A15">
        <w:t>).</w:t>
      </w:r>
    </w:p>
    <w:p w14:paraId="4707C178" w14:textId="77777777" w:rsidR="00195A15" w:rsidRPr="00195A15" w:rsidRDefault="00195A15" w:rsidP="00195A15">
      <w:pPr>
        <w:ind w:left="360"/>
      </w:pPr>
      <w:r w:rsidRPr="00195A15">
        <w:rPr>
          <w:b/>
          <w:bCs/>
          <w:rtl/>
        </w:rPr>
        <w:t xml:space="preserve">הביאו מן הפסוקים שלוש ראיות התומכות בפירושה של א' </w:t>
      </w:r>
      <w:proofErr w:type="spellStart"/>
      <w:r w:rsidRPr="00195A15">
        <w:rPr>
          <w:b/>
          <w:bCs/>
          <w:rtl/>
        </w:rPr>
        <w:t>בומנדיל</w:t>
      </w:r>
      <w:proofErr w:type="spellEnd"/>
      <w:r w:rsidRPr="00195A15">
        <w:rPr>
          <w:b/>
          <w:bCs/>
          <w:rtl/>
        </w:rPr>
        <w:t xml:space="preserve"> הכהן, והסבירו אותן</w:t>
      </w:r>
      <w:r w:rsidRPr="00195A15">
        <w:rPr>
          <w:b/>
          <w:bCs/>
        </w:rPr>
        <w:t>.</w:t>
      </w:r>
      <w:r w:rsidRPr="00195A15">
        <w:t xml:space="preserve"> (12 </w:t>
      </w:r>
      <w:r w:rsidRPr="00195A15">
        <w:rPr>
          <w:rtl/>
        </w:rPr>
        <w:t>נקודות</w:t>
      </w:r>
      <w:r w:rsidRPr="00195A15">
        <w:t>)</w:t>
      </w:r>
    </w:p>
    <w:p w14:paraId="42A69D89" w14:textId="15C161FA" w:rsidR="00195A15" w:rsidRDefault="00B71342" w:rsidP="00406681">
      <w:pPr>
        <w:ind w:left="360"/>
        <w:rPr>
          <w:rtl/>
        </w:rPr>
      </w:pPr>
      <w:r>
        <w:rPr>
          <w:rFonts w:hint="cs"/>
          <w:rtl/>
        </w:rPr>
        <w:t>פתרון</w:t>
      </w:r>
    </w:p>
    <w:p w14:paraId="4FCA42F7" w14:textId="77777777" w:rsidR="00AC64BA" w:rsidRPr="00AC64BA" w:rsidRDefault="00AC64BA" w:rsidP="00AC64BA">
      <w:pPr>
        <w:ind w:left="360"/>
        <w:rPr>
          <w:b/>
          <w:bCs/>
        </w:rPr>
      </w:pPr>
      <w:r w:rsidRPr="00AC64BA">
        <w:rPr>
          <w:b/>
          <w:bCs/>
          <w:rtl/>
        </w:rPr>
        <w:t>שאלה 4</w:t>
      </w:r>
    </w:p>
    <w:p w14:paraId="1D77D9BF" w14:textId="77777777" w:rsidR="00AC64BA" w:rsidRPr="00AC64BA" w:rsidRDefault="00AC64BA" w:rsidP="00AC64BA">
      <w:pPr>
        <w:ind w:left="360"/>
        <w:rPr>
          <w:b/>
          <w:bCs/>
        </w:rPr>
      </w:pPr>
      <w:r w:rsidRPr="00AC64BA">
        <w:rPr>
          <w:b/>
          <w:bCs/>
          <w:rtl/>
        </w:rPr>
        <w:t>סעיף א</w:t>
      </w:r>
      <w:r w:rsidRPr="00AC64BA">
        <w:rPr>
          <w:b/>
          <w:bCs/>
        </w:rPr>
        <w:t>'</w:t>
      </w:r>
    </w:p>
    <w:p w14:paraId="19E929F7" w14:textId="77777777" w:rsidR="00AC64BA" w:rsidRPr="00AC64BA" w:rsidRDefault="00AC64BA" w:rsidP="00AC64BA">
      <w:pPr>
        <w:ind w:left="360"/>
      </w:pPr>
      <w:r w:rsidRPr="00AC64BA">
        <w:rPr>
          <w:b/>
          <w:bCs/>
        </w:rPr>
        <w:t xml:space="preserve">(1) </w:t>
      </w:r>
      <w:r w:rsidRPr="00AC64BA">
        <w:rPr>
          <w:b/>
          <w:bCs/>
          <w:rtl/>
        </w:rPr>
        <w:t>תשובת דוד לשאלה מה מסמלת קריעת המעיל של שאול בידיו</w:t>
      </w:r>
      <w:r w:rsidRPr="00AC64BA">
        <w:rPr>
          <w:b/>
          <w:bCs/>
        </w:rPr>
        <w:t>:</w:t>
      </w:r>
      <w:r w:rsidRPr="00AC64BA">
        <w:t xml:space="preserve"> </w:t>
      </w:r>
      <w:r w:rsidRPr="00AC64BA">
        <w:rPr>
          <w:rtl/>
        </w:rPr>
        <w:t>קריעת המעיל נועדה להוכיח לשאול כי אין בכוונתו של דוד להמיתו. קריעת מעיל שאול בידי דוד מעידה עד כמה הוא היה קרוב לשאול, ויכול היה להורגו, אך בחר שלא לעשות זאת</w:t>
      </w:r>
      <w:r w:rsidRPr="00AC64BA">
        <w:t>.</w:t>
      </w:r>
    </w:p>
    <w:p w14:paraId="20FB9757" w14:textId="77777777" w:rsidR="00AC64BA" w:rsidRPr="00AC64BA" w:rsidRDefault="00AC64BA" w:rsidP="00AC64BA">
      <w:pPr>
        <w:numPr>
          <w:ilvl w:val="0"/>
          <w:numId w:val="188"/>
        </w:numPr>
      </w:pPr>
      <w:r w:rsidRPr="00AC64BA">
        <w:rPr>
          <w:b/>
          <w:bCs/>
          <w:rtl/>
        </w:rPr>
        <w:t>לביסוס</w:t>
      </w:r>
      <w:r w:rsidRPr="00AC64BA">
        <w:rPr>
          <w:b/>
          <w:bCs/>
        </w:rPr>
        <w:t>:</w:t>
      </w:r>
      <w:r w:rsidRPr="00AC64BA">
        <w:t xml:space="preserve"> </w:t>
      </w:r>
      <w:r w:rsidRPr="00AC64BA">
        <w:rPr>
          <w:i/>
          <w:iCs/>
        </w:rPr>
        <w:t>"</w:t>
      </w:r>
      <w:r w:rsidRPr="00AC64BA">
        <w:rPr>
          <w:i/>
          <w:iCs/>
          <w:rtl/>
        </w:rPr>
        <w:t>רְאֵה גַּם רְאֵה אֶת כְּנַף מְעִילְךָ בְּיָדִי, כִּי בְּכָרְתִי אֶת כְּנַף מְעִילְךָ וְלֹא הֲרַגְתִּיךָ דַּע וּרְאֵה כִּי אֵין בְּיָדִי רָעָה וָפֶשַׁע</w:t>
      </w:r>
      <w:r w:rsidRPr="00AC64BA">
        <w:rPr>
          <w:i/>
          <w:iCs/>
        </w:rPr>
        <w:t>..."</w:t>
      </w:r>
      <w:r w:rsidRPr="00AC64BA">
        <w:t>.</w:t>
      </w:r>
    </w:p>
    <w:p w14:paraId="6EE99754" w14:textId="77777777" w:rsidR="00AC64BA" w:rsidRPr="00AC64BA" w:rsidRDefault="00AC64BA" w:rsidP="00AC64BA">
      <w:pPr>
        <w:ind w:left="360"/>
      </w:pPr>
      <w:r w:rsidRPr="00AC64BA">
        <w:rPr>
          <w:b/>
          <w:bCs/>
        </w:rPr>
        <w:t xml:space="preserve">(2) </w:t>
      </w:r>
      <w:r w:rsidRPr="00AC64BA">
        <w:rPr>
          <w:b/>
          <w:bCs/>
          <w:rtl/>
        </w:rPr>
        <w:t>דברי הנבואה של שמואל בפרק טו</w:t>
      </w:r>
      <w:r w:rsidRPr="00AC64BA">
        <w:rPr>
          <w:b/>
          <w:bCs/>
        </w:rPr>
        <w:t>:</w:t>
      </w:r>
      <w:r w:rsidRPr="00AC64BA">
        <w:t xml:space="preserve"> </w:t>
      </w:r>
      <w:r w:rsidRPr="00AC64BA">
        <w:rPr>
          <w:rtl/>
        </w:rPr>
        <w:t xml:space="preserve">ה' מאס במלכות שאול והוא מתכוון להענישו בלקיחת המלוכה ממנו </w:t>
      </w:r>
      <w:proofErr w:type="spellStart"/>
      <w:r w:rsidRPr="00AC64BA">
        <w:rPr>
          <w:rtl/>
        </w:rPr>
        <w:t>ונתניתה</w:t>
      </w:r>
      <w:proofErr w:type="spellEnd"/>
      <w:r w:rsidRPr="00AC64BA">
        <w:rPr>
          <w:rtl/>
        </w:rPr>
        <w:t xml:space="preserve"> לאחר</w:t>
      </w:r>
      <w:r w:rsidRPr="00AC64BA">
        <w:t>.</w:t>
      </w:r>
    </w:p>
    <w:p w14:paraId="125F7099" w14:textId="77777777" w:rsidR="00AC64BA" w:rsidRPr="00AC64BA" w:rsidRDefault="00AC64BA" w:rsidP="00AC64BA">
      <w:pPr>
        <w:numPr>
          <w:ilvl w:val="0"/>
          <w:numId w:val="189"/>
        </w:numPr>
      </w:pPr>
      <w:r w:rsidRPr="00AC64BA">
        <w:rPr>
          <w:b/>
          <w:bCs/>
          <w:rtl/>
        </w:rPr>
        <w:t>לביסוס</w:t>
      </w:r>
      <w:r w:rsidRPr="00AC64BA">
        <w:rPr>
          <w:b/>
          <w:bCs/>
        </w:rPr>
        <w:t>:</w:t>
      </w:r>
      <w:r w:rsidRPr="00AC64BA">
        <w:t xml:space="preserve"> </w:t>
      </w:r>
      <w:r w:rsidRPr="00AC64BA">
        <w:rPr>
          <w:i/>
          <w:iCs/>
        </w:rPr>
        <w:t>"</w:t>
      </w:r>
      <w:r w:rsidRPr="00AC64BA">
        <w:rPr>
          <w:i/>
          <w:iCs/>
          <w:rtl/>
        </w:rPr>
        <w:t>קָרַע ה' אֶת מַמְלְכוּת יִשְׂרָאֵל מֵעָלֶיךָ הַיּוֹם וּנְתָנָהּ לְרֵעֲךָ הַטּוֹב מִמֶּךָּ</w:t>
      </w:r>
      <w:r w:rsidRPr="00AC64BA">
        <w:rPr>
          <w:i/>
          <w:iCs/>
        </w:rPr>
        <w:t>"</w:t>
      </w:r>
      <w:r w:rsidRPr="00AC64BA">
        <w:t xml:space="preserve">. </w:t>
      </w:r>
      <w:r w:rsidRPr="00AC64BA">
        <w:rPr>
          <w:b/>
          <w:bCs/>
          <w:rtl/>
        </w:rPr>
        <w:t>מדברי שאול בפרק כד, נראה שהוא השלים עם דברי הנבואה של שמואל</w:t>
      </w:r>
      <w:r w:rsidRPr="00AC64BA">
        <w:rPr>
          <w:b/>
          <w:bCs/>
        </w:rPr>
        <w:t>:</w:t>
      </w:r>
      <w:r w:rsidRPr="00AC64BA">
        <w:t xml:space="preserve"> </w:t>
      </w:r>
      <w:r w:rsidRPr="00AC64BA">
        <w:rPr>
          <w:rtl/>
        </w:rPr>
        <w:t>הוא מכיר בכך שהמלוכה תילקח ממנו ותינתן לאחר, לדוד</w:t>
      </w:r>
      <w:r w:rsidRPr="00AC64BA">
        <w:t>.</w:t>
      </w:r>
    </w:p>
    <w:p w14:paraId="726F5374" w14:textId="77777777" w:rsidR="00AC64BA" w:rsidRPr="00AC64BA" w:rsidRDefault="00AC64BA" w:rsidP="00AC64BA">
      <w:pPr>
        <w:numPr>
          <w:ilvl w:val="0"/>
          <w:numId w:val="189"/>
        </w:numPr>
      </w:pPr>
      <w:r w:rsidRPr="00AC64BA">
        <w:rPr>
          <w:b/>
          <w:bCs/>
          <w:rtl/>
        </w:rPr>
        <w:t>לביסוס</w:t>
      </w:r>
      <w:r w:rsidRPr="00AC64BA">
        <w:rPr>
          <w:b/>
          <w:bCs/>
        </w:rPr>
        <w:t>:</w:t>
      </w:r>
      <w:r w:rsidRPr="00AC64BA">
        <w:t xml:space="preserve"> </w:t>
      </w:r>
      <w:r w:rsidRPr="00AC64BA">
        <w:rPr>
          <w:i/>
          <w:iCs/>
        </w:rPr>
        <w:t>"</w:t>
      </w:r>
      <w:r w:rsidRPr="00AC64BA">
        <w:rPr>
          <w:i/>
          <w:iCs/>
          <w:rtl/>
        </w:rPr>
        <w:t>וְעַתָּה הִנֵּה יָדַעְתִּי כִּי מָלֹךְ תִּמְלוֹךְ וְקָמָה בְּיָדְךָ מַמְלֶכֶת יִשְׂרָאֵל</w:t>
      </w:r>
      <w:r w:rsidRPr="00AC64BA">
        <w:rPr>
          <w:i/>
          <w:iCs/>
        </w:rPr>
        <w:t>"</w:t>
      </w:r>
      <w:r w:rsidRPr="00AC64BA">
        <w:t>.</w:t>
      </w:r>
    </w:p>
    <w:p w14:paraId="33E179FC" w14:textId="77777777" w:rsidR="00AC64BA" w:rsidRPr="00AC64BA" w:rsidRDefault="00AC64BA" w:rsidP="00AC64BA">
      <w:pPr>
        <w:ind w:left="360"/>
      </w:pPr>
      <w:r w:rsidRPr="00AC64BA">
        <w:pict w14:anchorId="36C21C73">
          <v:rect id="_x0000_i1260" style="width:0;height:1.5pt" o:hralign="center" o:hrstd="t" o:hr="t" fillcolor="#a0a0a0" stroked="f"/>
        </w:pict>
      </w:r>
    </w:p>
    <w:p w14:paraId="6C11814D" w14:textId="77777777" w:rsidR="00AC64BA" w:rsidRPr="00AC64BA" w:rsidRDefault="00AC64BA" w:rsidP="00AC64BA">
      <w:pPr>
        <w:ind w:left="360"/>
        <w:rPr>
          <w:b/>
          <w:bCs/>
        </w:rPr>
      </w:pPr>
      <w:r w:rsidRPr="00AC64BA">
        <w:rPr>
          <w:b/>
          <w:bCs/>
          <w:rtl/>
        </w:rPr>
        <w:t>סעיף ב</w:t>
      </w:r>
      <w:r w:rsidRPr="00AC64BA">
        <w:rPr>
          <w:b/>
          <w:bCs/>
        </w:rPr>
        <w:t>'</w:t>
      </w:r>
    </w:p>
    <w:p w14:paraId="769A4F1F" w14:textId="77777777" w:rsidR="00AC64BA" w:rsidRPr="00AC64BA" w:rsidRDefault="00AC64BA" w:rsidP="00AC64BA">
      <w:pPr>
        <w:ind w:left="360"/>
      </w:pPr>
      <w:r w:rsidRPr="00AC64BA">
        <w:rPr>
          <w:b/>
          <w:bCs/>
          <w:rtl/>
        </w:rPr>
        <w:t xml:space="preserve">ראיות התומכות בפירושה של </w:t>
      </w:r>
      <w:proofErr w:type="spellStart"/>
      <w:r w:rsidRPr="00AC64BA">
        <w:rPr>
          <w:b/>
          <w:bCs/>
          <w:rtl/>
        </w:rPr>
        <w:t>בומנדיל</w:t>
      </w:r>
      <w:proofErr w:type="spellEnd"/>
      <w:r w:rsidRPr="00AC64BA">
        <w:rPr>
          <w:b/>
          <w:bCs/>
          <w:rtl/>
        </w:rPr>
        <w:t xml:space="preserve"> הכהן (על התלמיד להביא שלוש ראיות ולהסבירן)</w:t>
      </w:r>
      <w:r w:rsidRPr="00AC64BA">
        <w:rPr>
          <w:b/>
          <w:bCs/>
        </w:rPr>
        <w:t>:</w:t>
      </w:r>
    </w:p>
    <w:p w14:paraId="18DA44B0" w14:textId="77777777" w:rsidR="00AC64BA" w:rsidRPr="00AC64BA" w:rsidRDefault="00AC64BA" w:rsidP="00AC64BA">
      <w:pPr>
        <w:numPr>
          <w:ilvl w:val="0"/>
          <w:numId w:val="190"/>
        </w:numPr>
      </w:pPr>
      <w:r w:rsidRPr="00AC64BA">
        <w:rPr>
          <w:rtl/>
        </w:rPr>
        <w:t>כאשר אנשי דוד ניסו לעודד אותו לפגוע בשאול, הוא סירב בתוקף, כדי להותיר חותם מכובד של דמותו, הוא אינו מתכוון להרוג את משיח ה</w:t>
      </w:r>
      <w:r w:rsidRPr="00AC64BA">
        <w:t xml:space="preserve">': </w:t>
      </w:r>
      <w:r w:rsidRPr="00AC64BA">
        <w:rPr>
          <w:i/>
          <w:iCs/>
        </w:rPr>
        <w:t>"</w:t>
      </w:r>
      <w:r w:rsidRPr="00AC64BA">
        <w:rPr>
          <w:i/>
          <w:iCs/>
          <w:rtl/>
        </w:rPr>
        <w:t>חָלִילָה לִּי מֵה' אִם אֶעֱשֶׂה אֶת הַדָּבָר הַזֶּה לַאדֹנִי לִמְשִׁיחַ ה</w:t>
      </w:r>
      <w:r w:rsidRPr="00AC64BA">
        <w:rPr>
          <w:i/>
          <w:iCs/>
        </w:rPr>
        <w:t>'.."</w:t>
      </w:r>
      <w:r w:rsidRPr="00AC64BA">
        <w:t>.</w:t>
      </w:r>
    </w:p>
    <w:p w14:paraId="0889C11F" w14:textId="77777777" w:rsidR="00AC64BA" w:rsidRPr="00AC64BA" w:rsidRDefault="00AC64BA" w:rsidP="00AC64BA">
      <w:pPr>
        <w:numPr>
          <w:ilvl w:val="0"/>
          <w:numId w:val="190"/>
        </w:numPr>
      </w:pPr>
      <w:r w:rsidRPr="00AC64BA">
        <w:rPr>
          <w:b/>
          <w:bCs/>
        </w:rPr>
        <w:t>"</w:t>
      </w:r>
      <w:r w:rsidRPr="00AC64BA">
        <w:rPr>
          <w:b/>
          <w:bCs/>
          <w:rtl/>
        </w:rPr>
        <w:t>וַיְשַׁסַּע דָּוִד אֶת אֲנָשָׁיו בִּדְבָרִים וְלֹא נְתָנָם לָקוּם אֶל שָׁאוּל</w:t>
      </w:r>
      <w:r w:rsidRPr="00AC64BA">
        <w:rPr>
          <w:b/>
          <w:bCs/>
        </w:rPr>
        <w:t>"</w:t>
      </w:r>
      <w:r w:rsidRPr="00AC64BA">
        <w:t xml:space="preserve"> – </w:t>
      </w:r>
      <w:r w:rsidRPr="00AC64BA">
        <w:rPr>
          <w:rtl/>
        </w:rPr>
        <w:t>דוד מונע מאנשיו מלפגוע בשאול, לא מתוך איפוק מוסרי, אלא כדי שיוכל להוכיח לשאול שהוא הטוב בסיפור, שהוא נמנע מלפגוע בשאול, הרודף אותו לשווא</w:t>
      </w:r>
      <w:r w:rsidRPr="00AC64BA">
        <w:t>.</w:t>
      </w:r>
    </w:p>
    <w:p w14:paraId="27C28A0B" w14:textId="77777777" w:rsidR="00AC64BA" w:rsidRPr="00AC64BA" w:rsidRDefault="00AC64BA" w:rsidP="00AC64BA">
      <w:pPr>
        <w:numPr>
          <w:ilvl w:val="0"/>
          <w:numId w:val="190"/>
        </w:numPr>
      </w:pPr>
      <w:r w:rsidRPr="00AC64BA">
        <w:rPr>
          <w:rtl/>
        </w:rPr>
        <w:t>דוד הוא פוליטיקאי מתוחכם, המחשב את צעדיו. הוא חיכה ששאול יצא מן המערה, כדי לצאת אחריו לעיני כל אנשיו ולהוכיח לו שאין ברצונו לפגוע בו</w:t>
      </w:r>
      <w:r w:rsidRPr="00AC64BA">
        <w:t xml:space="preserve">. </w:t>
      </w:r>
      <w:r w:rsidRPr="00AC64BA">
        <w:rPr>
          <w:i/>
          <w:iCs/>
        </w:rPr>
        <w:t>"</w:t>
      </w:r>
      <w:proofErr w:type="spellStart"/>
      <w:r w:rsidRPr="00AC64BA">
        <w:rPr>
          <w:i/>
          <w:iCs/>
          <w:rtl/>
        </w:rPr>
        <w:t>וַיָּקָם</w:t>
      </w:r>
      <w:proofErr w:type="spellEnd"/>
      <w:r w:rsidRPr="00AC64BA">
        <w:rPr>
          <w:i/>
          <w:iCs/>
          <w:rtl/>
        </w:rPr>
        <w:t xml:space="preserve"> דָּוִד אַחֲרֵי כֵן וַיֵּצֵא מֵהַמְּעָרָה וַיִּקְרָא אַחֲרֵי שָׁאוּל... לָמָּה תִשְׁמַע דִּבְרֵי אָדָם </w:t>
      </w:r>
      <w:proofErr w:type="spellStart"/>
      <w:r w:rsidRPr="00AC64BA">
        <w:rPr>
          <w:i/>
          <w:iCs/>
          <w:rtl/>
        </w:rPr>
        <w:t>לֵאמֹר</w:t>
      </w:r>
      <w:proofErr w:type="spellEnd"/>
      <w:r w:rsidRPr="00AC64BA">
        <w:rPr>
          <w:i/>
          <w:iCs/>
          <w:rtl/>
        </w:rPr>
        <w:t xml:space="preserve"> הִנֵּה דָוִד מְבַקֵּשׁ רָעָתְךָ</w:t>
      </w:r>
      <w:r w:rsidRPr="00AC64BA">
        <w:rPr>
          <w:i/>
          <w:iCs/>
        </w:rPr>
        <w:t>..."</w:t>
      </w:r>
      <w:r w:rsidRPr="00AC64BA">
        <w:t>.</w:t>
      </w:r>
    </w:p>
    <w:p w14:paraId="6D36A248" w14:textId="77777777" w:rsidR="00AC64BA" w:rsidRPr="00AC64BA" w:rsidRDefault="00AC64BA" w:rsidP="00AC64BA">
      <w:pPr>
        <w:numPr>
          <w:ilvl w:val="0"/>
          <w:numId w:val="190"/>
        </w:numPr>
      </w:pPr>
      <w:r w:rsidRPr="00AC64BA">
        <w:rPr>
          <w:rtl/>
        </w:rPr>
        <w:t>דוד נלחם בדעת הקהל על התודעה. הוא נמנע מלהרוג את שאול, כדי להציג עצמו כאדם ראוי וטוב יותר משאול</w:t>
      </w:r>
      <w:r w:rsidRPr="00AC64BA">
        <w:t xml:space="preserve">. </w:t>
      </w:r>
      <w:r w:rsidRPr="00AC64BA">
        <w:rPr>
          <w:i/>
          <w:iCs/>
        </w:rPr>
        <w:t>"</w:t>
      </w:r>
      <w:r w:rsidRPr="00AC64BA">
        <w:rPr>
          <w:i/>
          <w:iCs/>
          <w:rtl/>
        </w:rPr>
        <w:t xml:space="preserve">כַּאֲשֶׁר יֹאמַר מְשַׁל </w:t>
      </w:r>
      <w:proofErr w:type="spellStart"/>
      <w:r w:rsidRPr="00AC64BA">
        <w:rPr>
          <w:i/>
          <w:iCs/>
          <w:rtl/>
        </w:rPr>
        <w:t>הַקַּדְמֹנִי</w:t>
      </w:r>
      <w:proofErr w:type="spellEnd"/>
      <w:r w:rsidRPr="00AC64BA">
        <w:rPr>
          <w:i/>
          <w:iCs/>
          <w:rtl/>
        </w:rPr>
        <w:t xml:space="preserve"> מֵרְשָׁעִים יֵצֵא רֶשַׁע וְיָדִי לֹא תִהְיֶה בָּךְ</w:t>
      </w:r>
      <w:r w:rsidRPr="00AC64BA">
        <w:rPr>
          <w:i/>
          <w:iCs/>
        </w:rPr>
        <w:t>"</w:t>
      </w:r>
      <w:r w:rsidRPr="00AC64BA">
        <w:t>.</w:t>
      </w:r>
    </w:p>
    <w:p w14:paraId="63FC9FA3" w14:textId="77777777" w:rsidR="00AC64BA" w:rsidRPr="00AC64BA" w:rsidRDefault="00AC64BA" w:rsidP="00AC64BA">
      <w:pPr>
        <w:ind w:left="360"/>
      </w:pPr>
      <w:r w:rsidRPr="00AC64BA">
        <w:rPr>
          <w:b/>
          <w:bCs/>
          <w:rtl/>
        </w:rPr>
        <w:t>תיתכנה דוגמאות נוספות מהפסוקים, בליווי הסבר</w:t>
      </w:r>
      <w:r w:rsidRPr="00AC64BA">
        <w:rPr>
          <w:b/>
          <w:bCs/>
        </w:rPr>
        <w:t>.</w:t>
      </w:r>
    </w:p>
    <w:p w14:paraId="29C5A057" w14:textId="77777777" w:rsidR="00B71342" w:rsidRPr="00C24A91" w:rsidRDefault="00B71342" w:rsidP="00406681">
      <w:pPr>
        <w:ind w:left="360"/>
        <w:rPr>
          <w:rtl/>
        </w:rPr>
      </w:pPr>
    </w:p>
    <w:p w14:paraId="66365F64" w14:textId="77777777" w:rsidR="00195A15" w:rsidRDefault="00195A15" w:rsidP="00406681">
      <w:pPr>
        <w:ind w:left="360"/>
        <w:rPr>
          <w:rtl/>
        </w:rPr>
      </w:pPr>
    </w:p>
    <w:p w14:paraId="11DD96BE" w14:textId="0CF676C0" w:rsidR="00BF201A" w:rsidRDefault="00BF201A" w:rsidP="00406681">
      <w:pPr>
        <w:ind w:left="360"/>
        <w:rPr>
          <w:rtl/>
        </w:rPr>
      </w:pPr>
      <w:r>
        <w:rPr>
          <w:rFonts w:hint="cs"/>
          <w:rtl/>
        </w:rPr>
        <w:t>חורף תשפ"א שמואל א' פרק כ"ד</w:t>
      </w:r>
    </w:p>
    <w:p w14:paraId="44647ED1" w14:textId="77777777" w:rsidR="00BF201A" w:rsidRPr="00BF201A" w:rsidRDefault="00BF201A" w:rsidP="00BF201A">
      <w:pPr>
        <w:ind w:left="360"/>
        <w:rPr>
          <w:b/>
          <w:bCs/>
        </w:rPr>
      </w:pPr>
      <w:r w:rsidRPr="00BF201A">
        <w:rPr>
          <w:b/>
          <w:bCs/>
          <w:rtl/>
        </w:rPr>
        <w:t>בין שאול לדוד</w:t>
      </w:r>
    </w:p>
    <w:p w14:paraId="5E61F283" w14:textId="77777777" w:rsidR="00BF201A" w:rsidRPr="00BF201A" w:rsidRDefault="00BF201A" w:rsidP="00BF201A">
      <w:pPr>
        <w:ind w:left="360"/>
      </w:pPr>
      <w:r w:rsidRPr="00BF201A">
        <w:rPr>
          <w:b/>
          <w:bCs/>
        </w:rPr>
        <w:t xml:space="preserve">4. </w:t>
      </w:r>
      <w:r w:rsidRPr="00BF201A">
        <w:rPr>
          <w:b/>
          <w:bCs/>
          <w:rtl/>
        </w:rPr>
        <w:t>קרא שמואל א, פרק כ"ד, פסוקים א'–ט"ו</w:t>
      </w:r>
      <w:r w:rsidRPr="00BF201A">
        <w:rPr>
          <w:b/>
          <w:bCs/>
        </w:rPr>
        <w:t>.</w:t>
      </w:r>
    </w:p>
    <w:p w14:paraId="6EA17C94" w14:textId="77777777" w:rsidR="00BF201A" w:rsidRPr="00BF201A" w:rsidRDefault="00BF201A" w:rsidP="00BF201A">
      <w:pPr>
        <w:ind w:left="360"/>
      </w:pPr>
      <w:r w:rsidRPr="00BF201A">
        <w:rPr>
          <w:rtl/>
        </w:rPr>
        <w:t xml:space="preserve">א </w:t>
      </w:r>
      <w:r w:rsidRPr="00BF201A">
        <w:rPr>
          <w:b/>
          <w:bCs/>
          <w:rtl/>
        </w:rPr>
        <w:t>וַיְהִי כַּאֲשֶׁר שָׁב שָׁאוּל מֵאַחֲרֵי פְּלִשְׁתִּים</w:t>
      </w:r>
      <w:r w:rsidRPr="00BF201A">
        <w:rPr>
          <w:rtl/>
        </w:rPr>
        <w:t xml:space="preserve"> ב </w:t>
      </w:r>
      <w:proofErr w:type="spellStart"/>
      <w:r w:rsidRPr="00BF201A">
        <w:rPr>
          <w:b/>
          <w:bCs/>
          <w:rtl/>
        </w:rPr>
        <w:t>וַיֻּגַּד</w:t>
      </w:r>
      <w:proofErr w:type="spellEnd"/>
      <w:r w:rsidRPr="00BF201A">
        <w:rPr>
          <w:b/>
          <w:bCs/>
          <w:rtl/>
        </w:rPr>
        <w:t xml:space="preserve"> לוֹ </w:t>
      </w:r>
      <w:proofErr w:type="spellStart"/>
      <w:r w:rsidRPr="00BF201A">
        <w:rPr>
          <w:b/>
          <w:bCs/>
          <w:rtl/>
        </w:rPr>
        <w:t>לֵאמֹר</w:t>
      </w:r>
      <w:proofErr w:type="spellEnd"/>
      <w:r w:rsidRPr="00BF201A">
        <w:rPr>
          <w:b/>
          <w:bCs/>
          <w:rtl/>
        </w:rPr>
        <w:t xml:space="preserve"> הִנֵּה דָוִד בְּמִדְבַּר עֵין גֶּדִי</w:t>
      </w:r>
      <w:r w:rsidRPr="00BF201A">
        <w:rPr>
          <w:b/>
          <w:bCs/>
        </w:rPr>
        <w:t>:</w:t>
      </w:r>
      <w:r w:rsidRPr="00BF201A">
        <w:t xml:space="preserve"> </w:t>
      </w:r>
      <w:r w:rsidRPr="00BF201A">
        <w:rPr>
          <w:rtl/>
        </w:rPr>
        <w:t xml:space="preserve">ג </w:t>
      </w:r>
      <w:proofErr w:type="spellStart"/>
      <w:r w:rsidRPr="00BF201A">
        <w:rPr>
          <w:b/>
          <w:bCs/>
          <w:rtl/>
        </w:rPr>
        <w:t>וַיִּקַּח</w:t>
      </w:r>
      <w:proofErr w:type="spellEnd"/>
      <w:r w:rsidRPr="00BF201A">
        <w:rPr>
          <w:b/>
          <w:bCs/>
          <w:rtl/>
        </w:rPr>
        <w:t xml:space="preserve"> שָׁאוּל שְׁלֹשֶׁת אֲלָפִים אִישׁ בָּחוּר </w:t>
      </w:r>
      <w:proofErr w:type="spellStart"/>
      <w:r w:rsidRPr="00BF201A">
        <w:rPr>
          <w:b/>
          <w:bCs/>
          <w:rtl/>
        </w:rPr>
        <w:t>מִכָּל־יִשְׂרָאֵל</w:t>
      </w:r>
      <w:proofErr w:type="spellEnd"/>
      <w:r w:rsidRPr="00BF201A">
        <w:rPr>
          <w:b/>
          <w:bCs/>
          <w:rtl/>
        </w:rPr>
        <w:t xml:space="preserve"> וַיֵּלֶךְ לְבַקֵּשׁ </w:t>
      </w:r>
      <w:proofErr w:type="spellStart"/>
      <w:r w:rsidRPr="00BF201A">
        <w:rPr>
          <w:b/>
          <w:bCs/>
          <w:rtl/>
        </w:rPr>
        <w:t>אֶת־דָּוִד</w:t>
      </w:r>
      <w:proofErr w:type="spellEnd"/>
      <w:r w:rsidRPr="00BF201A">
        <w:rPr>
          <w:b/>
          <w:bCs/>
          <w:rtl/>
        </w:rPr>
        <w:t xml:space="preserve"> וַאֲנָשָׁיו עַל־פְּנֵי צוּרֵי הַיְּעֵלִים</w:t>
      </w:r>
      <w:r w:rsidRPr="00BF201A">
        <w:rPr>
          <w:b/>
          <w:bCs/>
        </w:rPr>
        <w:t>:</w:t>
      </w:r>
      <w:r w:rsidRPr="00BF201A">
        <w:t xml:space="preserve"> </w:t>
      </w:r>
      <w:r w:rsidRPr="00BF201A">
        <w:rPr>
          <w:rtl/>
        </w:rPr>
        <w:t xml:space="preserve">ד </w:t>
      </w:r>
      <w:r w:rsidRPr="00BF201A">
        <w:rPr>
          <w:b/>
          <w:bCs/>
          <w:rtl/>
        </w:rPr>
        <w:t xml:space="preserve">וַיָּבֹא </w:t>
      </w:r>
      <w:proofErr w:type="spellStart"/>
      <w:r w:rsidRPr="00BF201A">
        <w:rPr>
          <w:b/>
          <w:bCs/>
          <w:rtl/>
        </w:rPr>
        <w:t>אֶל־גִּדְרוֹת</w:t>
      </w:r>
      <w:proofErr w:type="spellEnd"/>
      <w:r w:rsidRPr="00BF201A">
        <w:rPr>
          <w:b/>
          <w:bCs/>
          <w:rtl/>
        </w:rPr>
        <w:t xml:space="preserve"> הַצֹּאן </w:t>
      </w:r>
      <w:proofErr w:type="spellStart"/>
      <w:r w:rsidRPr="00BF201A">
        <w:rPr>
          <w:b/>
          <w:bCs/>
          <w:rtl/>
        </w:rPr>
        <w:t>עַל־הַדֶּרֶך</w:t>
      </w:r>
      <w:proofErr w:type="spellEnd"/>
      <w:r w:rsidRPr="00BF201A">
        <w:rPr>
          <w:b/>
          <w:bCs/>
          <w:rtl/>
        </w:rPr>
        <w:t xml:space="preserve">ְ וְשָׁם מְעָרָה וַיָּבֹא שָׁאוּל </w:t>
      </w:r>
      <w:proofErr w:type="spellStart"/>
      <w:r w:rsidRPr="00BF201A">
        <w:rPr>
          <w:b/>
          <w:bCs/>
          <w:rtl/>
        </w:rPr>
        <w:t>לְהָסֵך</w:t>
      </w:r>
      <w:proofErr w:type="spellEnd"/>
      <w:r w:rsidRPr="00BF201A">
        <w:rPr>
          <w:b/>
          <w:bCs/>
          <w:rtl/>
        </w:rPr>
        <w:t xml:space="preserve">ְ </w:t>
      </w:r>
      <w:proofErr w:type="spellStart"/>
      <w:r w:rsidRPr="00BF201A">
        <w:rPr>
          <w:b/>
          <w:bCs/>
          <w:rtl/>
        </w:rPr>
        <w:t>אֶת־רַגְלָיו</w:t>
      </w:r>
      <w:proofErr w:type="spellEnd"/>
      <w:r w:rsidRPr="00BF201A">
        <w:rPr>
          <w:b/>
          <w:bCs/>
          <w:rtl/>
        </w:rPr>
        <w:t xml:space="preserve"> וְדָוִד וַאֲנָשָׁיו בְּיַרְכְּתֵי הַמְּעָרָה יֹשְׁבִים</w:t>
      </w:r>
      <w:r w:rsidRPr="00BF201A">
        <w:rPr>
          <w:b/>
          <w:bCs/>
        </w:rPr>
        <w:t>:</w:t>
      </w:r>
      <w:r w:rsidRPr="00BF201A">
        <w:t xml:space="preserve"> </w:t>
      </w:r>
      <w:r w:rsidRPr="00BF201A">
        <w:rPr>
          <w:rtl/>
        </w:rPr>
        <w:t xml:space="preserve">ה </w:t>
      </w:r>
      <w:r w:rsidRPr="00BF201A">
        <w:rPr>
          <w:b/>
          <w:bCs/>
          <w:rtl/>
        </w:rPr>
        <w:t xml:space="preserve">וַיֹּאמְרוּ אַנְשֵׁי דָוִד אֵלָיו הִנֵּה הַיּוֹם </w:t>
      </w:r>
      <w:proofErr w:type="spellStart"/>
      <w:r w:rsidRPr="00BF201A">
        <w:rPr>
          <w:b/>
          <w:bCs/>
          <w:rtl/>
        </w:rPr>
        <w:t>אֲשֶׁר־אָמַר</w:t>
      </w:r>
      <w:proofErr w:type="spellEnd"/>
      <w:r w:rsidRPr="00BF201A">
        <w:rPr>
          <w:b/>
          <w:bCs/>
          <w:rtl/>
        </w:rPr>
        <w:t xml:space="preserve"> ה' אֵלֶיךָ הִנֵּה אָנֹכִי נֹתֵן </w:t>
      </w:r>
      <w:proofErr w:type="spellStart"/>
      <w:r w:rsidRPr="00BF201A">
        <w:rPr>
          <w:b/>
          <w:bCs/>
          <w:rtl/>
        </w:rPr>
        <w:t>אֶת־אֹיִבְך</w:t>
      </w:r>
      <w:proofErr w:type="spellEnd"/>
      <w:r w:rsidRPr="00BF201A">
        <w:rPr>
          <w:b/>
          <w:bCs/>
          <w:rtl/>
        </w:rPr>
        <w:t xml:space="preserve">ָ בְּיָדֶךָ וְעָשִׂיתָ לּוֹ כַּאֲשֶׁר </w:t>
      </w:r>
      <w:proofErr w:type="spellStart"/>
      <w:r w:rsidRPr="00BF201A">
        <w:rPr>
          <w:b/>
          <w:bCs/>
          <w:rtl/>
        </w:rPr>
        <w:t>יִטַב</w:t>
      </w:r>
      <w:proofErr w:type="spellEnd"/>
      <w:r w:rsidRPr="00BF201A">
        <w:rPr>
          <w:b/>
          <w:bCs/>
          <w:rtl/>
        </w:rPr>
        <w:t xml:space="preserve"> בְּעֵינֶיךָ </w:t>
      </w:r>
      <w:proofErr w:type="spellStart"/>
      <w:r w:rsidRPr="00BF201A">
        <w:rPr>
          <w:b/>
          <w:bCs/>
          <w:rtl/>
        </w:rPr>
        <w:t>וַיָּקָם</w:t>
      </w:r>
      <w:proofErr w:type="spellEnd"/>
      <w:r w:rsidRPr="00BF201A">
        <w:rPr>
          <w:b/>
          <w:bCs/>
          <w:rtl/>
        </w:rPr>
        <w:t xml:space="preserve"> דָּוִד </w:t>
      </w:r>
      <w:proofErr w:type="spellStart"/>
      <w:r w:rsidRPr="00BF201A">
        <w:rPr>
          <w:b/>
          <w:bCs/>
          <w:rtl/>
        </w:rPr>
        <w:t>וַיִּכְרֹת</w:t>
      </w:r>
      <w:proofErr w:type="spellEnd"/>
      <w:r w:rsidRPr="00BF201A">
        <w:rPr>
          <w:b/>
          <w:bCs/>
          <w:rtl/>
        </w:rPr>
        <w:t xml:space="preserve"> </w:t>
      </w:r>
      <w:proofErr w:type="spellStart"/>
      <w:r w:rsidRPr="00BF201A">
        <w:rPr>
          <w:b/>
          <w:bCs/>
          <w:rtl/>
        </w:rPr>
        <w:t>אֶת־כְּנַף־הַמְּעִיל</w:t>
      </w:r>
      <w:proofErr w:type="spellEnd"/>
      <w:r w:rsidRPr="00BF201A">
        <w:rPr>
          <w:b/>
          <w:bCs/>
          <w:rtl/>
        </w:rPr>
        <w:t xml:space="preserve"> </w:t>
      </w:r>
      <w:proofErr w:type="spellStart"/>
      <w:r w:rsidRPr="00BF201A">
        <w:rPr>
          <w:b/>
          <w:bCs/>
          <w:rtl/>
        </w:rPr>
        <w:t>אֲשֶׁר־לְשָׁאוּל</w:t>
      </w:r>
      <w:proofErr w:type="spellEnd"/>
      <w:r w:rsidRPr="00BF201A">
        <w:rPr>
          <w:b/>
          <w:bCs/>
          <w:rtl/>
        </w:rPr>
        <w:t xml:space="preserve"> בַּלָּט</w:t>
      </w:r>
      <w:r w:rsidRPr="00BF201A">
        <w:rPr>
          <w:b/>
          <w:bCs/>
        </w:rPr>
        <w:t>:</w:t>
      </w:r>
      <w:r w:rsidRPr="00BF201A">
        <w:t xml:space="preserve"> </w:t>
      </w:r>
      <w:r w:rsidRPr="00BF201A">
        <w:rPr>
          <w:rtl/>
        </w:rPr>
        <w:t xml:space="preserve">ו </w:t>
      </w:r>
      <w:r w:rsidRPr="00BF201A">
        <w:rPr>
          <w:b/>
          <w:bCs/>
          <w:rtl/>
        </w:rPr>
        <w:t xml:space="preserve">וַיְהִי אַחֲרֵי־כֵן </w:t>
      </w:r>
      <w:proofErr w:type="spellStart"/>
      <w:r w:rsidRPr="00BF201A">
        <w:rPr>
          <w:b/>
          <w:bCs/>
          <w:rtl/>
        </w:rPr>
        <w:t>וַיַּך</w:t>
      </w:r>
      <w:proofErr w:type="spellEnd"/>
      <w:r w:rsidRPr="00BF201A">
        <w:rPr>
          <w:b/>
          <w:bCs/>
          <w:rtl/>
        </w:rPr>
        <w:t xml:space="preserve">ְ </w:t>
      </w:r>
      <w:proofErr w:type="spellStart"/>
      <w:r w:rsidRPr="00BF201A">
        <w:rPr>
          <w:b/>
          <w:bCs/>
          <w:rtl/>
        </w:rPr>
        <w:t>לֵב־דָּוִד</w:t>
      </w:r>
      <w:proofErr w:type="spellEnd"/>
      <w:r w:rsidRPr="00BF201A">
        <w:rPr>
          <w:b/>
          <w:bCs/>
          <w:rtl/>
        </w:rPr>
        <w:t xml:space="preserve"> אֹתוֹ עַל אֲשֶׁר כָּרַת </w:t>
      </w:r>
      <w:proofErr w:type="spellStart"/>
      <w:r w:rsidRPr="00BF201A">
        <w:rPr>
          <w:b/>
          <w:bCs/>
          <w:rtl/>
        </w:rPr>
        <w:t>אֶת־כְּנָף</w:t>
      </w:r>
      <w:proofErr w:type="spellEnd"/>
      <w:r w:rsidRPr="00BF201A">
        <w:rPr>
          <w:b/>
          <w:bCs/>
          <w:rtl/>
        </w:rPr>
        <w:t xml:space="preserve"> אֲשֶׁר לְשָׁאוּל</w:t>
      </w:r>
      <w:r w:rsidRPr="00BF201A">
        <w:rPr>
          <w:b/>
          <w:bCs/>
        </w:rPr>
        <w:t>:</w:t>
      </w:r>
      <w:r w:rsidRPr="00BF201A">
        <w:t xml:space="preserve"> </w:t>
      </w:r>
      <w:r w:rsidRPr="00BF201A">
        <w:rPr>
          <w:rtl/>
        </w:rPr>
        <w:t xml:space="preserve">ז </w:t>
      </w:r>
      <w:r w:rsidRPr="00BF201A">
        <w:rPr>
          <w:b/>
          <w:bCs/>
          <w:rtl/>
        </w:rPr>
        <w:t xml:space="preserve">וַיֹּאמֶר לַאֲנָשָׁיו חָלִילָה לִּי מֵה' </w:t>
      </w:r>
      <w:proofErr w:type="spellStart"/>
      <w:r w:rsidRPr="00BF201A">
        <w:rPr>
          <w:b/>
          <w:bCs/>
          <w:rtl/>
        </w:rPr>
        <w:t>אִם־אֶעֱשֶׂה</w:t>
      </w:r>
      <w:proofErr w:type="spellEnd"/>
      <w:r w:rsidRPr="00BF201A">
        <w:rPr>
          <w:b/>
          <w:bCs/>
          <w:rtl/>
        </w:rPr>
        <w:t xml:space="preserve"> </w:t>
      </w:r>
      <w:proofErr w:type="spellStart"/>
      <w:r w:rsidRPr="00BF201A">
        <w:rPr>
          <w:b/>
          <w:bCs/>
          <w:rtl/>
        </w:rPr>
        <w:t>אֶת־הַדָּבָר</w:t>
      </w:r>
      <w:proofErr w:type="spellEnd"/>
      <w:r w:rsidRPr="00BF201A">
        <w:rPr>
          <w:b/>
          <w:bCs/>
          <w:rtl/>
        </w:rPr>
        <w:t xml:space="preserve"> הַזֶּה לַאדֹנִי לִמְשִׁיחַ ה' לִשְׁלֹחַ יָדִי בּוֹ </w:t>
      </w:r>
      <w:proofErr w:type="spellStart"/>
      <w:r w:rsidRPr="00BF201A">
        <w:rPr>
          <w:b/>
          <w:bCs/>
          <w:rtl/>
        </w:rPr>
        <w:t>כִּי־מְשִׁיח</w:t>
      </w:r>
      <w:proofErr w:type="spellEnd"/>
      <w:r w:rsidRPr="00BF201A">
        <w:rPr>
          <w:b/>
          <w:bCs/>
          <w:rtl/>
        </w:rPr>
        <w:t>ַ ה' הוּא</w:t>
      </w:r>
      <w:r w:rsidRPr="00BF201A">
        <w:rPr>
          <w:b/>
          <w:bCs/>
        </w:rPr>
        <w:t>:</w:t>
      </w:r>
      <w:r w:rsidRPr="00BF201A">
        <w:t xml:space="preserve"> </w:t>
      </w:r>
      <w:r w:rsidRPr="00BF201A">
        <w:rPr>
          <w:rtl/>
        </w:rPr>
        <w:t xml:space="preserve">ח </w:t>
      </w:r>
      <w:r w:rsidRPr="00BF201A">
        <w:rPr>
          <w:b/>
          <w:bCs/>
          <w:rtl/>
        </w:rPr>
        <w:t xml:space="preserve">וַיְשַׁסַּע דָּוִד </w:t>
      </w:r>
      <w:proofErr w:type="spellStart"/>
      <w:r w:rsidRPr="00BF201A">
        <w:rPr>
          <w:b/>
          <w:bCs/>
          <w:rtl/>
        </w:rPr>
        <w:t>אֶת־אַנְשָׁיו</w:t>
      </w:r>
      <w:proofErr w:type="spellEnd"/>
      <w:r w:rsidRPr="00BF201A">
        <w:rPr>
          <w:b/>
          <w:bCs/>
          <w:rtl/>
        </w:rPr>
        <w:t xml:space="preserve"> בַּדְּבָרִים וְלֹא נְתָנָם לָקוּם </w:t>
      </w:r>
      <w:proofErr w:type="spellStart"/>
      <w:r w:rsidRPr="00BF201A">
        <w:rPr>
          <w:b/>
          <w:bCs/>
          <w:rtl/>
        </w:rPr>
        <w:t>אֶל־שָׁאוּל</w:t>
      </w:r>
      <w:proofErr w:type="spellEnd"/>
      <w:r w:rsidRPr="00BF201A">
        <w:rPr>
          <w:b/>
          <w:bCs/>
          <w:rtl/>
        </w:rPr>
        <w:t xml:space="preserve"> וְשָׁאוּל קָם מֵהַמְּעָרָה וַיֵּלֶךְ בַּדָּרֶךְ</w:t>
      </w:r>
      <w:r w:rsidRPr="00BF201A">
        <w:rPr>
          <w:b/>
          <w:bCs/>
        </w:rPr>
        <w:t>:</w:t>
      </w:r>
      <w:r w:rsidRPr="00BF201A">
        <w:t xml:space="preserve"> </w:t>
      </w:r>
      <w:r w:rsidRPr="00BF201A">
        <w:rPr>
          <w:rtl/>
        </w:rPr>
        <w:t xml:space="preserve">ט </w:t>
      </w:r>
      <w:proofErr w:type="spellStart"/>
      <w:r w:rsidRPr="00BF201A">
        <w:rPr>
          <w:b/>
          <w:bCs/>
          <w:rtl/>
        </w:rPr>
        <w:t>וַיָּקָם</w:t>
      </w:r>
      <w:proofErr w:type="spellEnd"/>
      <w:r w:rsidRPr="00BF201A">
        <w:rPr>
          <w:b/>
          <w:bCs/>
          <w:rtl/>
        </w:rPr>
        <w:t xml:space="preserve"> דָּוִד אַחֲרֵי־כֵן וַיֵּצֵא מִן הַמְּעָרָה וַיִּקְרָא </w:t>
      </w:r>
      <w:proofErr w:type="spellStart"/>
      <w:r w:rsidRPr="00BF201A">
        <w:rPr>
          <w:b/>
          <w:bCs/>
          <w:rtl/>
        </w:rPr>
        <w:t>אַחֲרֵי־שָׁאוּל</w:t>
      </w:r>
      <w:proofErr w:type="spellEnd"/>
      <w:r w:rsidRPr="00BF201A">
        <w:rPr>
          <w:b/>
          <w:bCs/>
          <w:rtl/>
        </w:rPr>
        <w:t xml:space="preserve"> </w:t>
      </w:r>
      <w:proofErr w:type="spellStart"/>
      <w:r w:rsidRPr="00BF201A">
        <w:rPr>
          <w:b/>
          <w:bCs/>
          <w:rtl/>
        </w:rPr>
        <w:t>לֵאמֹר</w:t>
      </w:r>
      <w:proofErr w:type="spellEnd"/>
      <w:r w:rsidRPr="00BF201A">
        <w:rPr>
          <w:b/>
          <w:bCs/>
          <w:rtl/>
        </w:rPr>
        <w:t xml:space="preserve"> אֲדֹנִי הַמֶּלֶךְ </w:t>
      </w:r>
      <w:proofErr w:type="spellStart"/>
      <w:r w:rsidRPr="00BF201A">
        <w:rPr>
          <w:b/>
          <w:bCs/>
          <w:rtl/>
        </w:rPr>
        <w:t>וַיַּבֵּט</w:t>
      </w:r>
      <w:proofErr w:type="spellEnd"/>
      <w:r w:rsidRPr="00BF201A">
        <w:rPr>
          <w:b/>
          <w:bCs/>
          <w:rtl/>
        </w:rPr>
        <w:t xml:space="preserve"> שָׁאוּל אַחֲרָיו וַיִּקֹּד דָּוִד אַפַּיִם אַרְצָה </w:t>
      </w:r>
      <w:proofErr w:type="spellStart"/>
      <w:r w:rsidRPr="00BF201A">
        <w:rPr>
          <w:b/>
          <w:bCs/>
          <w:rtl/>
        </w:rPr>
        <w:t>וַיִּשְׁתָּחו</w:t>
      </w:r>
      <w:proofErr w:type="spellEnd"/>
      <w:r w:rsidRPr="00BF201A">
        <w:rPr>
          <w:b/>
          <w:bCs/>
          <w:rtl/>
        </w:rPr>
        <w:t>ּ</w:t>
      </w:r>
      <w:r w:rsidRPr="00BF201A">
        <w:rPr>
          <w:b/>
          <w:bCs/>
        </w:rPr>
        <w:t>:</w:t>
      </w:r>
      <w:r w:rsidRPr="00BF201A">
        <w:t xml:space="preserve"> </w:t>
      </w:r>
      <w:r w:rsidRPr="00BF201A">
        <w:rPr>
          <w:rtl/>
        </w:rPr>
        <w:t xml:space="preserve">י </w:t>
      </w:r>
      <w:r w:rsidRPr="00BF201A">
        <w:rPr>
          <w:b/>
          <w:bCs/>
          <w:rtl/>
        </w:rPr>
        <w:t xml:space="preserve">וַיֹּאמֶר דָּוִד לְשָׁאוּל לָמָּה תִשְׁמַע </w:t>
      </w:r>
      <w:proofErr w:type="spellStart"/>
      <w:r w:rsidRPr="00BF201A">
        <w:rPr>
          <w:b/>
          <w:bCs/>
          <w:rtl/>
        </w:rPr>
        <w:t>אֶת־דִּבְרֵי</w:t>
      </w:r>
      <w:proofErr w:type="spellEnd"/>
      <w:r w:rsidRPr="00BF201A">
        <w:rPr>
          <w:b/>
          <w:bCs/>
          <w:rtl/>
        </w:rPr>
        <w:t xml:space="preserve"> אָדָם </w:t>
      </w:r>
      <w:proofErr w:type="spellStart"/>
      <w:r w:rsidRPr="00BF201A">
        <w:rPr>
          <w:b/>
          <w:bCs/>
          <w:rtl/>
        </w:rPr>
        <w:t>לֵאמֹר</w:t>
      </w:r>
      <w:proofErr w:type="spellEnd"/>
      <w:r w:rsidRPr="00BF201A">
        <w:rPr>
          <w:b/>
          <w:bCs/>
          <w:rtl/>
        </w:rPr>
        <w:t xml:space="preserve"> הִנֵּה דָוִד מְבַקֵּשׁ רָעָתֶךָ</w:t>
      </w:r>
      <w:r w:rsidRPr="00BF201A">
        <w:rPr>
          <w:b/>
          <w:bCs/>
        </w:rPr>
        <w:t>:</w:t>
      </w:r>
      <w:r w:rsidRPr="00BF201A">
        <w:t xml:space="preserve"> </w:t>
      </w:r>
      <w:r w:rsidRPr="00BF201A">
        <w:rPr>
          <w:rtl/>
        </w:rPr>
        <w:t xml:space="preserve">יא </w:t>
      </w:r>
      <w:r w:rsidRPr="00BF201A">
        <w:rPr>
          <w:b/>
          <w:bCs/>
          <w:rtl/>
        </w:rPr>
        <w:t xml:space="preserve">הִנֵּה הַיּוֹם הַזֶּה רָאוּ עֵינֶיךָ אֵת </w:t>
      </w:r>
      <w:proofErr w:type="spellStart"/>
      <w:r w:rsidRPr="00BF201A">
        <w:rPr>
          <w:b/>
          <w:bCs/>
          <w:rtl/>
        </w:rPr>
        <w:t>אֲשֶׁר־נְתָנְך</w:t>
      </w:r>
      <w:proofErr w:type="spellEnd"/>
      <w:r w:rsidRPr="00BF201A">
        <w:rPr>
          <w:b/>
          <w:bCs/>
          <w:rtl/>
        </w:rPr>
        <w:t xml:space="preserve">ָ ה' הַיּוֹם בְּיָדִי בַּמְּעָרָה וְאָמַר </w:t>
      </w:r>
      <w:proofErr w:type="spellStart"/>
      <w:r w:rsidRPr="00BF201A">
        <w:rPr>
          <w:b/>
          <w:bCs/>
          <w:rtl/>
        </w:rPr>
        <w:t>לַהֲרָגְך</w:t>
      </w:r>
      <w:proofErr w:type="spellEnd"/>
      <w:r w:rsidRPr="00BF201A">
        <w:rPr>
          <w:b/>
          <w:bCs/>
          <w:rtl/>
        </w:rPr>
        <w:t xml:space="preserve">ָ </w:t>
      </w:r>
      <w:proofErr w:type="spellStart"/>
      <w:r w:rsidRPr="00BF201A">
        <w:rPr>
          <w:b/>
          <w:bCs/>
          <w:rtl/>
        </w:rPr>
        <w:t>וַתָּחָס</w:t>
      </w:r>
      <w:proofErr w:type="spellEnd"/>
      <w:r w:rsidRPr="00BF201A">
        <w:rPr>
          <w:b/>
          <w:bCs/>
          <w:rtl/>
        </w:rPr>
        <w:t xml:space="preserve"> עָלֶיךָ וָאֹמַר </w:t>
      </w:r>
      <w:proofErr w:type="spellStart"/>
      <w:r w:rsidRPr="00BF201A">
        <w:rPr>
          <w:b/>
          <w:bCs/>
          <w:rtl/>
        </w:rPr>
        <w:t>לֹא־אֶשְׁלַח</w:t>
      </w:r>
      <w:proofErr w:type="spellEnd"/>
      <w:r w:rsidRPr="00BF201A">
        <w:rPr>
          <w:b/>
          <w:bCs/>
          <w:rtl/>
        </w:rPr>
        <w:t xml:space="preserve"> יָדִי בַּאדֹנִי </w:t>
      </w:r>
      <w:proofErr w:type="spellStart"/>
      <w:r w:rsidRPr="00BF201A">
        <w:rPr>
          <w:b/>
          <w:bCs/>
          <w:rtl/>
        </w:rPr>
        <w:t>כִּי־מְשִׁיח</w:t>
      </w:r>
      <w:proofErr w:type="spellEnd"/>
      <w:r w:rsidRPr="00BF201A">
        <w:rPr>
          <w:b/>
          <w:bCs/>
          <w:rtl/>
        </w:rPr>
        <w:t>ַ ה' הוּא</w:t>
      </w:r>
      <w:r w:rsidRPr="00BF201A">
        <w:rPr>
          <w:b/>
          <w:bCs/>
        </w:rPr>
        <w:t>:</w:t>
      </w:r>
      <w:r w:rsidRPr="00BF201A">
        <w:t xml:space="preserve"> </w:t>
      </w:r>
      <w:proofErr w:type="spellStart"/>
      <w:r w:rsidRPr="00BF201A">
        <w:rPr>
          <w:rtl/>
        </w:rPr>
        <w:t>יב</w:t>
      </w:r>
      <w:proofErr w:type="spellEnd"/>
      <w:r w:rsidRPr="00BF201A">
        <w:rPr>
          <w:rtl/>
        </w:rPr>
        <w:t xml:space="preserve"> </w:t>
      </w:r>
      <w:r w:rsidRPr="00BF201A">
        <w:rPr>
          <w:b/>
          <w:bCs/>
          <w:rtl/>
        </w:rPr>
        <w:t xml:space="preserve">וְאָבִי רְאֵה גַּם רְאֵה </w:t>
      </w:r>
      <w:proofErr w:type="spellStart"/>
      <w:r w:rsidRPr="00BF201A">
        <w:rPr>
          <w:b/>
          <w:bCs/>
          <w:rtl/>
        </w:rPr>
        <w:t>אֶת־כְּנַף</w:t>
      </w:r>
      <w:proofErr w:type="spellEnd"/>
      <w:r w:rsidRPr="00BF201A">
        <w:rPr>
          <w:b/>
          <w:bCs/>
          <w:rtl/>
        </w:rPr>
        <w:t xml:space="preserve"> מְעִילְךָ בְּיָדִי כִּי בְּכָרְתִי </w:t>
      </w:r>
      <w:proofErr w:type="spellStart"/>
      <w:r w:rsidRPr="00BF201A">
        <w:rPr>
          <w:b/>
          <w:bCs/>
          <w:rtl/>
        </w:rPr>
        <w:t>אֶת־כְּנַף</w:t>
      </w:r>
      <w:proofErr w:type="spellEnd"/>
      <w:r w:rsidRPr="00BF201A">
        <w:rPr>
          <w:b/>
          <w:bCs/>
          <w:rtl/>
        </w:rPr>
        <w:t xml:space="preserve"> מְעִילְךָ וְלֹא הֲרַגְתִּיךָ דַּע וּרְאֵה כִּי אֵין בְּיָדִי רָעָה וָפֶשַׁע </w:t>
      </w:r>
      <w:proofErr w:type="spellStart"/>
      <w:r w:rsidRPr="00BF201A">
        <w:rPr>
          <w:b/>
          <w:bCs/>
          <w:rtl/>
        </w:rPr>
        <w:t>וְלֹא־חָטָאתִי</w:t>
      </w:r>
      <w:proofErr w:type="spellEnd"/>
      <w:r w:rsidRPr="00BF201A">
        <w:rPr>
          <w:b/>
          <w:bCs/>
          <w:rtl/>
        </w:rPr>
        <w:t xml:space="preserve"> לָךְ וְאַתָּה צֹדֶה </w:t>
      </w:r>
      <w:proofErr w:type="spellStart"/>
      <w:r w:rsidRPr="00BF201A">
        <w:rPr>
          <w:b/>
          <w:bCs/>
          <w:rtl/>
        </w:rPr>
        <w:t>אֶת־נַפְשִׁי</w:t>
      </w:r>
      <w:proofErr w:type="spellEnd"/>
      <w:r w:rsidRPr="00BF201A">
        <w:rPr>
          <w:b/>
          <w:bCs/>
          <w:rtl/>
        </w:rPr>
        <w:t xml:space="preserve"> לְקַחְתָּהּ</w:t>
      </w:r>
      <w:r w:rsidRPr="00BF201A">
        <w:rPr>
          <w:b/>
          <w:bCs/>
        </w:rPr>
        <w:t>:</w:t>
      </w:r>
      <w:r w:rsidRPr="00BF201A">
        <w:t xml:space="preserve"> </w:t>
      </w:r>
      <w:proofErr w:type="spellStart"/>
      <w:r w:rsidRPr="00BF201A">
        <w:rPr>
          <w:rtl/>
        </w:rPr>
        <w:t>יג</w:t>
      </w:r>
      <w:proofErr w:type="spellEnd"/>
      <w:r w:rsidRPr="00BF201A">
        <w:rPr>
          <w:rtl/>
        </w:rPr>
        <w:t xml:space="preserve"> </w:t>
      </w:r>
      <w:proofErr w:type="spellStart"/>
      <w:r w:rsidRPr="00BF201A">
        <w:rPr>
          <w:b/>
          <w:bCs/>
          <w:rtl/>
        </w:rPr>
        <w:t>יִשְׁפֹּט</w:t>
      </w:r>
      <w:proofErr w:type="spellEnd"/>
      <w:r w:rsidRPr="00BF201A">
        <w:rPr>
          <w:b/>
          <w:bCs/>
          <w:rtl/>
        </w:rPr>
        <w:t xml:space="preserve"> ה' בֵּינִי וּבֵינֶךָ וּנְקָמַנִי ה' מִמֶּךָ וְיָדִי לֹא </w:t>
      </w:r>
      <w:proofErr w:type="spellStart"/>
      <w:r w:rsidRPr="00BF201A">
        <w:rPr>
          <w:b/>
          <w:bCs/>
          <w:rtl/>
        </w:rPr>
        <w:t>תִהְיֶה־בָּך</w:t>
      </w:r>
      <w:proofErr w:type="spellEnd"/>
      <w:r w:rsidRPr="00BF201A">
        <w:rPr>
          <w:b/>
          <w:bCs/>
          <w:rtl/>
        </w:rPr>
        <w:t>ְ</w:t>
      </w:r>
      <w:r w:rsidRPr="00BF201A">
        <w:rPr>
          <w:b/>
          <w:bCs/>
        </w:rPr>
        <w:t>:</w:t>
      </w:r>
      <w:r w:rsidRPr="00BF201A">
        <w:t xml:space="preserve"> </w:t>
      </w:r>
      <w:r w:rsidRPr="00BF201A">
        <w:rPr>
          <w:rtl/>
        </w:rPr>
        <w:t xml:space="preserve">יד </w:t>
      </w:r>
      <w:r w:rsidRPr="00BF201A">
        <w:rPr>
          <w:b/>
          <w:bCs/>
          <w:rtl/>
        </w:rPr>
        <w:t xml:space="preserve">כַּאֲשֶׁר יֹאמַר מְשַׁל </w:t>
      </w:r>
      <w:proofErr w:type="spellStart"/>
      <w:r w:rsidRPr="00BF201A">
        <w:rPr>
          <w:b/>
          <w:bCs/>
          <w:rtl/>
        </w:rPr>
        <w:t>הַקַּדְמֹנִי</w:t>
      </w:r>
      <w:proofErr w:type="spellEnd"/>
      <w:r w:rsidRPr="00BF201A">
        <w:rPr>
          <w:b/>
          <w:bCs/>
          <w:rtl/>
        </w:rPr>
        <w:t xml:space="preserve"> מֵרְשָׁעִים יֵצֵא רֶשַׁע וְיָדִי לֹא </w:t>
      </w:r>
      <w:proofErr w:type="spellStart"/>
      <w:r w:rsidRPr="00BF201A">
        <w:rPr>
          <w:b/>
          <w:bCs/>
          <w:rtl/>
        </w:rPr>
        <w:t>תִהְיֶה־בָּך</w:t>
      </w:r>
      <w:proofErr w:type="spellEnd"/>
      <w:r w:rsidRPr="00BF201A">
        <w:rPr>
          <w:b/>
          <w:bCs/>
          <w:rtl/>
        </w:rPr>
        <w:t>ְ</w:t>
      </w:r>
      <w:r w:rsidRPr="00BF201A">
        <w:rPr>
          <w:b/>
          <w:bCs/>
        </w:rPr>
        <w:t>:</w:t>
      </w:r>
      <w:r w:rsidRPr="00BF201A">
        <w:t xml:space="preserve"> </w:t>
      </w:r>
      <w:r w:rsidRPr="00BF201A">
        <w:rPr>
          <w:rtl/>
        </w:rPr>
        <w:t xml:space="preserve">טו </w:t>
      </w:r>
      <w:r w:rsidRPr="00BF201A">
        <w:rPr>
          <w:b/>
          <w:bCs/>
          <w:rtl/>
        </w:rPr>
        <w:t xml:space="preserve">אַחֲרֵי מִי יָצָא מֶלֶךְ יִשְׂרָאֵל אַחֲרֵי מִי אַתָּה רֹדֵף אַחֲרֵי כֶּלֶב מֵת אַחֲרֵי </w:t>
      </w:r>
      <w:proofErr w:type="spellStart"/>
      <w:r w:rsidRPr="00BF201A">
        <w:rPr>
          <w:b/>
          <w:bCs/>
          <w:rtl/>
        </w:rPr>
        <w:t>פַּרְעֹש</w:t>
      </w:r>
      <w:proofErr w:type="spellEnd"/>
      <w:r w:rsidRPr="00BF201A">
        <w:rPr>
          <w:b/>
          <w:bCs/>
          <w:rtl/>
        </w:rPr>
        <w:t>ׁ אֶחָד</w:t>
      </w:r>
      <w:r w:rsidRPr="00BF201A">
        <w:rPr>
          <w:b/>
          <w:bCs/>
        </w:rPr>
        <w:t>:</w:t>
      </w:r>
      <w:r w:rsidRPr="00BF201A">
        <w:t xml:space="preserve"> </w:t>
      </w:r>
      <w:proofErr w:type="spellStart"/>
      <w:r w:rsidRPr="00BF201A">
        <w:rPr>
          <w:rtl/>
        </w:rPr>
        <w:t>טז</w:t>
      </w:r>
      <w:proofErr w:type="spellEnd"/>
      <w:r w:rsidRPr="00BF201A">
        <w:rPr>
          <w:rtl/>
        </w:rPr>
        <w:t xml:space="preserve"> </w:t>
      </w:r>
      <w:r w:rsidRPr="00BF201A">
        <w:rPr>
          <w:b/>
          <w:bCs/>
          <w:rtl/>
        </w:rPr>
        <w:t xml:space="preserve">וְהָיָה ה' לְדַיָּן וְשָׁפַט בֵּינִי וּבֵינֶךָ וְיֵרֶא </w:t>
      </w:r>
      <w:proofErr w:type="spellStart"/>
      <w:r w:rsidRPr="00BF201A">
        <w:rPr>
          <w:b/>
          <w:bCs/>
          <w:rtl/>
        </w:rPr>
        <w:t>וְיָרֵב</w:t>
      </w:r>
      <w:proofErr w:type="spellEnd"/>
      <w:r w:rsidRPr="00BF201A">
        <w:rPr>
          <w:b/>
          <w:bCs/>
          <w:rtl/>
        </w:rPr>
        <w:t xml:space="preserve"> </w:t>
      </w:r>
      <w:proofErr w:type="spellStart"/>
      <w:r w:rsidRPr="00BF201A">
        <w:rPr>
          <w:b/>
          <w:bCs/>
          <w:rtl/>
        </w:rPr>
        <w:t>אֶת־רִיבִי</w:t>
      </w:r>
      <w:proofErr w:type="spellEnd"/>
      <w:r w:rsidRPr="00BF201A">
        <w:rPr>
          <w:b/>
          <w:bCs/>
          <w:rtl/>
        </w:rPr>
        <w:t xml:space="preserve"> וְיִשְׁפְּטֵנִי מִיָּדֶךָ</w:t>
      </w:r>
      <w:r w:rsidRPr="00BF201A">
        <w:rPr>
          <w:b/>
          <w:bCs/>
        </w:rPr>
        <w:t>:</w:t>
      </w:r>
    </w:p>
    <w:p w14:paraId="443536AC" w14:textId="77777777" w:rsidR="00BF201A" w:rsidRPr="00BF201A" w:rsidRDefault="00BF201A" w:rsidP="00BF201A">
      <w:pPr>
        <w:ind w:left="360"/>
      </w:pPr>
      <w:r w:rsidRPr="00BF201A">
        <w:rPr>
          <w:b/>
          <w:bCs/>
        </w:rPr>
        <w:t>(</w:t>
      </w:r>
      <w:r w:rsidRPr="00BF201A">
        <w:rPr>
          <w:b/>
          <w:bCs/>
          <w:rtl/>
        </w:rPr>
        <w:t>שים לב: סעיפי השאלה בעמוד הבא</w:t>
      </w:r>
      <w:r w:rsidRPr="00BF201A">
        <w:rPr>
          <w:b/>
          <w:bCs/>
        </w:rPr>
        <w:t>.)</w:t>
      </w:r>
      <w:r w:rsidRPr="00BF201A">
        <w:t xml:space="preserve"> </w:t>
      </w:r>
      <w:r w:rsidRPr="00BF201A">
        <w:rPr>
          <w:b/>
          <w:bCs/>
        </w:rPr>
        <w:t>/</w:t>
      </w:r>
      <w:r w:rsidRPr="00BF201A">
        <w:rPr>
          <w:b/>
          <w:bCs/>
          <w:rtl/>
        </w:rPr>
        <w:t>המשך בעמוד 7</w:t>
      </w:r>
      <w:r w:rsidRPr="00BF201A">
        <w:rPr>
          <w:b/>
          <w:bCs/>
        </w:rPr>
        <w:t>/</w:t>
      </w:r>
    </w:p>
    <w:p w14:paraId="487F3688" w14:textId="77777777" w:rsidR="00BF201A" w:rsidRPr="00BF201A" w:rsidRDefault="007F38B7" w:rsidP="00BF201A">
      <w:pPr>
        <w:ind w:left="360"/>
      </w:pPr>
      <w:r>
        <w:pict w14:anchorId="2085B459">
          <v:rect id="_x0000_i1109" style="width:0;height:1.5pt" o:hralign="center" o:hrstd="t" o:hr="t" fillcolor="#a0a0a0" stroked="f"/>
        </w:pict>
      </w:r>
    </w:p>
    <w:p w14:paraId="535BD546" w14:textId="77777777" w:rsidR="00BF201A" w:rsidRPr="00BF201A" w:rsidRDefault="00BF201A" w:rsidP="00BF201A">
      <w:pPr>
        <w:ind w:left="360"/>
      </w:pPr>
      <w:r w:rsidRPr="00BF201A">
        <w:rPr>
          <w:b/>
          <w:bCs/>
          <w:rtl/>
        </w:rPr>
        <w:t>תנ"ך, חורף תשפ"א, מס' 1262</w:t>
      </w:r>
      <w:r w:rsidRPr="00BF201A">
        <w:rPr>
          <w:rtl/>
        </w:rPr>
        <w:t xml:space="preserve"> </w:t>
      </w:r>
      <w:r w:rsidRPr="00BF201A">
        <w:rPr>
          <w:b/>
          <w:bCs/>
        </w:rPr>
        <w:t>- 7 -</w:t>
      </w:r>
    </w:p>
    <w:p w14:paraId="0511BE6B" w14:textId="77777777" w:rsidR="00BF201A" w:rsidRPr="00BF201A" w:rsidRDefault="00BF201A" w:rsidP="00BF201A">
      <w:pPr>
        <w:ind w:left="360"/>
      </w:pPr>
      <w:r w:rsidRPr="00BF201A">
        <w:rPr>
          <w:b/>
          <w:bCs/>
          <w:rtl/>
        </w:rPr>
        <w:t>יש הטוענים כי המניע של דוד בסיפור זה היה השגת תועלת אישית, ויש הטוענים כי המניע של דוד היה מוסרי</w:t>
      </w:r>
      <w:r w:rsidRPr="00BF201A">
        <w:rPr>
          <w:b/>
          <w:bCs/>
        </w:rPr>
        <w:t>.</w:t>
      </w:r>
    </w:p>
    <w:p w14:paraId="14C2B623" w14:textId="77777777" w:rsidR="00BF201A" w:rsidRPr="00BF201A" w:rsidRDefault="00BF201A" w:rsidP="00BF201A">
      <w:pPr>
        <w:ind w:left="360"/>
      </w:pPr>
      <w:r w:rsidRPr="00BF201A">
        <w:rPr>
          <w:b/>
          <w:bCs/>
          <w:rtl/>
        </w:rPr>
        <w:t>א. הַבֵּא מן הקטע דוגמה המחזקת את הטענה שהמניע של דוד היה השגת תועלת אישית. הסבר את הדוגמה ובסס אותה על הכתוב. (10 נקודות)</w:t>
      </w:r>
    </w:p>
    <w:p w14:paraId="0CD21716" w14:textId="77777777" w:rsidR="00BF201A" w:rsidRPr="00BF201A" w:rsidRDefault="00BF201A" w:rsidP="00BF201A">
      <w:pPr>
        <w:ind w:left="360"/>
      </w:pPr>
      <w:r w:rsidRPr="00BF201A">
        <w:rPr>
          <w:b/>
          <w:bCs/>
          <w:rtl/>
        </w:rPr>
        <w:t>ב. הַבֵּא מן הקטע דוגמה המחזקת את הטענה שהמניע של דוד היה מוסרי. הסבר את הדוגמה ובסס אותה על הכתוב. (10 נקודות)</w:t>
      </w:r>
    </w:p>
    <w:p w14:paraId="78BF4F10" w14:textId="062293AB" w:rsidR="00BF201A" w:rsidRDefault="00BF201A" w:rsidP="00406681">
      <w:pPr>
        <w:ind w:left="360"/>
        <w:rPr>
          <w:rtl/>
        </w:rPr>
      </w:pPr>
      <w:r>
        <w:rPr>
          <w:rFonts w:hint="cs"/>
          <w:rtl/>
        </w:rPr>
        <w:t>פתרון</w:t>
      </w:r>
    </w:p>
    <w:p w14:paraId="7DCA5DF0" w14:textId="77777777" w:rsidR="00BF201A" w:rsidRPr="00BF201A" w:rsidRDefault="00BF201A" w:rsidP="00BF201A">
      <w:pPr>
        <w:ind w:left="360"/>
        <w:rPr>
          <w:b/>
          <w:bCs/>
        </w:rPr>
      </w:pPr>
      <w:r w:rsidRPr="00BF201A">
        <w:rPr>
          <w:b/>
          <w:bCs/>
          <w:rtl/>
        </w:rPr>
        <w:t>שאלה 4</w:t>
      </w:r>
    </w:p>
    <w:p w14:paraId="5782B500" w14:textId="77777777" w:rsidR="00BF201A" w:rsidRPr="00BF201A" w:rsidRDefault="00BF201A" w:rsidP="00BF201A">
      <w:pPr>
        <w:ind w:left="360"/>
        <w:rPr>
          <w:b/>
          <w:bCs/>
        </w:rPr>
      </w:pPr>
      <w:r w:rsidRPr="00BF201A">
        <w:rPr>
          <w:b/>
          <w:bCs/>
          <w:rtl/>
        </w:rPr>
        <w:t>סעיף א</w:t>
      </w:r>
      <w:r w:rsidRPr="00BF201A">
        <w:rPr>
          <w:b/>
          <w:bCs/>
        </w:rPr>
        <w:t>'</w:t>
      </w:r>
    </w:p>
    <w:p w14:paraId="4C66A1BB" w14:textId="77777777" w:rsidR="00BF201A" w:rsidRPr="00BF201A" w:rsidRDefault="00BF201A" w:rsidP="00BF201A">
      <w:pPr>
        <w:ind w:left="360"/>
      </w:pPr>
      <w:r w:rsidRPr="00BF201A">
        <w:rPr>
          <w:b/>
          <w:bCs/>
          <w:rtl/>
        </w:rPr>
        <w:t>דוגמה המחזקת את הטענה שהמניע של דוד היה השגת תועלת אישית (על התלמיד לבסס)</w:t>
      </w:r>
      <w:r w:rsidRPr="00BF201A">
        <w:rPr>
          <w:b/>
          <w:bCs/>
        </w:rPr>
        <w:t>:</w:t>
      </w:r>
    </w:p>
    <w:p w14:paraId="18576FE2" w14:textId="77777777" w:rsidR="00BF201A" w:rsidRPr="00BF201A" w:rsidRDefault="00BF201A" w:rsidP="00BF201A">
      <w:pPr>
        <w:numPr>
          <w:ilvl w:val="0"/>
          <w:numId w:val="24"/>
        </w:numPr>
      </w:pPr>
      <w:r w:rsidRPr="00BF201A">
        <w:rPr>
          <w:b/>
          <w:bCs/>
        </w:rPr>
        <w:t>"</w:t>
      </w:r>
      <w:r w:rsidRPr="00BF201A">
        <w:rPr>
          <w:b/>
          <w:bCs/>
          <w:rtl/>
        </w:rPr>
        <w:t>ויאמר לאנשיו חלילה לי מה' אם אעשה את הדבר הזה לאדני למשיח ה' לשלח ידי בו כי משיח ה' הוא</w:t>
      </w:r>
      <w:r w:rsidRPr="00BF201A">
        <w:rPr>
          <w:b/>
          <w:bCs/>
        </w:rPr>
        <w:t>"</w:t>
      </w:r>
      <w:r w:rsidRPr="00BF201A">
        <w:t xml:space="preserve"> – </w:t>
      </w:r>
      <w:r w:rsidRPr="00BF201A">
        <w:rPr>
          <w:rtl/>
        </w:rPr>
        <w:t xml:space="preserve">דוד חוזר ומזכיר לאנשיו ששאול נמשח ע"י ה' ולכן אסור </w:t>
      </w:r>
      <w:proofErr w:type="spellStart"/>
      <w:r w:rsidRPr="00BF201A">
        <w:rPr>
          <w:rtl/>
        </w:rPr>
        <w:t>להרגו</w:t>
      </w:r>
      <w:proofErr w:type="spellEnd"/>
      <w:r w:rsidRPr="00BF201A">
        <w:rPr>
          <w:rtl/>
        </w:rPr>
        <w:t>. המניע לדבריו הוא אישי, כי דוד רוצה ללמד את אנשיו שאסור לרצוח את המלך בישראל, כי הוא עתיד למלוך אחרי שאול</w:t>
      </w:r>
      <w:r w:rsidRPr="00BF201A">
        <w:t>.</w:t>
      </w:r>
    </w:p>
    <w:p w14:paraId="6D6BE89F" w14:textId="77777777" w:rsidR="00BF201A" w:rsidRPr="00BF201A" w:rsidRDefault="00BF201A" w:rsidP="00BF201A">
      <w:pPr>
        <w:numPr>
          <w:ilvl w:val="0"/>
          <w:numId w:val="24"/>
        </w:numPr>
      </w:pPr>
      <w:r w:rsidRPr="00BF201A">
        <w:rPr>
          <w:b/>
          <w:bCs/>
          <w:rtl/>
        </w:rPr>
        <w:t>או</w:t>
      </w:r>
      <w:r w:rsidRPr="00BF201A">
        <w:rPr>
          <w:b/>
          <w:bCs/>
        </w:rPr>
        <w:t>:</w:t>
      </w:r>
      <w:r w:rsidRPr="00BF201A">
        <w:t xml:space="preserve"> </w:t>
      </w:r>
      <w:r w:rsidRPr="00BF201A">
        <w:rPr>
          <w:b/>
          <w:bCs/>
        </w:rPr>
        <w:t>"...</w:t>
      </w:r>
      <w:r w:rsidRPr="00BF201A">
        <w:rPr>
          <w:b/>
          <w:bCs/>
          <w:rtl/>
        </w:rPr>
        <w:t>כי בכרתי את כנף מעילך ולא הרגתיך... ולא חטאתי לך ואתה צדה את נפשי לקחתה</w:t>
      </w:r>
      <w:r w:rsidRPr="00BF201A">
        <w:rPr>
          <w:b/>
          <w:bCs/>
        </w:rPr>
        <w:t>"</w:t>
      </w:r>
      <w:r w:rsidRPr="00BF201A">
        <w:t xml:space="preserve"> – </w:t>
      </w:r>
      <w:r w:rsidRPr="00BF201A">
        <w:rPr>
          <w:rtl/>
        </w:rPr>
        <w:t>דוד רוצה להוכיח לשאול שאין בכוונתו להרע לו, כדי ששאול יניח לו ויפסיק לנסות להמיתו. דוד דואג לחייו שלו</w:t>
      </w:r>
      <w:r w:rsidRPr="00BF201A">
        <w:t>.</w:t>
      </w:r>
    </w:p>
    <w:p w14:paraId="5FC80C74" w14:textId="77777777" w:rsidR="00BF201A" w:rsidRPr="00BF201A" w:rsidRDefault="007F38B7" w:rsidP="00BF201A">
      <w:pPr>
        <w:ind w:left="360"/>
      </w:pPr>
      <w:r>
        <w:pict w14:anchorId="74E484DF">
          <v:rect id="_x0000_i1110" style="width:0;height:1.5pt" o:hralign="center" o:hrstd="t" o:hr="t" fillcolor="#a0a0a0" stroked="f"/>
        </w:pict>
      </w:r>
    </w:p>
    <w:p w14:paraId="18929F2D" w14:textId="77777777" w:rsidR="00BF201A" w:rsidRPr="00BF201A" w:rsidRDefault="00BF201A" w:rsidP="00BF201A">
      <w:pPr>
        <w:ind w:left="360"/>
        <w:rPr>
          <w:b/>
          <w:bCs/>
        </w:rPr>
      </w:pPr>
      <w:r w:rsidRPr="00BF201A">
        <w:rPr>
          <w:b/>
          <w:bCs/>
          <w:rtl/>
        </w:rPr>
        <w:t>סעיף ב</w:t>
      </w:r>
      <w:r w:rsidRPr="00BF201A">
        <w:rPr>
          <w:b/>
          <w:bCs/>
        </w:rPr>
        <w:t>'</w:t>
      </w:r>
    </w:p>
    <w:p w14:paraId="4BF13D71" w14:textId="77777777" w:rsidR="00BF201A" w:rsidRPr="00BF201A" w:rsidRDefault="00BF201A" w:rsidP="00BF201A">
      <w:pPr>
        <w:ind w:left="360"/>
      </w:pPr>
      <w:r w:rsidRPr="00BF201A">
        <w:rPr>
          <w:b/>
          <w:bCs/>
          <w:rtl/>
        </w:rPr>
        <w:t>דוגמה המחזקת את הטענה שהמניע של דוד היה מוסרי (על התלמיד לבסס)</w:t>
      </w:r>
      <w:r w:rsidRPr="00BF201A">
        <w:rPr>
          <w:b/>
          <w:bCs/>
        </w:rPr>
        <w:t>:</w:t>
      </w:r>
    </w:p>
    <w:p w14:paraId="00CEE575" w14:textId="77777777" w:rsidR="00BF201A" w:rsidRPr="00BF201A" w:rsidRDefault="00BF201A" w:rsidP="00BF201A">
      <w:pPr>
        <w:numPr>
          <w:ilvl w:val="0"/>
          <w:numId w:val="25"/>
        </w:numPr>
      </w:pPr>
      <w:r w:rsidRPr="00BF201A">
        <w:rPr>
          <w:b/>
          <w:bCs/>
        </w:rPr>
        <w:t>"...</w:t>
      </w:r>
      <w:r w:rsidRPr="00BF201A">
        <w:rPr>
          <w:b/>
          <w:bCs/>
          <w:rtl/>
        </w:rPr>
        <w:t xml:space="preserve">ויהי אחרי כן </w:t>
      </w:r>
      <w:proofErr w:type="spellStart"/>
      <w:r w:rsidRPr="00BF201A">
        <w:rPr>
          <w:b/>
          <w:bCs/>
          <w:rtl/>
        </w:rPr>
        <w:t>ויך</w:t>
      </w:r>
      <w:proofErr w:type="spellEnd"/>
      <w:r w:rsidRPr="00BF201A">
        <w:rPr>
          <w:b/>
          <w:bCs/>
          <w:rtl/>
        </w:rPr>
        <w:t xml:space="preserve"> לב דוד אתו על אשר כרת את הכנף לשאול</w:t>
      </w:r>
      <w:r w:rsidRPr="00BF201A">
        <w:rPr>
          <w:b/>
          <w:bCs/>
        </w:rPr>
        <w:t>"</w:t>
      </w:r>
      <w:r w:rsidRPr="00BF201A">
        <w:t xml:space="preserve"> – </w:t>
      </w:r>
      <w:r w:rsidRPr="00BF201A">
        <w:rPr>
          <w:rtl/>
        </w:rPr>
        <w:t>לאחר שחתך ממעילו של שאול, דוד נתקף רגשות חרטה, מה שמעיד שהמניע שלו היה מוסרי. מצפונו גבר עליו</w:t>
      </w:r>
      <w:r w:rsidRPr="00BF201A">
        <w:t>.</w:t>
      </w:r>
    </w:p>
    <w:p w14:paraId="1C455EF8" w14:textId="77777777" w:rsidR="00BF201A" w:rsidRPr="00BF201A" w:rsidRDefault="00BF201A" w:rsidP="00BF201A">
      <w:pPr>
        <w:numPr>
          <w:ilvl w:val="0"/>
          <w:numId w:val="25"/>
        </w:numPr>
      </w:pPr>
      <w:r w:rsidRPr="00BF201A">
        <w:rPr>
          <w:b/>
          <w:bCs/>
          <w:rtl/>
        </w:rPr>
        <w:t>או</w:t>
      </w:r>
      <w:r w:rsidRPr="00BF201A">
        <w:rPr>
          <w:b/>
          <w:bCs/>
        </w:rPr>
        <w:t>:</w:t>
      </w:r>
      <w:r w:rsidRPr="00BF201A">
        <w:t xml:space="preserve"> </w:t>
      </w:r>
      <w:r w:rsidRPr="00BF201A">
        <w:rPr>
          <w:b/>
          <w:bCs/>
        </w:rPr>
        <w:t>"</w:t>
      </w:r>
      <w:r w:rsidRPr="00BF201A">
        <w:rPr>
          <w:b/>
          <w:bCs/>
          <w:rtl/>
        </w:rPr>
        <w:t xml:space="preserve">כאשר יאמר משל </w:t>
      </w:r>
      <w:proofErr w:type="spellStart"/>
      <w:r w:rsidRPr="00BF201A">
        <w:rPr>
          <w:b/>
          <w:bCs/>
          <w:rtl/>
        </w:rPr>
        <w:t>הקדמני</w:t>
      </w:r>
      <w:proofErr w:type="spellEnd"/>
      <w:r w:rsidRPr="00BF201A">
        <w:rPr>
          <w:b/>
          <w:bCs/>
          <w:rtl/>
        </w:rPr>
        <w:t xml:space="preserve"> מרשעים יצא רשע וידי לא תהיה בך</w:t>
      </w:r>
      <w:r w:rsidRPr="00BF201A">
        <w:rPr>
          <w:b/>
          <w:bCs/>
        </w:rPr>
        <w:t>"</w:t>
      </w:r>
      <w:r w:rsidRPr="00BF201A">
        <w:t xml:space="preserve"> – </w:t>
      </w:r>
      <w:r w:rsidRPr="00BF201A">
        <w:rPr>
          <w:rtl/>
        </w:rPr>
        <w:t>דוד מצטט פתגם עתיק האומר שאנשים רשעים עושים מעשים רעים, יש בזה להעיד על מניע מוסרי, דוד אינו רואה בעצמו איש רע</w:t>
      </w:r>
      <w:r w:rsidRPr="00BF201A">
        <w:t>.</w:t>
      </w:r>
    </w:p>
    <w:p w14:paraId="2C399AD3" w14:textId="77777777" w:rsidR="00BF201A" w:rsidRPr="00392886" w:rsidRDefault="00BF201A" w:rsidP="00406681">
      <w:pPr>
        <w:ind w:left="360"/>
      </w:pPr>
    </w:p>
    <w:p w14:paraId="4B7119A0" w14:textId="1991E1AE" w:rsidR="00392886" w:rsidRDefault="00511967" w:rsidP="00C45511">
      <w:pPr>
        <w:pStyle w:val="1"/>
        <w:rPr>
          <w:rtl/>
        </w:rPr>
      </w:pPr>
      <w:bookmarkStart w:id="18" w:name="_Toc225798156"/>
      <w:r>
        <w:rPr>
          <w:rFonts w:hint="cs"/>
          <w:rtl/>
        </w:rPr>
        <w:t>פרק ל"א</w:t>
      </w:r>
      <w:bookmarkEnd w:id="18"/>
    </w:p>
    <w:p w14:paraId="651DAFE3" w14:textId="77777777" w:rsidR="004B12B8" w:rsidRPr="004B12B8" w:rsidRDefault="004B12B8" w:rsidP="004B12B8">
      <w:pPr>
        <w:rPr>
          <w:b/>
          <w:bCs/>
        </w:rPr>
      </w:pPr>
      <w:r w:rsidRPr="004B12B8">
        <w:rPr>
          <w:b/>
          <w:bCs/>
          <w:rtl/>
        </w:rPr>
        <w:t>קיץ תשפ"ג, 1262</w:t>
      </w:r>
    </w:p>
    <w:p w14:paraId="3EF17354" w14:textId="77777777" w:rsidR="004B12B8" w:rsidRPr="004B12B8" w:rsidRDefault="004B12B8" w:rsidP="004B12B8">
      <w:r w:rsidRPr="004B12B8">
        <w:rPr>
          <w:b/>
          <w:bCs/>
        </w:rPr>
        <w:t xml:space="preserve">4. </w:t>
      </w:r>
      <w:r w:rsidRPr="004B12B8">
        <w:rPr>
          <w:b/>
          <w:bCs/>
          <w:rtl/>
        </w:rPr>
        <w:t>קראו שמואל א, פרק ל"א</w:t>
      </w:r>
      <w:r w:rsidRPr="004B12B8">
        <w:rPr>
          <w:b/>
          <w:bCs/>
        </w:rPr>
        <w:t>.</w:t>
      </w:r>
    </w:p>
    <w:p w14:paraId="4FE22B84" w14:textId="77777777" w:rsidR="004B12B8" w:rsidRPr="004B12B8" w:rsidRDefault="004B12B8" w:rsidP="004B12B8">
      <w:r w:rsidRPr="004B12B8">
        <w:rPr>
          <w:b/>
          <w:bCs/>
          <w:rtl/>
        </w:rPr>
        <w:t>א. קראו פסוקים א'–ז</w:t>
      </w:r>
      <w:r w:rsidRPr="004B12B8">
        <w:rPr>
          <w:b/>
          <w:bCs/>
        </w:rPr>
        <w:t>'.</w:t>
      </w:r>
      <w:r w:rsidRPr="004B12B8">
        <w:t xml:space="preserve"> </w:t>
      </w:r>
      <w:r w:rsidRPr="004B12B8">
        <w:rPr>
          <w:b/>
          <w:bCs/>
        </w:rPr>
        <w:t>(1)</w:t>
      </w:r>
      <w:r w:rsidRPr="004B12B8">
        <w:t xml:space="preserve"> </w:t>
      </w:r>
      <w:r w:rsidRPr="004B12B8">
        <w:rPr>
          <w:rtl/>
        </w:rPr>
        <w:t xml:space="preserve">הסבירו מהו החשש של שאול, והאם הוא מוצדק. בססו את דבריכם על הכתוב. (5 נקודות) </w:t>
      </w:r>
      <w:r w:rsidRPr="004B12B8">
        <w:rPr>
          <w:b/>
          <w:bCs/>
        </w:rPr>
        <w:t>(2)</w:t>
      </w:r>
      <w:r w:rsidRPr="004B12B8">
        <w:t xml:space="preserve"> </w:t>
      </w:r>
      <w:r w:rsidRPr="004B12B8">
        <w:rPr>
          <w:rtl/>
        </w:rPr>
        <w:t>שאול יצא לקרב נגד הפלשתים, אף על פי שניבאו לו כי ימות בקרב זה</w:t>
      </w:r>
      <w:r w:rsidRPr="004B12B8">
        <w:t xml:space="preserve">. </w:t>
      </w:r>
      <w:r w:rsidRPr="004B12B8">
        <w:rPr>
          <w:rtl/>
        </w:rPr>
        <w:t>קראו את דברי יוסף בן מתתיהו שלפניכם</w:t>
      </w:r>
      <w:r w:rsidRPr="004B12B8">
        <w:t>:</w:t>
      </w:r>
    </w:p>
    <w:p w14:paraId="32AC442A" w14:textId="77777777" w:rsidR="004B12B8" w:rsidRPr="004B12B8" w:rsidRDefault="004B12B8" w:rsidP="004B12B8">
      <w:r w:rsidRPr="004B12B8">
        <w:t>"</w:t>
      </w:r>
      <w:r w:rsidRPr="004B12B8">
        <w:rPr>
          <w:rtl/>
        </w:rPr>
        <w:t>אם אין בני אדם מצפים בליבם לשום טובה אלא יודעים מראש, שיש להם הכרח למות, ולמות בתוך המלחמה, ועם זאת אינם מפחדים ואינם נבהלים מן הפורענות [...] - הרי סבורני שזאת היא ראיה [הוכחה] של ממש לגבורה. ודבר זה עשה שאול והוכיח, שכל השואפים לתהילה אחרי מותם מן הראוי להם לפעול כך</w:t>
      </w:r>
      <w:r w:rsidRPr="004B12B8">
        <w:t>". (</w:t>
      </w:r>
      <w:r w:rsidRPr="004B12B8">
        <w:rPr>
          <w:rtl/>
        </w:rPr>
        <w:t>יוסף בן מתתיהו, קדמוניות היהודים, ספר שישי, עמ' 218</w:t>
      </w:r>
      <w:r w:rsidRPr="004B12B8">
        <w:t>)</w:t>
      </w:r>
    </w:p>
    <w:p w14:paraId="15BFD79A" w14:textId="77777777" w:rsidR="004B12B8" w:rsidRPr="004B12B8" w:rsidRDefault="004B12B8" w:rsidP="004B12B8">
      <w:r w:rsidRPr="004B12B8">
        <w:rPr>
          <w:rtl/>
        </w:rPr>
        <w:t>הסבירו כיצד יוסף בן מתתיהו מציג את שאול, ומדוע הוא מציג אותו כך. (5 נקודות)</w:t>
      </w:r>
    </w:p>
    <w:p w14:paraId="7BBEE856" w14:textId="77777777" w:rsidR="004B12B8" w:rsidRPr="004B12B8" w:rsidRDefault="004B12B8" w:rsidP="004B12B8">
      <w:r w:rsidRPr="004B12B8">
        <w:rPr>
          <w:b/>
          <w:bCs/>
          <w:rtl/>
        </w:rPr>
        <w:t>ב. קראו פסוקים ו'–י"ג</w:t>
      </w:r>
      <w:r w:rsidRPr="004B12B8">
        <w:rPr>
          <w:b/>
          <w:bCs/>
        </w:rPr>
        <w:t>.</w:t>
      </w:r>
      <w:r w:rsidRPr="004B12B8">
        <w:t xml:space="preserve"> </w:t>
      </w:r>
      <w:r w:rsidRPr="004B12B8">
        <w:rPr>
          <w:rtl/>
        </w:rPr>
        <w:t>בפסוקים אלה מתוארים מעשים של הַשְׁפָּלָה ומעשים של חסד כלפי המתים</w:t>
      </w:r>
      <w:r w:rsidRPr="004B12B8">
        <w:t xml:space="preserve">. </w:t>
      </w:r>
      <w:r w:rsidRPr="004B12B8">
        <w:rPr>
          <w:b/>
          <w:bCs/>
        </w:rPr>
        <w:t>(1)</w:t>
      </w:r>
      <w:r w:rsidRPr="004B12B8">
        <w:t xml:space="preserve"> </w:t>
      </w:r>
      <w:r w:rsidRPr="004B12B8">
        <w:rPr>
          <w:rtl/>
        </w:rPr>
        <w:t xml:space="preserve">ציינו והסבירו </w:t>
      </w:r>
      <w:r w:rsidRPr="004B12B8">
        <w:rPr>
          <w:b/>
          <w:bCs/>
          <w:rtl/>
        </w:rPr>
        <w:t>שני</w:t>
      </w:r>
      <w:r w:rsidRPr="004B12B8">
        <w:rPr>
          <w:rtl/>
        </w:rPr>
        <w:t xml:space="preserve"> מעשים של השפלה. (5 נקודות) </w:t>
      </w:r>
      <w:r w:rsidRPr="004B12B8">
        <w:rPr>
          <w:b/>
          <w:bCs/>
        </w:rPr>
        <w:t>(2)</w:t>
      </w:r>
      <w:r w:rsidRPr="004B12B8">
        <w:t xml:space="preserve"> </w:t>
      </w:r>
      <w:r w:rsidRPr="004B12B8">
        <w:rPr>
          <w:rtl/>
        </w:rPr>
        <w:t xml:space="preserve">ציינו והסבירו </w:t>
      </w:r>
      <w:r w:rsidRPr="004B12B8">
        <w:rPr>
          <w:b/>
          <w:bCs/>
          <w:rtl/>
        </w:rPr>
        <w:t>שני</w:t>
      </w:r>
      <w:r w:rsidRPr="004B12B8">
        <w:rPr>
          <w:rtl/>
        </w:rPr>
        <w:t xml:space="preserve"> מעשים של חסד. (5 נקודות)</w:t>
      </w:r>
    </w:p>
    <w:p w14:paraId="5E6D5270" w14:textId="77777777" w:rsidR="00511967" w:rsidRDefault="00511967" w:rsidP="008138EA">
      <w:pPr>
        <w:rPr>
          <w:rtl/>
        </w:rPr>
      </w:pPr>
    </w:p>
    <w:p w14:paraId="7B5C702C" w14:textId="44B22C20" w:rsidR="004811B3" w:rsidRDefault="004811B3" w:rsidP="008138EA">
      <w:pPr>
        <w:rPr>
          <w:rtl/>
        </w:rPr>
      </w:pPr>
      <w:r>
        <w:rPr>
          <w:rFonts w:hint="cs"/>
          <w:rtl/>
        </w:rPr>
        <w:t>פתרון</w:t>
      </w:r>
    </w:p>
    <w:p w14:paraId="41D342B0" w14:textId="77777777" w:rsidR="004811B3" w:rsidRPr="004811B3" w:rsidRDefault="004811B3" w:rsidP="004811B3">
      <w:pPr>
        <w:rPr>
          <w:b/>
          <w:bCs/>
        </w:rPr>
      </w:pPr>
      <w:r w:rsidRPr="004811B3">
        <w:rPr>
          <w:b/>
          <w:bCs/>
          <w:rtl/>
        </w:rPr>
        <w:t>שאלה 4</w:t>
      </w:r>
    </w:p>
    <w:p w14:paraId="60B22C95" w14:textId="77777777" w:rsidR="004811B3" w:rsidRPr="004811B3" w:rsidRDefault="004811B3" w:rsidP="004811B3">
      <w:pPr>
        <w:rPr>
          <w:b/>
          <w:bCs/>
        </w:rPr>
      </w:pPr>
      <w:r w:rsidRPr="004811B3">
        <w:rPr>
          <w:b/>
          <w:bCs/>
          <w:rtl/>
        </w:rPr>
        <w:t>סעיף א</w:t>
      </w:r>
      <w:r w:rsidRPr="004811B3">
        <w:rPr>
          <w:b/>
          <w:bCs/>
        </w:rPr>
        <w:t>'</w:t>
      </w:r>
    </w:p>
    <w:p w14:paraId="2E653762" w14:textId="77777777" w:rsidR="004811B3" w:rsidRPr="004811B3" w:rsidRDefault="004811B3" w:rsidP="004811B3">
      <w:r w:rsidRPr="004811B3">
        <w:rPr>
          <w:b/>
          <w:bCs/>
        </w:rPr>
        <w:t xml:space="preserve">(1) </w:t>
      </w:r>
      <w:r w:rsidRPr="004811B3">
        <w:rPr>
          <w:b/>
          <w:bCs/>
          <w:rtl/>
        </w:rPr>
        <w:t>החשש של שאול</w:t>
      </w:r>
      <w:r w:rsidRPr="004811B3">
        <w:rPr>
          <w:b/>
          <w:bCs/>
        </w:rPr>
        <w:t>:</w:t>
      </w:r>
      <w:r w:rsidRPr="004811B3">
        <w:t xml:space="preserve"> "</w:t>
      </w:r>
      <w:r w:rsidRPr="004811B3">
        <w:rPr>
          <w:rtl/>
        </w:rPr>
        <w:t>וַיִּמְצָאֻהוּ הַמּוֹרִים אֲנָשִׁים בַּקָּשֶׁת וַיָּחֶל מְאֹד מֵהַמּוֹרִים". שאול חשש מפני הקשתים הפלשתים: "פֶּן יָבוֹאוּ הָעֲרֵלִים הָאֵלֶּה וּדְקָרֻנִי וְהִתְעַלְּלוּ בִי" – הוא חשש מכך שהקשתים יהרגו אותו ויתעללו בגופתו</w:t>
      </w:r>
      <w:r w:rsidRPr="004811B3">
        <w:t>.</w:t>
      </w:r>
    </w:p>
    <w:p w14:paraId="7C0A699D" w14:textId="77777777" w:rsidR="004811B3" w:rsidRPr="004811B3" w:rsidRDefault="004811B3" w:rsidP="004811B3">
      <w:r w:rsidRPr="004811B3">
        <w:rPr>
          <w:b/>
          <w:bCs/>
          <w:rtl/>
        </w:rPr>
        <w:t>החשש שלו היה מוצדק</w:t>
      </w:r>
      <w:r w:rsidRPr="004811B3">
        <w:rPr>
          <w:b/>
          <w:bCs/>
        </w:rPr>
        <w:t>.</w:t>
      </w:r>
      <w:r w:rsidRPr="004811B3">
        <w:t xml:space="preserve"> </w:t>
      </w:r>
      <w:r w:rsidRPr="004811B3">
        <w:rPr>
          <w:rtl/>
        </w:rPr>
        <w:t>למחרת היום כאשר הפלשתים מוצאים את גופתו, הם מתעללים בה. הם כורתים את ראשו, מפשיטים מעליו את כליו ואת גופתו הם תולים לראווה על חומות העיר</w:t>
      </w:r>
      <w:r w:rsidRPr="004811B3">
        <w:t xml:space="preserve">. </w:t>
      </w:r>
      <w:r w:rsidRPr="004811B3">
        <w:rPr>
          <w:b/>
          <w:bCs/>
          <w:rtl/>
        </w:rPr>
        <w:t>לביסוס</w:t>
      </w:r>
      <w:r w:rsidRPr="004811B3">
        <w:rPr>
          <w:b/>
          <w:bCs/>
        </w:rPr>
        <w:t>:</w:t>
      </w:r>
      <w:r w:rsidRPr="004811B3">
        <w:t xml:space="preserve"> "</w:t>
      </w:r>
      <w:r w:rsidRPr="004811B3">
        <w:rPr>
          <w:rtl/>
        </w:rPr>
        <w:t xml:space="preserve">וַיְהִי מִמָּחֳרָת וַיָּבֹאוּ פְלִשְׁתִּים לְפַשֵּׁט אֶת הַחֲלָלִים וַיִּמְצְאוּ אֶת שָׁאוּל... וַיִּכְרְתוּ אֶת רֹאשׁוֹ וְאֶת </w:t>
      </w:r>
      <w:proofErr w:type="spellStart"/>
      <w:r w:rsidRPr="004811B3">
        <w:rPr>
          <w:rtl/>
        </w:rPr>
        <w:t>גְּוִיָּתו</w:t>
      </w:r>
      <w:proofErr w:type="spellEnd"/>
      <w:r w:rsidRPr="004811B3">
        <w:rPr>
          <w:rtl/>
        </w:rPr>
        <w:t>ֹ תָּקְעוּ בְּחוֹמַת בֵּית שָׁן</w:t>
      </w:r>
      <w:r w:rsidRPr="004811B3">
        <w:t>".</w:t>
      </w:r>
    </w:p>
    <w:p w14:paraId="3682A306" w14:textId="77777777" w:rsidR="004811B3" w:rsidRPr="004811B3" w:rsidRDefault="004811B3" w:rsidP="004811B3">
      <w:r w:rsidRPr="004811B3">
        <w:rPr>
          <w:b/>
          <w:bCs/>
        </w:rPr>
        <w:t xml:space="preserve">(2) </w:t>
      </w:r>
      <w:r w:rsidRPr="004811B3">
        <w:rPr>
          <w:b/>
          <w:bCs/>
          <w:rtl/>
        </w:rPr>
        <w:t>יוסף בן מתתיהו מציג את שאול כגיבור</w:t>
      </w:r>
      <w:r w:rsidRPr="004811B3">
        <w:rPr>
          <w:b/>
          <w:bCs/>
        </w:rPr>
        <w:t>.</w:t>
      </w:r>
      <w:r w:rsidRPr="004811B3">
        <w:t xml:space="preserve"> </w:t>
      </w:r>
      <w:r w:rsidRPr="004811B3">
        <w:rPr>
          <w:rtl/>
        </w:rPr>
        <w:t>לדבריו, אדם היודע שהוא עתיד למות במלחמה ואינו חושש מכך, הרי שזאת הוכחה לגבורה. שאול ידע שהוא עתיד למות בקרב מול הפלשתים, ולמרות זאת יצא למלחמה וכשידע שמותו קרב, הוא נפל על חרבו. שאול קיבל עליו את מותו הצפוי ולא פחד מזה והעדיף למות מחרבו שלו ולא מחצי האויב, לכן לפי בן מתתיהו, הוא הוכיח גבורה</w:t>
      </w:r>
      <w:r w:rsidRPr="004811B3">
        <w:t>.</w:t>
      </w:r>
    </w:p>
    <w:p w14:paraId="4CB4E1BD" w14:textId="77777777" w:rsidR="004811B3" w:rsidRPr="004811B3" w:rsidRDefault="004811B3" w:rsidP="004811B3">
      <w:pPr>
        <w:rPr>
          <w:b/>
          <w:bCs/>
        </w:rPr>
      </w:pPr>
      <w:r w:rsidRPr="004811B3">
        <w:rPr>
          <w:b/>
          <w:bCs/>
          <w:rtl/>
        </w:rPr>
        <w:t>סעיף ב</w:t>
      </w:r>
      <w:r w:rsidRPr="004811B3">
        <w:rPr>
          <w:b/>
          <w:bCs/>
        </w:rPr>
        <w:t>'</w:t>
      </w:r>
    </w:p>
    <w:p w14:paraId="5244F137" w14:textId="77777777" w:rsidR="004811B3" w:rsidRPr="004811B3" w:rsidRDefault="004811B3" w:rsidP="004811B3">
      <w:r w:rsidRPr="004811B3">
        <w:rPr>
          <w:b/>
          <w:bCs/>
        </w:rPr>
        <w:t xml:space="preserve">(1) </w:t>
      </w:r>
      <w:r w:rsidRPr="004811B3">
        <w:rPr>
          <w:b/>
          <w:bCs/>
          <w:rtl/>
        </w:rPr>
        <w:t>מעשים של השפלה (על התלמיד לציין ולהסביר שניים)</w:t>
      </w:r>
      <w:r w:rsidRPr="004811B3">
        <w:rPr>
          <w:b/>
          <w:bCs/>
        </w:rPr>
        <w:t>:</w:t>
      </w:r>
    </w:p>
    <w:p w14:paraId="39E6B7DA" w14:textId="77777777" w:rsidR="004811B3" w:rsidRPr="004811B3" w:rsidRDefault="004811B3" w:rsidP="004811B3">
      <w:pPr>
        <w:numPr>
          <w:ilvl w:val="0"/>
          <w:numId w:val="203"/>
        </w:numPr>
      </w:pPr>
      <w:r w:rsidRPr="004811B3">
        <w:rPr>
          <w:rtl/>
        </w:rPr>
        <w:t>הפלשתים לוקחים את גופת שאול וכורתים את ראשו</w:t>
      </w:r>
      <w:r w:rsidRPr="004811B3">
        <w:t>.</w:t>
      </w:r>
    </w:p>
    <w:p w14:paraId="6327FD1C" w14:textId="77777777" w:rsidR="004811B3" w:rsidRPr="004811B3" w:rsidRDefault="004811B3" w:rsidP="004811B3">
      <w:pPr>
        <w:numPr>
          <w:ilvl w:val="0"/>
          <w:numId w:val="203"/>
        </w:numPr>
      </w:pPr>
      <w:r w:rsidRPr="004811B3">
        <w:rPr>
          <w:rtl/>
        </w:rPr>
        <w:t>הפלשתים מפשיטים את גופת שאול</w:t>
      </w:r>
      <w:r w:rsidRPr="004811B3">
        <w:t>.</w:t>
      </w:r>
    </w:p>
    <w:p w14:paraId="10260FFD" w14:textId="77777777" w:rsidR="004811B3" w:rsidRPr="004811B3" w:rsidRDefault="004811B3" w:rsidP="004811B3">
      <w:pPr>
        <w:numPr>
          <w:ilvl w:val="0"/>
          <w:numId w:val="203"/>
        </w:numPr>
      </w:pPr>
      <w:r w:rsidRPr="004811B3">
        <w:rPr>
          <w:rtl/>
        </w:rPr>
        <w:t>הפלשתים מודיעים בכל עריהם על מות שאול, לשמוח על מותו</w:t>
      </w:r>
      <w:r w:rsidRPr="004811B3">
        <w:t>.</w:t>
      </w:r>
    </w:p>
    <w:p w14:paraId="1F401735" w14:textId="77777777" w:rsidR="004811B3" w:rsidRPr="004811B3" w:rsidRDefault="004811B3" w:rsidP="004811B3">
      <w:pPr>
        <w:numPr>
          <w:ilvl w:val="0"/>
          <w:numId w:val="203"/>
        </w:numPr>
      </w:pPr>
      <w:r w:rsidRPr="004811B3">
        <w:rPr>
          <w:rtl/>
        </w:rPr>
        <w:t>הפלשתים תולים את גופת שאול על חומת בית שאן, לבזות אותו</w:t>
      </w:r>
      <w:r w:rsidRPr="004811B3">
        <w:t>.</w:t>
      </w:r>
    </w:p>
    <w:p w14:paraId="78C70BDD" w14:textId="77777777" w:rsidR="004811B3" w:rsidRPr="004811B3" w:rsidRDefault="004811B3" w:rsidP="004811B3">
      <w:r w:rsidRPr="004811B3">
        <w:rPr>
          <w:b/>
          <w:bCs/>
        </w:rPr>
        <w:t xml:space="preserve">(2) </w:t>
      </w:r>
      <w:r w:rsidRPr="004811B3">
        <w:rPr>
          <w:b/>
          <w:bCs/>
          <w:rtl/>
        </w:rPr>
        <w:t>מעשים של חסד (על התלמיד לציין ולהסביר שניים)</w:t>
      </w:r>
      <w:r w:rsidRPr="004811B3">
        <w:rPr>
          <w:b/>
          <w:bCs/>
        </w:rPr>
        <w:t>:</w:t>
      </w:r>
    </w:p>
    <w:p w14:paraId="071F25A9" w14:textId="77777777" w:rsidR="004811B3" w:rsidRPr="004811B3" w:rsidRDefault="004811B3" w:rsidP="004811B3">
      <w:pPr>
        <w:numPr>
          <w:ilvl w:val="0"/>
          <w:numId w:val="204"/>
        </w:numPr>
      </w:pPr>
      <w:r w:rsidRPr="004811B3">
        <w:rPr>
          <w:rtl/>
        </w:rPr>
        <w:t>אנשי יבש גלעד מסירים את גופות שאול ובניו מעל חומות בית שאן</w:t>
      </w:r>
      <w:r w:rsidRPr="004811B3">
        <w:t>.</w:t>
      </w:r>
    </w:p>
    <w:p w14:paraId="50F467FC" w14:textId="77777777" w:rsidR="004811B3" w:rsidRPr="004811B3" w:rsidRDefault="004811B3" w:rsidP="004811B3">
      <w:pPr>
        <w:numPr>
          <w:ilvl w:val="0"/>
          <w:numId w:val="204"/>
        </w:numPr>
      </w:pPr>
      <w:r w:rsidRPr="004811B3">
        <w:rPr>
          <w:rtl/>
        </w:rPr>
        <w:t>אנשי יבש גלעד מביאים את עצמות שאול ובניו לקבורה</w:t>
      </w:r>
      <w:r w:rsidRPr="004811B3">
        <w:t>.</w:t>
      </w:r>
    </w:p>
    <w:p w14:paraId="4B46131A" w14:textId="77777777" w:rsidR="004811B3" w:rsidRPr="004811B3" w:rsidRDefault="004811B3" w:rsidP="004811B3">
      <w:pPr>
        <w:numPr>
          <w:ilvl w:val="0"/>
          <w:numId w:val="204"/>
        </w:numPr>
      </w:pPr>
      <w:r w:rsidRPr="004811B3">
        <w:rPr>
          <w:rtl/>
        </w:rPr>
        <w:t>אנשי יבש גלעד צמים שבעה ימים, לאות אבל על מות שאול ובניו</w:t>
      </w:r>
      <w:r w:rsidRPr="004811B3">
        <w:t>.</w:t>
      </w:r>
    </w:p>
    <w:p w14:paraId="5E6BB822" w14:textId="77777777" w:rsidR="004811B3" w:rsidRDefault="004811B3" w:rsidP="008138EA">
      <w:pPr>
        <w:rPr>
          <w:rtl/>
        </w:rPr>
      </w:pPr>
    </w:p>
    <w:p w14:paraId="7DAD6140" w14:textId="77777777" w:rsidR="00537CF5" w:rsidRPr="00537CF5" w:rsidRDefault="00537CF5" w:rsidP="00537CF5">
      <w:r w:rsidRPr="00537CF5">
        <w:rPr>
          <w:rtl/>
        </w:rPr>
        <w:t xml:space="preserve">זהו דף שאלות מתוך בחינת הבגרות בתנ"ך של </w:t>
      </w:r>
      <w:r w:rsidRPr="00537CF5">
        <w:rPr>
          <w:b/>
          <w:bCs/>
          <w:rtl/>
        </w:rPr>
        <w:t>מועד מיוחד, אוגוסט תש"פ</w:t>
      </w:r>
      <w:r w:rsidRPr="00537CF5">
        <w:rPr>
          <w:b/>
          <w:bCs/>
        </w:rPr>
        <w:t xml:space="preserve"> (2020)</w:t>
      </w:r>
      <w:r w:rsidRPr="00537CF5">
        <w:t xml:space="preserve">. </w:t>
      </w:r>
      <w:r w:rsidRPr="00537CF5">
        <w:rPr>
          <w:rtl/>
        </w:rPr>
        <w:t xml:space="preserve">השאלות סובבות סביב </w:t>
      </w:r>
      <w:r w:rsidRPr="00537CF5">
        <w:rPr>
          <w:b/>
          <w:bCs/>
          <w:rtl/>
        </w:rPr>
        <w:t>שמואל א', פרק ל"א</w:t>
      </w:r>
      <w:r w:rsidRPr="00537CF5">
        <w:rPr>
          <w:rtl/>
        </w:rPr>
        <w:t xml:space="preserve"> (מות שאול בגלבוע) תוך השוואה לפרקים אחרים בספר שמואל המאירים את דמותו ואת גורלו של המלך הראשון</w:t>
      </w:r>
      <w:r w:rsidRPr="00537CF5">
        <w:t>.</w:t>
      </w:r>
    </w:p>
    <w:p w14:paraId="7F78D25A" w14:textId="77777777" w:rsidR="00537CF5" w:rsidRPr="00537CF5" w:rsidRDefault="00537CF5" w:rsidP="00537CF5">
      <w:r w:rsidRPr="00537CF5">
        <w:rPr>
          <w:rtl/>
        </w:rPr>
        <w:t>להלן תמלול השאלות והתשובות המלאות והמנומקות לפי תוכנית הלימודים</w:t>
      </w:r>
      <w:r w:rsidRPr="00537CF5">
        <w:t>.</w:t>
      </w:r>
    </w:p>
    <w:p w14:paraId="592ABB82" w14:textId="77777777" w:rsidR="00537CF5" w:rsidRPr="00537CF5" w:rsidRDefault="00537CF5" w:rsidP="00537CF5">
      <w:r w:rsidRPr="00537CF5">
        <w:pict w14:anchorId="283D940A">
          <v:rect id="_x0000_i1322" style="width:0;height:1.5pt" o:hralign="center" o:hrstd="t" o:hr="t" fillcolor="#a0a0a0" stroked="f"/>
        </w:pict>
      </w:r>
    </w:p>
    <w:p w14:paraId="57684AF5" w14:textId="77777777" w:rsidR="00537CF5" w:rsidRPr="00537CF5" w:rsidRDefault="00537CF5" w:rsidP="00537CF5">
      <w:pPr>
        <w:rPr>
          <w:b/>
          <w:bCs/>
        </w:rPr>
      </w:pPr>
      <w:r w:rsidRPr="00537CF5">
        <w:rPr>
          <w:b/>
          <w:bCs/>
          <w:rtl/>
        </w:rPr>
        <w:t>תמלול: מועד מיוחד, אוגוסט תש"פ, 1281</w:t>
      </w:r>
    </w:p>
    <w:p w14:paraId="571085F3" w14:textId="77777777" w:rsidR="00537CF5" w:rsidRPr="00537CF5" w:rsidRDefault="00537CF5" w:rsidP="00537CF5">
      <w:r w:rsidRPr="00537CF5">
        <w:rPr>
          <w:b/>
          <w:bCs/>
        </w:rPr>
        <w:t>10.</w:t>
      </w:r>
      <w:r w:rsidRPr="00537CF5">
        <w:t xml:space="preserve"> </w:t>
      </w:r>
      <w:r w:rsidRPr="00537CF5">
        <w:rPr>
          <w:rtl/>
        </w:rPr>
        <w:t xml:space="preserve">בפרק שלפניך מסופר על תוצאות הקרב של ישראל נגד הפלשתים. ציין מן הכתוב </w:t>
      </w:r>
      <w:r w:rsidRPr="00537CF5">
        <w:rPr>
          <w:b/>
          <w:bCs/>
          <w:rtl/>
        </w:rPr>
        <w:t>שלוש</w:t>
      </w:r>
      <w:r w:rsidRPr="00537CF5">
        <w:rPr>
          <w:rtl/>
        </w:rPr>
        <w:t xml:space="preserve"> מתוצאות הקרב</w:t>
      </w:r>
      <w:r w:rsidRPr="00537CF5">
        <w:t>.</w:t>
      </w:r>
    </w:p>
    <w:p w14:paraId="2FEF992A" w14:textId="77777777" w:rsidR="00537CF5" w:rsidRPr="00537CF5" w:rsidRDefault="00537CF5" w:rsidP="00537CF5">
      <w:r w:rsidRPr="00537CF5">
        <w:rPr>
          <w:b/>
          <w:bCs/>
          <w:rtl/>
        </w:rPr>
        <w:t>ענה על שתיים מן השאלות 11-13</w:t>
      </w:r>
      <w:r w:rsidRPr="00537CF5">
        <w:rPr>
          <w:b/>
          <w:bCs/>
        </w:rPr>
        <w:t>.</w:t>
      </w:r>
    </w:p>
    <w:p w14:paraId="15D3AA97" w14:textId="77777777" w:rsidR="00537CF5" w:rsidRPr="00537CF5" w:rsidRDefault="00537CF5" w:rsidP="00537CF5">
      <w:r w:rsidRPr="00537CF5">
        <w:rPr>
          <w:b/>
          <w:bCs/>
        </w:rPr>
        <w:t xml:space="preserve">11. </w:t>
      </w:r>
      <w:r w:rsidRPr="00537CF5">
        <w:rPr>
          <w:b/>
          <w:bCs/>
          <w:rtl/>
        </w:rPr>
        <w:t>קרא גם שמואל ב, א', 6-10</w:t>
      </w:r>
      <w:r w:rsidRPr="00537CF5">
        <w:rPr>
          <w:b/>
          <w:bCs/>
        </w:rPr>
        <w:t>.</w:t>
      </w:r>
      <w:r w:rsidRPr="00537CF5">
        <w:t xml:space="preserve"> </w:t>
      </w:r>
      <w:r w:rsidRPr="00537CF5">
        <w:rPr>
          <w:b/>
          <w:bCs/>
          <w:rtl/>
        </w:rPr>
        <w:t>א</w:t>
      </w:r>
      <w:r w:rsidRPr="00537CF5">
        <w:rPr>
          <w:b/>
          <w:bCs/>
        </w:rPr>
        <w:t>.</w:t>
      </w:r>
      <w:r w:rsidRPr="00537CF5">
        <w:t xml:space="preserve"> </w:t>
      </w:r>
      <w:r w:rsidRPr="00537CF5">
        <w:rPr>
          <w:rtl/>
        </w:rPr>
        <w:t xml:space="preserve">בכל אחד מן הקטעים שקראת מסופר על מותו של שאול בשדה הקרב, אבל שני הסיפורים שונים זה מזה. ציין </w:t>
      </w:r>
      <w:r w:rsidRPr="00537CF5">
        <w:rPr>
          <w:b/>
          <w:bCs/>
          <w:rtl/>
        </w:rPr>
        <w:t>שני</w:t>
      </w:r>
      <w:r w:rsidRPr="00537CF5">
        <w:rPr>
          <w:rtl/>
        </w:rPr>
        <w:t xml:space="preserve"> פרטים שונים בין הסיפורים. (3 נקודות) </w:t>
      </w:r>
      <w:r w:rsidRPr="00537CF5">
        <w:rPr>
          <w:b/>
          <w:bCs/>
          <w:rtl/>
        </w:rPr>
        <w:t>ב</w:t>
      </w:r>
      <w:r w:rsidRPr="00537CF5">
        <w:rPr>
          <w:b/>
          <w:bCs/>
        </w:rPr>
        <w:t>.</w:t>
      </w:r>
      <w:r w:rsidRPr="00537CF5">
        <w:t xml:space="preserve"> </w:t>
      </w:r>
      <w:r w:rsidRPr="00537CF5">
        <w:rPr>
          <w:rtl/>
        </w:rPr>
        <w:t>מה יכולה להיות הסיבה לשוני בין שני הסיפורים? (2 נקודות)</w:t>
      </w:r>
    </w:p>
    <w:p w14:paraId="74441D85" w14:textId="77777777" w:rsidR="00537CF5" w:rsidRPr="00537CF5" w:rsidRDefault="00537CF5" w:rsidP="00537CF5">
      <w:r w:rsidRPr="00537CF5">
        <w:rPr>
          <w:b/>
          <w:bCs/>
        </w:rPr>
        <w:t xml:space="preserve">12. </w:t>
      </w:r>
      <w:r w:rsidRPr="00537CF5">
        <w:rPr>
          <w:b/>
          <w:bCs/>
          <w:rtl/>
        </w:rPr>
        <w:t>קרא גם שמואל א, ט', 15-16</w:t>
      </w:r>
      <w:r w:rsidRPr="00537CF5">
        <w:rPr>
          <w:b/>
          <w:bCs/>
        </w:rPr>
        <w:t>.</w:t>
      </w:r>
      <w:r w:rsidRPr="00537CF5">
        <w:t xml:space="preserve"> </w:t>
      </w:r>
      <w:r w:rsidRPr="00537CF5">
        <w:rPr>
          <w:b/>
          <w:bCs/>
          <w:rtl/>
        </w:rPr>
        <w:t>א</w:t>
      </w:r>
      <w:r w:rsidRPr="00537CF5">
        <w:rPr>
          <w:b/>
          <w:bCs/>
        </w:rPr>
        <w:t>.</w:t>
      </w:r>
      <w:r w:rsidRPr="00537CF5">
        <w:t xml:space="preserve"> </w:t>
      </w:r>
      <w:r w:rsidRPr="00537CF5">
        <w:rPr>
          <w:rtl/>
        </w:rPr>
        <w:t xml:space="preserve">על פי </w:t>
      </w:r>
      <w:r w:rsidRPr="00537CF5">
        <w:rPr>
          <w:b/>
          <w:bCs/>
          <w:rtl/>
        </w:rPr>
        <w:t>שמואל א, ט', 15-16</w:t>
      </w:r>
      <w:r w:rsidRPr="00537CF5">
        <w:t xml:space="preserve">, </w:t>
      </w:r>
      <w:r w:rsidRPr="00537CF5">
        <w:rPr>
          <w:rtl/>
        </w:rPr>
        <w:t xml:space="preserve">ציין מה הייתה המטרה של משיחת שאול למלך. (2.5 נקודות) </w:t>
      </w:r>
      <w:r w:rsidRPr="00537CF5">
        <w:rPr>
          <w:b/>
          <w:bCs/>
          <w:rtl/>
        </w:rPr>
        <w:t>ב</w:t>
      </w:r>
      <w:r w:rsidRPr="00537CF5">
        <w:rPr>
          <w:b/>
          <w:bCs/>
        </w:rPr>
        <w:t>.</w:t>
      </w:r>
      <w:r w:rsidRPr="00537CF5">
        <w:t xml:space="preserve"> </w:t>
      </w:r>
      <w:r w:rsidRPr="00537CF5">
        <w:rPr>
          <w:rtl/>
        </w:rPr>
        <w:t>על פי המסופר ב</w:t>
      </w:r>
      <w:r w:rsidRPr="00537CF5">
        <w:rPr>
          <w:b/>
          <w:bCs/>
          <w:rtl/>
        </w:rPr>
        <w:t>שמואל א, ל"א</w:t>
      </w:r>
      <w:r w:rsidRPr="00537CF5">
        <w:rPr>
          <w:rtl/>
        </w:rPr>
        <w:t xml:space="preserve"> שלפניך, האם הצליח שאול לממש מטרה זו? נמק את דבריך. (2.5 נקודות)</w:t>
      </w:r>
    </w:p>
    <w:p w14:paraId="742D8022" w14:textId="77777777" w:rsidR="00537CF5" w:rsidRPr="00537CF5" w:rsidRDefault="00537CF5" w:rsidP="00537CF5">
      <w:r w:rsidRPr="00537CF5">
        <w:rPr>
          <w:b/>
          <w:bCs/>
        </w:rPr>
        <w:t xml:space="preserve">13. </w:t>
      </w:r>
      <w:r w:rsidRPr="00537CF5">
        <w:rPr>
          <w:b/>
          <w:bCs/>
          <w:rtl/>
        </w:rPr>
        <w:t>קרא פסוקים 11-13 בפרק שלפניך וגם שמואל א, י"א, 1-11</w:t>
      </w:r>
      <w:r w:rsidRPr="00537CF5">
        <w:rPr>
          <w:b/>
          <w:bCs/>
        </w:rPr>
        <w:t>.</w:t>
      </w:r>
      <w:r w:rsidRPr="00537CF5">
        <w:t xml:space="preserve"> </w:t>
      </w:r>
      <w:r w:rsidRPr="00537CF5">
        <w:rPr>
          <w:rtl/>
        </w:rPr>
        <w:t>הסבר מדוע דווקא אנשי יבש גלעד הם שעשו את החסד המתואר בפסוקים 11-13 בפרק שלפניך</w:t>
      </w:r>
      <w:r w:rsidRPr="00537CF5">
        <w:t>.</w:t>
      </w:r>
    </w:p>
    <w:p w14:paraId="10998C45" w14:textId="77777777" w:rsidR="00537CF5" w:rsidRPr="00537CF5" w:rsidRDefault="00537CF5" w:rsidP="00537CF5">
      <w:r w:rsidRPr="00537CF5">
        <w:pict w14:anchorId="5D64FF93">
          <v:rect id="_x0000_i1323" style="width:0;height:1.5pt" o:hralign="center" o:hrstd="t" o:hr="t" fillcolor="#a0a0a0" stroked="f"/>
        </w:pict>
      </w:r>
    </w:p>
    <w:p w14:paraId="6DA6E68A" w14:textId="74180662" w:rsidR="00537CF5" w:rsidRPr="00537CF5" w:rsidRDefault="00537CF5" w:rsidP="00537CF5">
      <w:pPr>
        <w:rPr>
          <w:b/>
          <w:bCs/>
          <w:color w:val="EE0000"/>
        </w:rPr>
      </w:pPr>
      <w:r w:rsidRPr="00537CF5">
        <w:rPr>
          <w:b/>
          <w:bCs/>
          <w:color w:val="EE0000"/>
          <w:rtl/>
        </w:rPr>
        <w:t>תשובות מפורטות לבגרות</w:t>
      </w:r>
      <w:r w:rsidR="00E622AC">
        <w:rPr>
          <w:rFonts w:hint="cs"/>
          <w:b/>
          <w:bCs/>
          <w:color w:val="EE0000"/>
          <w:rtl/>
        </w:rPr>
        <w:t>- יש לבדוק את התשובות</w:t>
      </w:r>
    </w:p>
    <w:p w14:paraId="36E7342B" w14:textId="77777777" w:rsidR="00537CF5" w:rsidRPr="00537CF5" w:rsidRDefault="00537CF5" w:rsidP="00537CF5">
      <w:pPr>
        <w:rPr>
          <w:b/>
          <w:bCs/>
          <w:color w:val="EE0000"/>
        </w:rPr>
      </w:pPr>
      <w:r w:rsidRPr="00537CF5">
        <w:rPr>
          <w:b/>
          <w:bCs/>
          <w:color w:val="EE0000"/>
          <w:rtl/>
        </w:rPr>
        <w:t>תשובה לשאלה 10: תוצאות הקרב בגלבוע</w:t>
      </w:r>
    </w:p>
    <w:p w14:paraId="5EC92F29" w14:textId="77777777" w:rsidR="00537CF5" w:rsidRPr="00537CF5" w:rsidRDefault="00537CF5" w:rsidP="00537CF5">
      <w:pPr>
        <w:rPr>
          <w:color w:val="EE0000"/>
        </w:rPr>
      </w:pPr>
      <w:r w:rsidRPr="00537CF5">
        <w:rPr>
          <w:color w:val="EE0000"/>
          <w:rtl/>
        </w:rPr>
        <w:t>על פי פסוקים 1-7, ניתן לציין את התוצאות הבאות</w:t>
      </w:r>
      <w:r w:rsidRPr="00537CF5">
        <w:rPr>
          <w:color w:val="EE0000"/>
        </w:rPr>
        <w:t>:</w:t>
      </w:r>
    </w:p>
    <w:p w14:paraId="6723140E" w14:textId="77777777" w:rsidR="00537CF5" w:rsidRPr="00537CF5" w:rsidRDefault="00537CF5" w:rsidP="00537CF5">
      <w:pPr>
        <w:numPr>
          <w:ilvl w:val="0"/>
          <w:numId w:val="205"/>
        </w:numPr>
        <w:rPr>
          <w:color w:val="EE0000"/>
        </w:rPr>
      </w:pPr>
      <w:r w:rsidRPr="00537CF5">
        <w:rPr>
          <w:b/>
          <w:bCs/>
          <w:color w:val="EE0000"/>
          <w:rtl/>
        </w:rPr>
        <w:t>תבוסת הצבא ובריחה</w:t>
      </w:r>
      <w:r w:rsidRPr="00537CF5">
        <w:rPr>
          <w:b/>
          <w:bCs/>
          <w:color w:val="EE0000"/>
        </w:rPr>
        <w:t>:</w:t>
      </w:r>
      <w:r w:rsidRPr="00537CF5">
        <w:rPr>
          <w:color w:val="EE0000"/>
        </w:rPr>
        <w:t xml:space="preserve"> </w:t>
      </w:r>
      <w:r w:rsidRPr="00537CF5">
        <w:rPr>
          <w:color w:val="EE0000"/>
          <w:rtl/>
        </w:rPr>
        <w:t>צבא ישראל ניגף לפני הפלשתים ורבים נפלו חללים בהר הגלבוע</w:t>
      </w:r>
      <w:r w:rsidRPr="00537CF5">
        <w:rPr>
          <w:color w:val="EE0000"/>
        </w:rPr>
        <w:t>.</w:t>
      </w:r>
    </w:p>
    <w:p w14:paraId="47C546F6" w14:textId="77777777" w:rsidR="00537CF5" w:rsidRPr="00537CF5" w:rsidRDefault="00537CF5" w:rsidP="00537CF5">
      <w:pPr>
        <w:numPr>
          <w:ilvl w:val="0"/>
          <w:numId w:val="205"/>
        </w:numPr>
        <w:rPr>
          <w:color w:val="EE0000"/>
        </w:rPr>
      </w:pPr>
      <w:r w:rsidRPr="00537CF5">
        <w:rPr>
          <w:b/>
          <w:bCs/>
          <w:color w:val="EE0000"/>
          <w:rtl/>
        </w:rPr>
        <w:t>מות בני המלך</w:t>
      </w:r>
      <w:r w:rsidRPr="00537CF5">
        <w:rPr>
          <w:b/>
          <w:bCs/>
          <w:color w:val="EE0000"/>
        </w:rPr>
        <w:t>:</w:t>
      </w:r>
      <w:r w:rsidRPr="00537CF5">
        <w:rPr>
          <w:color w:val="EE0000"/>
        </w:rPr>
        <w:t xml:space="preserve"> </w:t>
      </w:r>
      <w:r w:rsidRPr="00537CF5">
        <w:rPr>
          <w:color w:val="EE0000"/>
          <w:rtl/>
        </w:rPr>
        <w:t>שלושת בניו של שאול – יהונתן, אבינדב ומלכי-שוע – נהרגו בקרב</w:t>
      </w:r>
      <w:r w:rsidRPr="00537CF5">
        <w:rPr>
          <w:color w:val="EE0000"/>
        </w:rPr>
        <w:t>.</w:t>
      </w:r>
    </w:p>
    <w:p w14:paraId="76401817" w14:textId="77777777" w:rsidR="00537CF5" w:rsidRPr="00537CF5" w:rsidRDefault="00537CF5" w:rsidP="00537CF5">
      <w:pPr>
        <w:numPr>
          <w:ilvl w:val="0"/>
          <w:numId w:val="205"/>
        </w:numPr>
        <w:rPr>
          <w:color w:val="EE0000"/>
        </w:rPr>
      </w:pPr>
      <w:r w:rsidRPr="00537CF5">
        <w:rPr>
          <w:b/>
          <w:bCs/>
          <w:color w:val="EE0000"/>
          <w:rtl/>
        </w:rPr>
        <w:t>מות המלך שאול</w:t>
      </w:r>
      <w:r w:rsidRPr="00537CF5">
        <w:rPr>
          <w:b/>
          <w:bCs/>
          <w:color w:val="EE0000"/>
        </w:rPr>
        <w:t>:</w:t>
      </w:r>
      <w:r w:rsidRPr="00537CF5">
        <w:rPr>
          <w:color w:val="EE0000"/>
        </w:rPr>
        <w:t xml:space="preserve"> </w:t>
      </w:r>
      <w:r w:rsidRPr="00537CF5">
        <w:rPr>
          <w:color w:val="EE0000"/>
          <w:rtl/>
        </w:rPr>
        <w:t>שאול נפצע קשה מהמורים (קשתים), ובסופו של דבר נפל על חרבו והתאבד כדי שלא ייפול חי בידי הפלשתים</w:t>
      </w:r>
      <w:r w:rsidRPr="00537CF5">
        <w:rPr>
          <w:color w:val="EE0000"/>
        </w:rPr>
        <w:t>.</w:t>
      </w:r>
    </w:p>
    <w:p w14:paraId="13E92A90" w14:textId="77777777" w:rsidR="00537CF5" w:rsidRPr="00537CF5" w:rsidRDefault="00537CF5" w:rsidP="00537CF5">
      <w:pPr>
        <w:numPr>
          <w:ilvl w:val="0"/>
          <w:numId w:val="205"/>
        </w:numPr>
        <w:rPr>
          <w:color w:val="EE0000"/>
        </w:rPr>
      </w:pPr>
      <w:r w:rsidRPr="00537CF5">
        <w:rPr>
          <w:b/>
          <w:bCs/>
          <w:color w:val="EE0000"/>
          <w:rtl/>
        </w:rPr>
        <w:t>חורבן יישובי האזור</w:t>
      </w:r>
      <w:r w:rsidRPr="00537CF5">
        <w:rPr>
          <w:b/>
          <w:bCs/>
          <w:color w:val="EE0000"/>
        </w:rPr>
        <w:t>:</w:t>
      </w:r>
      <w:r w:rsidRPr="00537CF5">
        <w:rPr>
          <w:color w:val="EE0000"/>
        </w:rPr>
        <w:t xml:space="preserve"> </w:t>
      </w:r>
      <w:r w:rsidRPr="00537CF5">
        <w:rPr>
          <w:color w:val="EE0000"/>
          <w:rtl/>
        </w:rPr>
        <w:t>תושבי הערים הישראליות שבעבר הירדן ובאזור העמק נטשו את עריהם, והפלשתים כבשו אותן והתיישבו בהן</w:t>
      </w:r>
      <w:r w:rsidRPr="00537CF5">
        <w:rPr>
          <w:color w:val="EE0000"/>
        </w:rPr>
        <w:t>.</w:t>
      </w:r>
    </w:p>
    <w:p w14:paraId="731281B1" w14:textId="77777777" w:rsidR="00537CF5" w:rsidRPr="00537CF5" w:rsidRDefault="00537CF5" w:rsidP="00537CF5">
      <w:pPr>
        <w:rPr>
          <w:color w:val="EE0000"/>
        </w:rPr>
      </w:pPr>
      <w:r w:rsidRPr="00537CF5">
        <w:rPr>
          <w:color w:val="EE0000"/>
        </w:rPr>
        <w:pict w14:anchorId="06AD903C">
          <v:rect id="_x0000_i1324" style="width:0;height:1.5pt" o:hralign="center" o:hrstd="t" o:hr="t" fillcolor="#a0a0a0" stroked="f"/>
        </w:pict>
      </w:r>
    </w:p>
    <w:p w14:paraId="28066A06" w14:textId="77777777" w:rsidR="00537CF5" w:rsidRPr="00537CF5" w:rsidRDefault="00537CF5" w:rsidP="00537CF5">
      <w:pPr>
        <w:rPr>
          <w:b/>
          <w:bCs/>
          <w:color w:val="EE0000"/>
        </w:rPr>
      </w:pPr>
      <w:r w:rsidRPr="00537CF5">
        <w:rPr>
          <w:b/>
          <w:bCs/>
          <w:color w:val="EE0000"/>
          <w:rtl/>
        </w:rPr>
        <w:t>תשובה לשאלה 11: מות שאול - גרסאות סותרות</w:t>
      </w:r>
    </w:p>
    <w:p w14:paraId="191E3270" w14:textId="77777777" w:rsidR="00537CF5" w:rsidRPr="00537CF5" w:rsidRDefault="00537CF5" w:rsidP="00537CF5">
      <w:pPr>
        <w:rPr>
          <w:color w:val="EE0000"/>
        </w:rPr>
      </w:pPr>
      <w:r w:rsidRPr="00537CF5">
        <w:rPr>
          <w:b/>
          <w:bCs/>
          <w:color w:val="EE0000"/>
          <w:rtl/>
        </w:rPr>
        <w:t>א. שני פרטים שונים</w:t>
      </w:r>
      <w:r w:rsidRPr="00537CF5">
        <w:rPr>
          <w:b/>
          <w:bCs/>
          <w:color w:val="EE0000"/>
        </w:rPr>
        <w:t>:</w:t>
      </w:r>
    </w:p>
    <w:p w14:paraId="3681A664" w14:textId="77777777" w:rsidR="00537CF5" w:rsidRPr="00537CF5" w:rsidRDefault="00537CF5" w:rsidP="00537CF5">
      <w:pPr>
        <w:numPr>
          <w:ilvl w:val="0"/>
          <w:numId w:val="206"/>
        </w:numPr>
        <w:rPr>
          <w:color w:val="EE0000"/>
        </w:rPr>
      </w:pPr>
      <w:r w:rsidRPr="00537CF5">
        <w:rPr>
          <w:b/>
          <w:bCs/>
          <w:color w:val="EE0000"/>
          <w:rtl/>
        </w:rPr>
        <w:t xml:space="preserve">אופן </w:t>
      </w:r>
      <w:proofErr w:type="spellStart"/>
      <w:r w:rsidRPr="00537CF5">
        <w:rPr>
          <w:b/>
          <w:bCs/>
          <w:color w:val="EE0000"/>
          <w:rtl/>
        </w:rPr>
        <w:t>המות</w:t>
      </w:r>
      <w:proofErr w:type="spellEnd"/>
      <w:r w:rsidRPr="00537CF5">
        <w:rPr>
          <w:b/>
          <w:bCs/>
          <w:color w:val="EE0000"/>
        </w:rPr>
        <w:t>:</w:t>
      </w:r>
      <w:r w:rsidRPr="00537CF5">
        <w:rPr>
          <w:color w:val="EE0000"/>
        </w:rPr>
        <w:t xml:space="preserve"> </w:t>
      </w:r>
      <w:r w:rsidRPr="00537CF5">
        <w:rPr>
          <w:color w:val="EE0000"/>
          <w:rtl/>
        </w:rPr>
        <w:t xml:space="preserve">בשמואל א' ל"א נאמר ששאול נפל על חרבו והתאבד. בשמואל ב' א', הנער העמלקי טוען שהוא הרג את שאול לבקשתו של המלך ("עמד נא עלי </w:t>
      </w:r>
      <w:proofErr w:type="spellStart"/>
      <w:r w:rsidRPr="00537CF5">
        <w:rPr>
          <w:color w:val="EE0000"/>
          <w:rtl/>
        </w:rPr>
        <w:t>ומתתני</w:t>
      </w:r>
      <w:proofErr w:type="spellEnd"/>
      <w:r w:rsidRPr="00537CF5">
        <w:rPr>
          <w:color w:val="EE0000"/>
          <w:rtl/>
        </w:rPr>
        <w:t>")</w:t>
      </w:r>
      <w:r w:rsidRPr="00537CF5">
        <w:rPr>
          <w:color w:val="EE0000"/>
        </w:rPr>
        <w:t>.</w:t>
      </w:r>
    </w:p>
    <w:p w14:paraId="26D90A8B" w14:textId="77777777" w:rsidR="00537CF5" w:rsidRPr="00537CF5" w:rsidRDefault="00537CF5" w:rsidP="00537CF5">
      <w:pPr>
        <w:numPr>
          <w:ilvl w:val="0"/>
          <w:numId w:val="206"/>
        </w:numPr>
        <w:rPr>
          <w:color w:val="EE0000"/>
        </w:rPr>
      </w:pPr>
      <w:r w:rsidRPr="00537CF5">
        <w:rPr>
          <w:b/>
          <w:bCs/>
          <w:color w:val="EE0000"/>
          <w:rtl/>
        </w:rPr>
        <w:t>הדמויות בשטח</w:t>
      </w:r>
      <w:r w:rsidRPr="00537CF5">
        <w:rPr>
          <w:b/>
          <w:bCs/>
          <w:color w:val="EE0000"/>
        </w:rPr>
        <w:t>:</w:t>
      </w:r>
      <w:r w:rsidRPr="00537CF5">
        <w:rPr>
          <w:color w:val="EE0000"/>
        </w:rPr>
        <w:t xml:space="preserve"> </w:t>
      </w:r>
      <w:r w:rsidRPr="00537CF5">
        <w:rPr>
          <w:color w:val="EE0000"/>
          <w:rtl/>
        </w:rPr>
        <w:t xml:space="preserve">בשמואל א' ל"א מוזכר נושא הכלים של שאול שמת יחד </w:t>
      </w:r>
      <w:proofErr w:type="spellStart"/>
      <w:r w:rsidRPr="00537CF5">
        <w:rPr>
          <w:color w:val="EE0000"/>
          <w:rtl/>
        </w:rPr>
        <w:t>איתו</w:t>
      </w:r>
      <w:proofErr w:type="spellEnd"/>
      <w:r w:rsidRPr="00537CF5">
        <w:rPr>
          <w:color w:val="EE0000"/>
          <w:rtl/>
        </w:rPr>
        <w:t>. בשמואל ב' א' מוזכר נער עמלקי המביא את כתר המלך וצעדתו לדוד</w:t>
      </w:r>
      <w:r w:rsidRPr="00537CF5">
        <w:rPr>
          <w:color w:val="EE0000"/>
        </w:rPr>
        <w:t>.</w:t>
      </w:r>
    </w:p>
    <w:p w14:paraId="6F764385" w14:textId="77777777" w:rsidR="00537CF5" w:rsidRPr="00537CF5" w:rsidRDefault="00537CF5" w:rsidP="00537CF5">
      <w:pPr>
        <w:rPr>
          <w:color w:val="EE0000"/>
        </w:rPr>
      </w:pPr>
      <w:r w:rsidRPr="00537CF5">
        <w:rPr>
          <w:b/>
          <w:bCs/>
          <w:color w:val="EE0000"/>
          <w:rtl/>
        </w:rPr>
        <w:t>ב. סיבת השוני</w:t>
      </w:r>
      <w:r w:rsidRPr="00537CF5">
        <w:rPr>
          <w:b/>
          <w:bCs/>
          <w:color w:val="EE0000"/>
        </w:rPr>
        <w:t>:</w:t>
      </w:r>
      <w:r w:rsidRPr="00537CF5">
        <w:rPr>
          <w:color w:val="EE0000"/>
        </w:rPr>
        <w:t xml:space="preserve"> </w:t>
      </w:r>
      <w:r w:rsidRPr="00537CF5">
        <w:rPr>
          <w:color w:val="EE0000"/>
          <w:rtl/>
        </w:rPr>
        <w:t>הסבר מקובל הוא ש</w:t>
      </w:r>
      <w:r w:rsidRPr="00537CF5">
        <w:rPr>
          <w:b/>
          <w:bCs/>
          <w:color w:val="EE0000"/>
          <w:rtl/>
        </w:rPr>
        <w:t>הנער העמלקי משקר</w:t>
      </w:r>
      <w:r w:rsidRPr="00537CF5">
        <w:rPr>
          <w:color w:val="EE0000"/>
        </w:rPr>
        <w:t xml:space="preserve">. </w:t>
      </w:r>
      <w:r w:rsidRPr="00537CF5">
        <w:rPr>
          <w:color w:val="EE0000"/>
          <w:rtl/>
        </w:rPr>
        <w:t>הוא מצא את גופת שאול לאחר מותו, לקח את הכתר והצעדה, והמציא סיפור שלפיו הוא הרג את המלך. מטרתו הייתה "למצוא חן" בעיני דוד, יריבו של שאול, בתקווה לקבל שכר או מעמד מהמלך החדש</w:t>
      </w:r>
      <w:r w:rsidRPr="00537CF5">
        <w:rPr>
          <w:color w:val="EE0000"/>
        </w:rPr>
        <w:t>.</w:t>
      </w:r>
    </w:p>
    <w:p w14:paraId="27093B08" w14:textId="77777777" w:rsidR="00537CF5" w:rsidRPr="00537CF5" w:rsidRDefault="00537CF5" w:rsidP="00537CF5">
      <w:pPr>
        <w:rPr>
          <w:color w:val="EE0000"/>
        </w:rPr>
      </w:pPr>
      <w:r w:rsidRPr="00537CF5">
        <w:rPr>
          <w:color w:val="EE0000"/>
        </w:rPr>
        <w:pict w14:anchorId="4B82FB81">
          <v:rect id="_x0000_i1325" style="width:0;height:1.5pt" o:hralign="center" o:hrstd="t" o:hr="t" fillcolor="#a0a0a0" stroked="f"/>
        </w:pict>
      </w:r>
    </w:p>
    <w:p w14:paraId="282A632C" w14:textId="77777777" w:rsidR="00537CF5" w:rsidRPr="00537CF5" w:rsidRDefault="00537CF5" w:rsidP="00537CF5">
      <w:pPr>
        <w:rPr>
          <w:b/>
          <w:bCs/>
          <w:color w:val="EE0000"/>
        </w:rPr>
      </w:pPr>
      <w:r w:rsidRPr="00537CF5">
        <w:rPr>
          <w:b/>
          <w:bCs/>
          <w:color w:val="EE0000"/>
          <w:rtl/>
        </w:rPr>
        <w:t>תשובה לשאלה 12: המטרה מול התוצאה</w:t>
      </w:r>
    </w:p>
    <w:p w14:paraId="7D2B4A79" w14:textId="77777777" w:rsidR="00537CF5" w:rsidRPr="00537CF5" w:rsidRDefault="00537CF5" w:rsidP="00537CF5">
      <w:pPr>
        <w:rPr>
          <w:color w:val="EE0000"/>
        </w:rPr>
      </w:pPr>
      <w:r w:rsidRPr="00537CF5">
        <w:rPr>
          <w:b/>
          <w:bCs/>
          <w:color w:val="EE0000"/>
          <w:rtl/>
        </w:rPr>
        <w:t>א. מטרת המשיחה (פרק ט')</w:t>
      </w:r>
      <w:r w:rsidRPr="00537CF5">
        <w:rPr>
          <w:b/>
          <w:bCs/>
          <w:color w:val="EE0000"/>
        </w:rPr>
        <w:t>:</w:t>
      </w:r>
      <w:r w:rsidRPr="00537CF5">
        <w:rPr>
          <w:color w:val="EE0000"/>
        </w:rPr>
        <w:t xml:space="preserve"> </w:t>
      </w:r>
      <w:r w:rsidRPr="00537CF5">
        <w:rPr>
          <w:color w:val="EE0000"/>
          <w:rtl/>
        </w:rPr>
        <w:t>ה' מצווה על שמואל למשוח את שאול כדי שיושיע את עם ישראל מיד הפלשתים</w:t>
      </w:r>
      <w:r w:rsidRPr="00537CF5">
        <w:rPr>
          <w:color w:val="EE0000"/>
        </w:rPr>
        <w:t>: "</w:t>
      </w:r>
      <w:r w:rsidRPr="00537CF5">
        <w:rPr>
          <w:b/>
          <w:bCs/>
          <w:color w:val="EE0000"/>
          <w:rtl/>
        </w:rPr>
        <w:t>וְהוֹשִׁיעַ אֶת עַמִּי מִיַּד פְּלִשְׁתִּים כִּי רָאִיתִי אֶת עַמִּי כִּי בָּאָה צַעֲקָתוֹ אֵלָי</w:t>
      </w:r>
      <w:r w:rsidRPr="00537CF5">
        <w:rPr>
          <w:color w:val="EE0000"/>
        </w:rPr>
        <w:t>".</w:t>
      </w:r>
    </w:p>
    <w:p w14:paraId="00D50CB5" w14:textId="77777777" w:rsidR="00537CF5" w:rsidRPr="00537CF5" w:rsidRDefault="00537CF5" w:rsidP="00537CF5">
      <w:pPr>
        <w:rPr>
          <w:color w:val="EE0000"/>
        </w:rPr>
      </w:pPr>
      <w:r w:rsidRPr="00537CF5">
        <w:rPr>
          <w:b/>
          <w:bCs/>
          <w:color w:val="EE0000"/>
          <w:rtl/>
        </w:rPr>
        <w:t>ב. האם המטרה מומשה</w:t>
      </w:r>
      <w:r w:rsidRPr="00537CF5">
        <w:rPr>
          <w:b/>
          <w:bCs/>
          <w:color w:val="EE0000"/>
        </w:rPr>
        <w:t>?</w:t>
      </w:r>
      <w:r w:rsidRPr="00537CF5">
        <w:rPr>
          <w:color w:val="EE0000"/>
        </w:rPr>
        <w:t xml:space="preserve"> </w:t>
      </w:r>
      <w:r w:rsidRPr="00537CF5">
        <w:rPr>
          <w:color w:val="EE0000"/>
          <w:rtl/>
        </w:rPr>
        <w:t>לפי פרק ל"א</w:t>
      </w:r>
      <w:r w:rsidRPr="00537CF5">
        <w:rPr>
          <w:color w:val="EE0000"/>
        </w:rPr>
        <w:t xml:space="preserve">, </w:t>
      </w:r>
      <w:r w:rsidRPr="00537CF5">
        <w:rPr>
          <w:b/>
          <w:bCs/>
          <w:color w:val="EE0000"/>
          <w:rtl/>
        </w:rPr>
        <w:t>שאול לא הצליח לממש מטרה זו בטווח הארוך</w:t>
      </w:r>
      <w:r w:rsidRPr="00537CF5">
        <w:rPr>
          <w:color w:val="EE0000"/>
        </w:rPr>
        <w:t xml:space="preserve">. </w:t>
      </w:r>
      <w:r w:rsidRPr="00537CF5">
        <w:rPr>
          <w:color w:val="EE0000"/>
          <w:rtl/>
        </w:rPr>
        <w:t>הקרב האחרון הסתיים בתבוסה קשה, הפלשתים השתלטו על ערים ישראליות, והמלך המושיע ובניו נהרגו. למרות הצלחות מסוימות בתחילת דרכו, סוף מלכותו מסמן חזרה לשעבוד פלשתי ולכישלון צבאי</w:t>
      </w:r>
      <w:r w:rsidRPr="00537CF5">
        <w:rPr>
          <w:color w:val="EE0000"/>
        </w:rPr>
        <w:t>.</w:t>
      </w:r>
    </w:p>
    <w:p w14:paraId="08551BE7" w14:textId="77777777" w:rsidR="00537CF5" w:rsidRPr="00537CF5" w:rsidRDefault="00537CF5" w:rsidP="00537CF5">
      <w:pPr>
        <w:rPr>
          <w:color w:val="EE0000"/>
        </w:rPr>
      </w:pPr>
      <w:r w:rsidRPr="00537CF5">
        <w:rPr>
          <w:color w:val="EE0000"/>
        </w:rPr>
        <w:pict w14:anchorId="7AF7560E">
          <v:rect id="_x0000_i1326" style="width:0;height:1.5pt" o:hralign="center" o:hrstd="t" o:hr="t" fillcolor="#a0a0a0" stroked="f"/>
        </w:pict>
      </w:r>
    </w:p>
    <w:p w14:paraId="441C1D79" w14:textId="77777777" w:rsidR="00537CF5" w:rsidRPr="00537CF5" w:rsidRDefault="00537CF5" w:rsidP="00537CF5">
      <w:pPr>
        <w:rPr>
          <w:b/>
          <w:bCs/>
          <w:color w:val="EE0000"/>
        </w:rPr>
      </w:pPr>
      <w:r w:rsidRPr="00537CF5">
        <w:rPr>
          <w:b/>
          <w:bCs/>
          <w:color w:val="EE0000"/>
          <w:rtl/>
        </w:rPr>
        <w:t>תשובה לשאלה 13: החסד של אנשי יבש גלעד</w:t>
      </w:r>
    </w:p>
    <w:p w14:paraId="05A384EA" w14:textId="77777777" w:rsidR="00537CF5" w:rsidRPr="00537CF5" w:rsidRDefault="00537CF5" w:rsidP="00537CF5">
      <w:pPr>
        <w:rPr>
          <w:color w:val="EE0000"/>
        </w:rPr>
      </w:pPr>
      <w:r w:rsidRPr="00537CF5">
        <w:rPr>
          <w:color w:val="EE0000"/>
          <w:rtl/>
        </w:rPr>
        <w:t xml:space="preserve">אנשי יבש גלעד חילצו את גופות שאול ובניו מחומת בית-שאן וקברו אותן בגלל </w:t>
      </w:r>
      <w:r w:rsidRPr="00537CF5">
        <w:rPr>
          <w:b/>
          <w:bCs/>
          <w:color w:val="EE0000"/>
          <w:rtl/>
        </w:rPr>
        <w:t>חוב של הכרת תודה</w:t>
      </w:r>
      <w:r w:rsidRPr="00537CF5">
        <w:rPr>
          <w:color w:val="EE0000"/>
        </w:rPr>
        <w:t xml:space="preserve">. </w:t>
      </w:r>
      <w:r w:rsidRPr="00537CF5">
        <w:rPr>
          <w:color w:val="EE0000"/>
          <w:rtl/>
        </w:rPr>
        <w:t>ב</w:t>
      </w:r>
      <w:r w:rsidRPr="00537CF5">
        <w:rPr>
          <w:b/>
          <w:bCs/>
          <w:color w:val="EE0000"/>
          <w:rtl/>
        </w:rPr>
        <w:t>שמואל א' פרק י"א</w:t>
      </w:r>
      <w:r w:rsidRPr="00537CF5">
        <w:rPr>
          <w:color w:val="EE0000"/>
        </w:rPr>
        <w:t xml:space="preserve">, </w:t>
      </w:r>
      <w:r w:rsidRPr="00537CF5">
        <w:rPr>
          <w:color w:val="EE0000"/>
          <w:rtl/>
        </w:rPr>
        <w:t>בתחילת מלכותו, שאול הציל את אנשי יבש גלעד מידיו של נחש העמוני, שאיים לנקר לכל תושבי העיר את העין הימנית. שאול גייס את כל ישראל והביס את העמונים. חילוץ הגופות בפרק ל"א הוא מעשה של "חסד של אמת" שנועד להשיב לשאול טובה תחת טובה ולכבד את מי שהציל את חייהם בעבר</w:t>
      </w:r>
      <w:r w:rsidRPr="00537CF5">
        <w:rPr>
          <w:color w:val="EE0000"/>
        </w:rPr>
        <w:t>.</w:t>
      </w:r>
    </w:p>
    <w:p w14:paraId="19B7399E" w14:textId="77777777" w:rsidR="00537CF5" w:rsidRDefault="00537CF5" w:rsidP="008138EA">
      <w:pPr>
        <w:rPr>
          <w:rtl/>
        </w:rPr>
      </w:pPr>
    </w:p>
    <w:p w14:paraId="049D0984" w14:textId="05C2A134" w:rsidR="009234A8" w:rsidRDefault="009234A8" w:rsidP="008138EA">
      <w:pPr>
        <w:rPr>
          <w:rtl/>
        </w:rPr>
      </w:pPr>
      <w:r>
        <w:rPr>
          <w:rFonts w:hint="cs"/>
          <w:rtl/>
        </w:rPr>
        <w:t>חורף תשפ"ו</w:t>
      </w:r>
    </w:p>
    <w:p w14:paraId="04B282DB" w14:textId="77777777" w:rsidR="00324935" w:rsidRPr="00324935" w:rsidRDefault="00324935" w:rsidP="00324935">
      <w:r w:rsidRPr="00324935">
        <w:pict w14:anchorId="0117AF73">
          <v:rect id="_x0000_i1365" style="width:0;height:1.5pt" o:hralign="center" o:hrstd="t" o:hr="t" fillcolor="#a0a0a0" stroked="f"/>
        </w:pict>
      </w:r>
    </w:p>
    <w:p w14:paraId="4F52C840" w14:textId="77777777" w:rsidR="00324935" w:rsidRPr="00324935" w:rsidRDefault="00324935" w:rsidP="00324935">
      <w:pPr>
        <w:rPr>
          <w:b/>
          <w:bCs/>
        </w:rPr>
      </w:pPr>
      <w:r w:rsidRPr="00324935">
        <w:rPr>
          <w:b/>
          <w:bCs/>
          <w:rtl/>
        </w:rPr>
        <w:t>תמלול: בין שאול לדוד (שמואל א, פרק ל"א)</w:t>
      </w:r>
    </w:p>
    <w:p w14:paraId="35D92988" w14:textId="77777777" w:rsidR="00324935" w:rsidRPr="00324935" w:rsidRDefault="00324935" w:rsidP="00324935">
      <w:r w:rsidRPr="00324935">
        <w:rPr>
          <w:b/>
          <w:bCs/>
        </w:rPr>
        <w:t xml:space="preserve">4. </w:t>
      </w:r>
      <w:r w:rsidRPr="00324935">
        <w:rPr>
          <w:b/>
          <w:bCs/>
          <w:rtl/>
        </w:rPr>
        <w:t>קראו שמואל א, פרק ל"א</w:t>
      </w:r>
      <w:r w:rsidRPr="00324935">
        <w:rPr>
          <w:b/>
          <w:bCs/>
        </w:rPr>
        <w:t>.</w:t>
      </w:r>
      <w:r w:rsidRPr="00324935">
        <w:rPr>
          <w:b/>
          <w:bCs/>
          <w:rtl/>
        </w:rPr>
        <w:t>א. קראו פסוקים א'–ז</w:t>
      </w:r>
      <w:r w:rsidRPr="00324935">
        <w:rPr>
          <w:b/>
          <w:bCs/>
        </w:rPr>
        <w:t>'.(1)</w:t>
      </w:r>
      <w:r w:rsidRPr="00324935">
        <w:t xml:space="preserve"> </w:t>
      </w:r>
      <w:r w:rsidRPr="00324935">
        <w:rPr>
          <w:rtl/>
        </w:rPr>
        <w:t>הסבירו מהו החשש של שאול</w:t>
      </w:r>
      <w:r w:rsidRPr="00324935">
        <w:t xml:space="preserve">, </w:t>
      </w:r>
      <w:r w:rsidRPr="00324935">
        <w:rPr>
          <w:rtl/>
        </w:rPr>
        <w:t>והאם הוא מוצדק</w:t>
      </w:r>
      <w:r w:rsidRPr="00324935">
        <w:t xml:space="preserve">. </w:t>
      </w:r>
      <w:r w:rsidRPr="00324935">
        <w:rPr>
          <w:rtl/>
        </w:rPr>
        <w:t>בססו את דבריכם על הכתוב</w:t>
      </w:r>
      <w:r w:rsidRPr="00324935">
        <w:t>.</w:t>
      </w:r>
      <w:r w:rsidRPr="00324935">
        <w:rPr>
          <w:b/>
          <w:bCs/>
        </w:rPr>
        <w:t>(2)</w:t>
      </w:r>
      <w:r w:rsidRPr="00324935">
        <w:t xml:space="preserve"> </w:t>
      </w:r>
      <w:r w:rsidRPr="00324935">
        <w:rPr>
          <w:rtl/>
        </w:rPr>
        <w:t>שאול יצא לקרב נגד הפלשתים</w:t>
      </w:r>
      <w:r w:rsidRPr="00324935">
        <w:t xml:space="preserve">, </w:t>
      </w:r>
      <w:r w:rsidRPr="00324935">
        <w:rPr>
          <w:rtl/>
        </w:rPr>
        <w:t>אף על פי שניבאו לו כי ימות בקרב זה</w:t>
      </w:r>
      <w:r w:rsidRPr="00324935">
        <w:t xml:space="preserve">. </w:t>
      </w:r>
      <w:r w:rsidRPr="00324935">
        <w:rPr>
          <w:rtl/>
        </w:rPr>
        <w:t>קראו את דברי יוסף בן מתתיהו</w:t>
      </w:r>
      <w:r w:rsidRPr="00324935">
        <w:t xml:space="preserve">... </w:t>
      </w:r>
      <w:r w:rsidRPr="00324935">
        <w:rPr>
          <w:rtl/>
        </w:rPr>
        <w:t>הסבירו כיצד יוסף בן מתתיהו מציג את שאול</w:t>
      </w:r>
      <w:r w:rsidRPr="00324935">
        <w:t xml:space="preserve">, </w:t>
      </w:r>
      <w:r w:rsidRPr="00324935">
        <w:rPr>
          <w:rtl/>
        </w:rPr>
        <w:t>ומדוע הוא מציג אותו כך</w:t>
      </w:r>
      <w:r w:rsidRPr="00324935">
        <w:t>.</w:t>
      </w:r>
    </w:p>
    <w:p w14:paraId="671B1EAB" w14:textId="77777777" w:rsidR="00324935" w:rsidRPr="00324935" w:rsidRDefault="00324935" w:rsidP="00324935">
      <w:r w:rsidRPr="00324935">
        <w:rPr>
          <w:b/>
          <w:bCs/>
          <w:rtl/>
        </w:rPr>
        <w:t>ב. קראו פסוקים ו'–י"ג</w:t>
      </w:r>
      <w:r w:rsidRPr="00324935">
        <w:rPr>
          <w:b/>
          <w:bCs/>
        </w:rPr>
        <w:t>.(1)</w:t>
      </w:r>
      <w:r w:rsidRPr="00324935">
        <w:t xml:space="preserve"> </w:t>
      </w:r>
      <w:r w:rsidRPr="00324935">
        <w:rPr>
          <w:rtl/>
        </w:rPr>
        <w:t xml:space="preserve">ציינו והסבירו </w:t>
      </w:r>
      <w:r w:rsidRPr="00324935">
        <w:rPr>
          <w:b/>
          <w:bCs/>
          <w:rtl/>
        </w:rPr>
        <w:t>שני</w:t>
      </w:r>
      <w:r w:rsidRPr="00324935">
        <w:rPr>
          <w:rtl/>
        </w:rPr>
        <w:t xml:space="preserve"> מעשים של השפלה</w:t>
      </w:r>
      <w:r w:rsidRPr="00324935">
        <w:t>.</w:t>
      </w:r>
      <w:r w:rsidRPr="00324935">
        <w:rPr>
          <w:b/>
          <w:bCs/>
        </w:rPr>
        <w:t>(2)</w:t>
      </w:r>
      <w:r w:rsidRPr="00324935">
        <w:t xml:space="preserve"> </w:t>
      </w:r>
      <w:r w:rsidRPr="00324935">
        <w:rPr>
          <w:rtl/>
        </w:rPr>
        <w:t xml:space="preserve">ציינו והסבירו </w:t>
      </w:r>
      <w:r w:rsidRPr="00324935">
        <w:rPr>
          <w:b/>
          <w:bCs/>
          <w:rtl/>
        </w:rPr>
        <w:t>שני</w:t>
      </w:r>
      <w:r w:rsidRPr="00324935">
        <w:rPr>
          <w:rtl/>
        </w:rPr>
        <w:t xml:space="preserve"> מעשים של חסד</w:t>
      </w:r>
      <w:r w:rsidRPr="00324935">
        <w:t>.</w:t>
      </w:r>
    </w:p>
    <w:p w14:paraId="5113A0A6" w14:textId="37ACF4BE" w:rsidR="009234A8" w:rsidRDefault="00AB5B67" w:rsidP="008138EA">
      <w:pPr>
        <w:rPr>
          <w:rtl/>
        </w:rPr>
      </w:pPr>
      <w:r>
        <w:rPr>
          <w:rFonts w:hint="cs"/>
          <w:rtl/>
        </w:rPr>
        <w:t>פתרון</w:t>
      </w:r>
    </w:p>
    <w:p w14:paraId="2EC3438A" w14:textId="77777777" w:rsidR="00AB5B67" w:rsidRPr="00AB5B67" w:rsidRDefault="00AB5B67" w:rsidP="00AB5B67">
      <w:pPr>
        <w:rPr>
          <w:b/>
          <w:bCs/>
        </w:rPr>
      </w:pPr>
      <w:r w:rsidRPr="00AB5B67">
        <w:rPr>
          <w:b/>
          <w:bCs/>
          <w:rtl/>
        </w:rPr>
        <w:t>שאלה 4</w:t>
      </w:r>
    </w:p>
    <w:p w14:paraId="1402DCBA" w14:textId="77777777" w:rsidR="00AB5B67" w:rsidRPr="00AB5B67" w:rsidRDefault="00AB5B67" w:rsidP="00AB5B67">
      <w:pPr>
        <w:rPr>
          <w:b/>
          <w:bCs/>
        </w:rPr>
      </w:pPr>
      <w:r w:rsidRPr="00AB5B67">
        <w:rPr>
          <w:b/>
          <w:bCs/>
          <w:rtl/>
        </w:rPr>
        <w:t>סעיף א</w:t>
      </w:r>
      <w:r w:rsidRPr="00AB5B67">
        <w:rPr>
          <w:b/>
          <w:bCs/>
        </w:rPr>
        <w:t>'</w:t>
      </w:r>
    </w:p>
    <w:p w14:paraId="4CDA8C02" w14:textId="77777777" w:rsidR="00AB5B67" w:rsidRPr="00AB5B67" w:rsidRDefault="00AB5B67" w:rsidP="00AB5B67">
      <w:r w:rsidRPr="00AB5B67">
        <w:rPr>
          <w:b/>
          <w:bCs/>
        </w:rPr>
        <w:t xml:space="preserve">(1) </w:t>
      </w:r>
      <w:r w:rsidRPr="00AB5B67">
        <w:rPr>
          <w:b/>
          <w:bCs/>
          <w:rtl/>
        </w:rPr>
        <w:t>חשש המלך</w:t>
      </w:r>
      <w:r w:rsidRPr="00AB5B67">
        <w:rPr>
          <w:b/>
          <w:bCs/>
        </w:rPr>
        <w:t>:</w:t>
      </w:r>
      <w:r w:rsidRPr="00AB5B67">
        <w:t xml:space="preserve"> </w:t>
      </w:r>
      <w:r w:rsidRPr="00AB5B67">
        <w:rPr>
          <w:rtl/>
        </w:rPr>
        <w:t>שאול חשש מפני הקשתים הפלשתים, שמא ימות מידיהם. חששו היה מוצדק מאחר ומתואר שהפלשתים הצליחו להדביק את שאול ובניו, הרגו את שלושת בניו והקשתים הפלשתים מצאו אותו</w:t>
      </w:r>
      <w:r w:rsidRPr="00AB5B67">
        <w:t>.</w:t>
      </w:r>
    </w:p>
    <w:p w14:paraId="773A0AA8" w14:textId="77777777" w:rsidR="00AB5B67" w:rsidRPr="00AB5B67" w:rsidRDefault="00AB5B67" w:rsidP="00AB5B67">
      <w:pPr>
        <w:numPr>
          <w:ilvl w:val="0"/>
          <w:numId w:val="211"/>
        </w:numPr>
      </w:pPr>
      <w:r w:rsidRPr="00AB5B67">
        <w:rPr>
          <w:b/>
          <w:bCs/>
          <w:rtl/>
        </w:rPr>
        <w:t>לביסוס</w:t>
      </w:r>
      <w:r w:rsidRPr="00AB5B67">
        <w:rPr>
          <w:b/>
          <w:bCs/>
        </w:rPr>
        <w:t>:</w:t>
      </w:r>
      <w:r w:rsidRPr="00AB5B67">
        <w:t xml:space="preserve"> "</w:t>
      </w:r>
      <w:r w:rsidRPr="00AB5B67">
        <w:rPr>
          <w:rtl/>
        </w:rPr>
        <w:t>וַיַּדְבְּקוּ פְלִשְׁתִּים אֶת שָׁאוּל וְאֶת בָּנָיו, וַיַּכּוּ פְלִשׁתִּים אֶת יְהוֹנָתָן וְאֶת אֲבִינָדָב וְאֶת מַלְכִּי-שׁוּעַ בְּנֵי שָׁאוּל. וַתִּכְבַּד הַמִּלְחָמָה אֶל שָׁאוּל וַיִּמְצָאֻהוּ הַמּוֹרִים אֲנָשִׁים בַּקָּשֶׁת וַיָּחֶל מְאֹד מֵהַמּוֹרִים</w:t>
      </w:r>
      <w:r w:rsidRPr="00AB5B67">
        <w:t>".</w:t>
      </w:r>
    </w:p>
    <w:p w14:paraId="08B7B862" w14:textId="77777777" w:rsidR="00AB5B67" w:rsidRPr="00AB5B67" w:rsidRDefault="00AB5B67" w:rsidP="00AB5B67">
      <w:r w:rsidRPr="00AB5B67">
        <w:rPr>
          <w:b/>
          <w:bCs/>
        </w:rPr>
        <w:t xml:space="preserve">(2) </w:t>
      </w:r>
      <w:r w:rsidRPr="00AB5B67">
        <w:rPr>
          <w:b/>
          <w:bCs/>
          <w:rtl/>
        </w:rPr>
        <w:t>הערכת גבורתו</w:t>
      </w:r>
      <w:r w:rsidRPr="00AB5B67">
        <w:rPr>
          <w:b/>
          <w:bCs/>
        </w:rPr>
        <w:t>:</w:t>
      </w:r>
      <w:r w:rsidRPr="00AB5B67">
        <w:t xml:space="preserve"> </w:t>
      </w:r>
      <w:r w:rsidRPr="00AB5B67">
        <w:rPr>
          <w:rtl/>
        </w:rPr>
        <w:t>יוסף בן מתתיהו מציג את שאול כגיבור. לדבריו, שאול ידע מראש שהוא עלול למות במלחמה ולמרות זאת הוא יצא לקרב כנגד הפלשתים. אדם העושה זאת, היוצא למלחמה למרות הידיעה שהוא עלול למות בה, הרי שזהו מעשה של גבורה (בדומה לשאול)</w:t>
      </w:r>
      <w:r w:rsidRPr="00AB5B67">
        <w:t>.</w:t>
      </w:r>
    </w:p>
    <w:p w14:paraId="0B294A11" w14:textId="77777777" w:rsidR="00AB5B67" w:rsidRPr="00AB5B67" w:rsidRDefault="00AB5B67" w:rsidP="00AB5B67">
      <w:pPr>
        <w:rPr>
          <w:b/>
          <w:bCs/>
        </w:rPr>
      </w:pPr>
      <w:r w:rsidRPr="00AB5B67">
        <w:rPr>
          <w:b/>
          <w:bCs/>
          <w:rtl/>
        </w:rPr>
        <w:t>סעיף ב</w:t>
      </w:r>
      <w:r w:rsidRPr="00AB5B67">
        <w:rPr>
          <w:b/>
          <w:bCs/>
        </w:rPr>
        <w:t>'</w:t>
      </w:r>
    </w:p>
    <w:p w14:paraId="4A0B2612" w14:textId="77777777" w:rsidR="00AB5B67" w:rsidRPr="00AB5B67" w:rsidRDefault="00AB5B67" w:rsidP="00AB5B67">
      <w:r w:rsidRPr="00AB5B67">
        <w:rPr>
          <w:b/>
          <w:bCs/>
        </w:rPr>
        <w:t xml:space="preserve">(1) </w:t>
      </w:r>
      <w:r w:rsidRPr="00AB5B67">
        <w:rPr>
          <w:b/>
          <w:bCs/>
          <w:rtl/>
        </w:rPr>
        <w:t>שני מעשים של השפלה</w:t>
      </w:r>
      <w:r w:rsidRPr="00AB5B67">
        <w:rPr>
          <w:b/>
          <w:bCs/>
        </w:rPr>
        <w:t>:</w:t>
      </w:r>
    </w:p>
    <w:p w14:paraId="28C06DB6" w14:textId="77777777" w:rsidR="00AB5B67" w:rsidRPr="00AB5B67" w:rsidRDefault="00AB5B67" w:rsidP="00AB5B67">
      <w:pPr>
        <w:numPr>
          <w:ilvl w:val="0"/>
          <w:numId w:val="212"/>
        </w:numPr>
      </w:pPr>
      <w:r w:rsidRPr="00AB5B67">
        <w:rPr>
          <w:rtl/>
        </w:rPr>
        <w:t xml:space="preserve">למחרת המלחמה, לאחר שהפסידו ישראל בקרב מול הפלשתים, הפלשתים מצאו את </w:t>
      </w:r>
      <w:proofErr w:type="spellStart"/>
      <w:r w:rsidRPr="00AB5B67">
        <w:rPr>
          <w:rtl/>
        </w:rPr>
        <w:t>גוויתו</w:t>
      </w:r>
      <w:proofErr w:type="spellEnd"/>
      <w:r w:rsidRPr="00AB5B67">
        <w:rPr>
          <w:rtl/>
        </w:rPr>
        <w:t xml:space="preserve"> של שאול ונהגו בה בצורה משפילה, הם הפשיטו מעל </w:t>
      </w:r>
      <w:proofErr w:type="spellStart"/>
      <w:r w:rsidRPr="00AB5B67">
        <w:rPr>
          <w:rtl/>
        </w:rPr>
        <w:t>גוויתו</w:t>
      </w:r>
      <w:proofErr w:type="spellEnd"/>
      <w:r w:rsidRPr="00AB5B67">
        <w:rPr>
          <w:rtl/>
        </w:rPr>
        <w:t xml:space="preserve"> את כליו וכרתו את ראשו, אותו שלחו ברחבי ערי פלשתים לבשר על ניצחונם עליו</w:t>
      </w:r>
      <w:r w:rsidRPr="00AB5B67">
        <w:t>.</w:t>
      </w:r>
    </w:p>
    <w:p w14:paraId="793DAB8A" w14:textId="77777777" w:rsidR="00AB5B67" w:rsidRPr="00AB5B67" w:rsidRDefault="00AB5B67" w:rsidP="00AB5B67">
      <w:pPr>
        <w:numPr>
          <w:ilvl w:val="0"/>
          <w:numId w:val="212"/>
        </w:numPr>
      </w:pPr>
      <w:r w:rsidRPr="00AB5B67">
        <w:rPr>
          <w:rtl/>
        </w:rPr>
        <w:t xml:space="preserve">הפלשתים לקחו את </w:t>
      </w:r>
      <w:proofErr w:type="spellStart"/>
      <w:r w:rsidRPr="00AB5B67">
        <w:rPr>
          <w:rtl/>
        </w:rPr>
        <w:t>גוויתו</w:t>
      </w:r>
      <w:proofErr w:type="spellEnd"/>
      <w:r w:rsidRPr="00AB5B67">
        <w:rPr>
          <w:rtl/>
        </w:rPr>
        <w:t xml:space="preserve"> של שאול ותקעו אותה על חומת בית שאן כדי לבזות אותו</w:t>
      </w:r>
      <w:r w:rsidRPr="00AB5B67">
        <w:t>.</w:t>
      </w:r>
    </w:p>
    <w:p w14:paraId="4DEAD7D3" w14:textId="77777777" w:rsidR="00AB5B67" w:rsidRPr="00AB5B67" w:rsidRDefault="00AB5B67" w:rsidP="00AB5B67">
      <w:r w:rsidRPr="00AB5B67">
        <w:rPr>
          <w:b/>
          <w:bCs/>
        </w:rPr>
        <w:t xml:space="preserve">(2) </w:t>
      </w:r>
      <w:r w:rsidRPr="00AB5B67">
        <w:rPr>
          <w:b/>
          <w:bCs/>
          <w:rtl/>
        </w:rPr>
        <w:t>שני מעשים של חסד</w:t>
      </w:r>
      <w:r w:rsidRPr="00AB5B67">
        <w:rPr>
          <w:b/>
          <w:bCs/>
        </w:rPr>
        <w:t>:</w:t>
      </w:r>
    </w:p>
    <w:p w14:paraId="45669BE2" w14:textId="77777777" w:rsidR="00AB5B67" w:rsidRPr="00AB5B67" w:rsidRDefault="00AB5B67" w:rsidP="00AB5B67">
      <w:pPr>
        <w:numPr>
          <w:ilvl w:val="0"/>
          <w:numId w:val="213"/>
        </w:numPr>
      </w:pPr>
      <w:r w:rsidRPr="00AB5B67">
        <w:rPr>
          <w:rtl/>
        </w:rPr>
        <w:t>אנשי יבש גלעד ששמעו על ההשפלה והביזוי של גופת שאול ובניו, הלכו בחשכת הלילה לבית שאן והסירו את הגוויות שתלו הפלשתים על חומת העיר</w:t>
      </w:r>
      <w:r w:rsidRPr="00AB5B67">
        <w:t>.</w:t>
      </w:r>
    </w:p>
    <w:p w14:paraId="0C770BF7" w14:textId="77777777" w:rsidR="00AB5B67" w:rsidRPr="00AB5B67" w:rsidRDefault="00AB5B67" w:rsidP="00AB5B67">
      <w:pPr>
        <w:numPr>
          <w:ilvl w:val="0"/>
          <w:numId w:val="213"/>
        </w:numPr>
      </w:pPr>
      <w:r w:rsidRPr="00AB5B67">
        <w:rPr>
          <w:rtl/>
        </w:rPr>
        <w:t>אנשי יבש גלעד לקחו את עצמות שאול ובניו והביאו אותם לקבורה</w:t>
      </w:r>
      <w:r w:rsidRPr="00AB5B67">
        <w:t>.</w:t>
      </w:r>
    </w:p>
    <w:p w14:paraId="4E12B48F" w14:textId="77777777" w:rsidR="00AB5B67" w:rsidRPr="00AB5B67" w:rsidRDefault="00AB5B67" w:rsidP="00AB5B67">
      <w:pPr>
        <w:numPr>
          <w:ilvl w:val="0"/>
          <w:numId w:val="213"/>
        </w:numPr>
      </w:pPr>
      <w:r w:rsidRPr="00AB5B67">
        <w:rPr>
          <w:b/>
          <w:bCs/>
          <w:rtl/>
        </w:rPr>
        <w:t>או</w:t>
      </w:r>
      <w:r w:rsidRPr="00AB5B67">
        <w:rPr>
          <w:b/>
          <w:bCs/>
        </w:rPr>
        <w:t>:</w:t>
      </w:r>
      <w:r w:rsidRPr="00AB5B67">
        <w:t xml:space="preserve"> </w:t>
      </w:r>
      <w:r w:rsidRPr="00AB5B67">
        <w:rPr>
          <w:rtl/>
        </w:rPr>
        <w:t>אנשי יבש גלעד נהגו בחסד בשאול ובניו והתאבלו וצמו במשך שבעה ימים עליהם</w:t>
      </w:r>
    </w:p>
    <w:p w14:paraId="0B978D21" w14:textId="77777777" w:rsidR="00AB5B67" w:rsidRPr="00C45511" w:rsidRDefault="00AB5B67" w:rsidP="008138EA">
      <w:pPr>
        <w:rPr>
          <w:rtl/>
        </w:rPr>
      </w:pPr>
    </w:p>
    <w:p w14:paraId="0C204487" w14:textId="77777777" w:rsidR="009234A8" w:rsidRPr="00537CF5" w:rsidRDefault="009234A8" w:rsidP="008138EA"/>
    <w:p w14:paraId="2DD349E8" w14:textId="662F855D" w:rsidR="008138EA" w:rsidRDefault="00405E77" w:rsidP="009D708E">
      <w:pPr>
        <w:pStyle w:val="1"/>
        <w:rPr>
          <w:rtl/>
        </w:rPr>
      </w:pPr>
      <w:bookmarkStart w:id="19" w:name="_Toc225798157"/>
      <w:r>
        <w:rPr>
          <w:rFonts w:hint="cs"/>
          <w:rtl/>
        </w:rPr>
        <w:lastRenderedPageBreak/>
        <w:t>שמואל ב'</w:t>
      </w:r>
      <w:bookmarkEnd w:id="19"/>
    </w:p>
    <w:p w14:paraId="7B38C6A5" w14:textId="38F8798C" w:rsidR="00405E77" w:rsidRDefault="00405E77" w:rsidP="00C45511">
      <w:pPr>
        <w:pStyle w:val="1"/>
        <w:rPr>
          <w:rtl/>
        </w:rPr>
      </w:pPr>
      <w:bookmarkStart w:id="20" w:name="_Toc225798158"/>
      <w:r>
        <w:rPr>
          <w:rFonts w:hint="cs"/>
          <w:rtl/>
        </w:rPr>
        <w:t>פרק א'</w:t>
      </w:r>
      <w:bookmarkEnd w:id="20"/>
    </w:p>
    <w:p w14:paraId="56A4DDFC" w14:textId="77777777" w:rsidR="00405E77" w:rsidRPr="00405E77" w:rsidRDefault="00405E77" w:rsidP="00405E77">
      <w:pPr>
        <w:rPr>
          <w:b/>
          <w:bCs/>
        </w:rPr>
      </w:pPr>
      <w:r w:rsidRPr="00405E77">
        <w:rPr>
          <w:b/>
          <w:bCs/>
          <w:rtl/>
        </w:rPr>
        <w:t>קיץ תשע"ד, 1106</w:t>
      </w:r>
    </w:p>
    <w:p w14:paraId="0DE4DD9F" w14:textId="77777777" w:rsidR="00405E77" w:rsidRPr="00405E77" w:rsidRDefault="00405E77" w:rsidP="00405E77">
      <w:r w:rsidRPr="00405E77">
        <w:rPr>
          <w:b/>
          <w:bCs/>
          <w:rtl/>
        </w:rPr>
        <w:t>א. קרא את קינת דוד (שמואל ב, א', 27-17) ואת הקטע משירו של נתן זך "השיר על אחי יהונתן" שלפניך</w:t>
      </w:r>
      <w:r w:rsidRPr="00405E77">
        <w:rPr>
          <w:b/>
          <w:bCs/>
        </w:rPr>
        <w:t>:</w:t>
      </w:r>
    </w:p>
    <w:p w14:paraId="2016E4C5" w14:textId="77777777" w:rsidR="00405E77" w:rsidRPr="00405E77" w:rsidRDefault="00405E77" w:rsidP="00405E77">
      <w:r w:rsidRPr="00405E77">
        <w:rPr>
          <w:rtl/>
        </w:rPr>
        <w:t>קוֹנְנוּ נָשִׁים עַל אָחִי יְהוֹנָתָן צַר לִי עַל יְהוֹנָתָן הַקָּטָן</w:t>
      </w:r>
      <w:r w:rsidRPr="00405E77">
        <w:t xml:space="preserve">. </w:t>
      </w:r>
      <w:r w:rsidRPr="00405E77">
        <w:rPr>
          <w:rtl/>
        </w:rPr>
        <w:t>כְּשֶׁאֶעֱלֶה אֲנִי בַּמַּדְרֵגוֹת הַגְּבוֹהוֹת עוֹד אֶזְכֹּר אֶת אָחִי יְהוֹנָתָן בִּדְמָעוֹת</w:t>
      </w:r>
      <w:r w:rsidRPr="00405E77">
        <w:t>. (</w:t>
      </w:r>
      <w:r w:rsidRPr="00405E77">
        <w:rPr>
          <w:rtl/>
        </w:rPr>
        <w:t>נ' זך, שירים שונים</w:t>
      </w:r>
      <w:r w:rsidRPr="00405E77">
        <w:t>)</w:t>
      </w:r>
    </w:p>
    <w:p w14:paraId="29532266" w14:textId="77777777" w:rsidR="00405E77" w:rsidRPr="00405E77" w:rsidRDefault="00405E77" w:rsidP="00405E77">
      <w:r w:rsidRPr="00405E77">
        <w:rPr>
          <w:rtl/>
        </w:rPr>
        <w:t>על פי שיר זה של זך, דוד מתאר בנימה קרה ומפוכחת את מות יהונתן ואת ציפיותיו להתמנות למלך בעקבות זאת</w:t>
      </w:r>
      <w:r w:rsidRPr="00405E77">
        <w:t xml:space="preserve">. </w:t>
      </w:r>
      <w:r w:rsidRPr="00405E77">
        <w:rPr>
          <w:b/>
          <w:bCs/>
          <w:rtl/>
        </w:rPr>
        <w:t>האם נימה זו דומה לנימת הדברים בקינה? הסבר, ובסס את דבריך על שתי הוכחות מן הקינה</w:t>
      </w:r>
      <w:r w:rsidRPr="00405E77">
        <w:rPr>
          <w:b/>
          <w:bCs/>
        </w:rPr>
        <w:t>.</w:t>
      </w:r>
    </w:p>
    <w:p w14:paraId="707ADC81" w14:textId="374A7327" w:rsidR="00405E77" w:rsidRDefault="00E477A9" w:rsidP="008138EA">
      <w:pPr>
        <w:rPr>
          <w:rtl/>
        </w:rPr>
      </w:pPr>
      <w:r>
        <w:rPr>
          <w:rFonts w:hint="cs"/>
          <w:rtl/>
        </w:rPr>
        <w:t>פתרון</w:t>
      </w:r>
    </w:p>
    <w:p w14:paraId="19393E10" w14:textId="77777777" w:rsidR="00E477A9" w:rsidRPr="00E477A9" w:rsidRDefault="00E477A9" w:rsidP="00E477A9">
      <w:pPr>
        <w:rPr>
          <w:b/>
          <w:bCs/>
        </w:rPr>
      </w:pPr>
      <w:r w:rsidRPr="00E477A9">
        <w:rPr>
          <w:b/>
          <w:bCs/>
          <w:rtl/>
        </w:rPr>
        <w:t>שאלה מספר 3</w:t>
      </w:r>
    </w:p>
    <w:p w14:paraId="440EA163" w14:textId="77777777" w:rsidR="00E477A9" w:rsidRPr="00E477A9" w:rsidRDefault="00E477A9" w:rsidP="00E477A9">
      <w:pPr>
        <w:rPr>
          <w:b/>
          <w:bCs/>
        </w:rPr>
      </w:pPr>
      <w:r w:rsidRPr="00E477A9">
        <w:rPr>
          <w:b/>
          <w:bCs/>
          <w:rtl/>
        </w:rPr>
        <w:t>סעיף א</w:t>
      </w:r>
      <w:r w:rsidRPr="00E477A9">
        <w:rPr>
          <w:b/>
          <w:bCs/>
        </w:rPr>
        <w:t>'</w:t>
      </w:r>
    </w:p>
    <w:p w14:paraId="005227F0" w14:textId="77777777" w:rsidR="00E477A9" w:rsidRPr="00E477A9" w:rsidRDefault="00E477A9" w:rsidP="00E477A9">
      <w:r w:rsidRPr="00E477A9">
        <w:rPr>
          <w:b/>
          <w:bCs/>
          <w:rtl/>
        </w:rPr>
        <w:t>הנימה של השיר (של נתן זך) אינה דומה לנימת הדברים בקינה</w:t>
      </w:r>
      <w:r w:rsidRPr="00E477A9">
        <w:rPr>
          <w:b/>
          <w:bCs/>
        </w:rPr>
        <w:t>.</w:t>
      </w:r>
      <w:r w:rsidRPr="00E477A9">
        <w:t xml:space="preserve"> </w:t>
      </w:r>
      <w:r w:rsidRPr="00E477A9">
        <w:rPr>
          <w:rtl/>
        </w:rPr>
        <w:t>דוד מבכה את מותו של יהונתן, ו</w:t>
      </w:r>
      <w:r w:rsidRPr="00E477A9">
        <w:rPr>
          <w:b/>
          <w:bCs/>
          <w:rtl/>
        </w:rPr>
        <w:t>מביע צער רב</w:t>
      </w:r>
      <w:r w:rsidRPr="00E477A9">
        <w:rPr>
          <w:rtl/>
        </w:rPr>
        <w:t xml:space="preserve"> על מותו, אין הוא מתייחס למלכותו שלו</w:t>
      </w:r>
      <w:r w:rsidRPr="00E477A9">
        <w:t xml:space="preserve">. </w:t>
      </w:r>
      <w:r w:rsidRPr="00E477A9">
        <w:rPr>
          <w:b/>
          <w:bCs/>
          <w:rtl/>
        </w:rPr>
        <w:t>ההוכחות (על הנבחן לציין שתיים)</w:t>
      </w:r>
      <w:r w:rsidRPr="00E477A9">
        <w:rPr>
          <w:b/>
          <w:bCs/>
        </w:rPr>
        <w:t>:</w:t>
      </w:r>
    </w:p>
    <w:p w14:paraId="6AD2D4E9" w14:textId="77777777" w:rsidR="00E477A9" w:rsidRPr="00E477A9" w:rsidRDefault="00E477A9" w:rsidP="00E477A9">
      <w:pPr>
        <w:numPr>
          <w:ilvl w:val="0"/>
          <w:numId w:val="207"/>
        </w:numPr>
      </w:pPr>
      <w:r w:rsidRPr="00E477A9">
        <w:t>"</w:t>
      </w:r>
      <w:r w:rsidRPr="00E477A9">
        <w:rPr>
          <w:b/>
          <w:bCs/>
          <w:rtl/>
        </w:rPr>
        <w:t>צַר לִי עָלֶיךָ אָחִי יְהוֹנָתָן</w:t>
      </w:r>
      <w:r w:rsidRPr="00E477A9">
        <w:t xml:space="preserve">" </w:t>
      </w:r>
      <w:r w:rsidRPr="00E477A9">
        <w:rPr>
          <w:rtl/>
        </w:rPr>
        <w:t>(פסוק 26) – דוד מבכה את יהונתן, מביע צער גדול על מותו, שכן הוא היה נעים לו בחייו</w:t>
      </w:r>
      <w:r w:rsidRPr="00E477A9">
        <w:t xml:space="preserve">. </w:t>
      </w:r>
      <w:r w:rsidRPr="00E477A9">
        <w:rPr>
          <w:b/>
          <w:bCs/>
          <w:rtl/>
        </w:rPr>
        <w:t>או</w:t>
      </w:r>
      <w:r w:rsidRPr="00E477A9">
        <w:rPr>
          <w:b/>
          <w:bCs/>
        </w:rPr>
        <w:t>:</w:t>
      </w:r>
      <w:r w:rsidRPr="00E477A9">
        <w:t xml:space="preserve"> </w:t>
      </w:r>
      <w:r w:rsidRPr="00E477A9">
        <w:rPr>
          <w:rtl/>
        </w:rPr>
        <w:t>דוד פונה אל יהונתן בגוף שני, כמי שמסרב להכיר במותו</w:t>
      </w:r>
      <w:r w:rsidRPr="00E477A9">
        <w:t>.</w:t>
      </w:r>
    </w:p>
    <w:p w14:paraId="353EEDBA" w14:textId="77777777" w:rsidR="00E477A9" w:rsidRPr="00E477A9" w:rsidRDefault="00E477A9" w:rsidP="00E477A9">
      <w:pPr>
        <w:numPr>
          <w:ilvl w:val="0"/>
          <w:numId w:val="207"/>
        </w:numPr>
      </w:pPr>
      <w:r w:rsidRPr="00E477A9">
        <w:t>"</w:t>
      </w:r>
      <w:proofErr w:type="spellStart"/>
      <w:r w:rsidRPr="00E477A9">
        <w:rPr>
          <w:b/>
          <w:bCs/>
          <w:rtl/>
        </w:rPr>
        <w:t>נִפְלְאַתָה</w:t>
      </w:r>
      <w:proofErr w:type="spellEnd"/>
      <w:r w:rsidRPr="00E477A9">
        <w:rPr>
          <w:b/>
          <w:bCs/>
          <w:rtl/>
        </w:rPr>
        <w:t xml:space="preserve"> אַהֲבָתְךָ לִי מֵאַהֲבַת נָשִׁים</w:t>
      </w:r>
      <w:r w:rsidRPr="00E477A9">
        <w:t xml:space="preserve">" </w:t>
      </w:r>
      <w:r w:rsidRPr="00E477A9">
        <w:rPr>
          <w:rtl/>
        </w:rPr>
        <w:t>(פסוק 26) – אהבת יהונתן הייתה טובה לדוד מאהבת נשים</w:t>
      </w:r>
      <w:r w:rsidRPr="00E477A9">
        <w:t>.</w:t>
      </w:r>
    </w:p>
    <w:p w14:paraId="4A32BCD4" w14:textId="77777777" w:rsidR="00E477A9" w:rsidRPr="00E477A9" w:rsidRDefault="00E477A9" w:rsidP="00E477A9">
      <w:pPr>
        <w:numPr>
          <w:ilvl w:val="0"/>
          <w:numId w:val="207"/>
        </w:numPr>
      </w:pPr>
      <w:r w:rsidRPr="00E477A9">
        <w:t>"</w:t>
      </w:r>
      <w:r w:rsidRPr="00E477A9">
        <w:rPr>
          <w:b/>
          <w:bCs/>
          <w:rtl/>
        </w:rPr>
        <w:t>יְהוֹנָתָן עַל בָּמוֹתֶיךָ חָלָל</w:t>
      </w:r>
      <w:r w:rsidRPr="00E477A9">
        <w:t xml:space="preserve">" </w:t>
      </w:r>
      <w:r w:rsidRPr="00E477A9">
        <w:rPr>
          <w:rtl/>
        </w:rPr>
        <w:t>(פסוק 25) – דוד מקונן על כך שיהונתן נפל חלל על הרי הגלבוע</w:t>
      </w:r>
      <w:r w:rsidRPr="00E477A9">
        <w:t>.</w:t>
      </w:r>
    </w:p>
    <w:p w14:paraId="1782FD11" w14:textId="77777777" w:rsidR="00E477A9" w:rsidRPr="00E477A9" w:rsidRDefault="00E477A9" w:rsidP="00E477A9">
      <w:pPr>
        <w:numPr>
          <w:ilvl w:val="0"/>
          <w:numId w:val="207"/>
        </w:numPr>
      </w:pPr>
      <w:r w:rsidRPr="00E477A9">
        <w:t>"</w:t>
      </w:r>
      <w:r w:rsidRPr="00E477A9">
        <w:rPr>
          <w:b/>
          <w:bCs/>
          <w:rtl/>
        </w:rPr>
        <w:t xml:space="preserve">קֶשֶׁת יְהוֹנָתָן לֹא </w:t>
      </w:r>
      <w:proofErr w:type="spellStart"/>
      <w:r w:rsidRPr="00E477A9">
        <w:rPr>
          <w:b/>
          <w:bCs/>
          <w:rtl/>
        </w:rPr>
        <w:t>נָשׂוֹג</w:t>
      </w:r>
      <w:proofErr w:type="spellEnd"/>
      <w:r w:rsidRPr="00E477A9">
        <w:rPr>
          <w:b/>
          <w:bCs/>
          <w:rtl/>
        </w:rPr>
        <w:t xml:space="preserve"> אָחוֹר</w:t>
      </w:r>
      <w:r w:rsidRPr="00E477A9">
        <w:t xml:space="preserve">" </w:t>
      </w:r>
      <w:r w:rsidRPr="00E477A9">
        <w:rPr>
          <w:rtl/>
        </w:rPr>
        <w:t>(פסוק 22) – דוד מפאר את יהונתן על לחימתו: יהונתן לא הפסיק לירות בקשתו</w:t>
      </w:r>
      <w:r w:rsidRPr="00E477A9">
        <w:t>.</w:t>
      </w:r>
    </w:p>
    <w:p w14:paraId="173325CF" w14:textId="77777777" w:rsidR="00E477A9" w:rsidRPr="00E477A9" w:rsidRDefault="00E477A9" w:rsidP="00E477A9">
      <w:pPr>
        <w:numPr>
          <w:ilvl w:val="0"/>
          <w:numId w:val="207"/>
        </w:numPr>
      </w:pPr>
      <w:r w:rsidRPr="00E477A9">
        <w:t>"</w:t>
      </w:r>
      <w:r w:rsidRPr="00E477A9">
        <w:rPr>
          <w:b/>
          <w:bCs/>
          <w:rtl/>
        </w:rPr>
        <w:t>שָׁאוּל וִיהוֹנָתָן הַנֶּאֱהָבִים וְהַנְּעִימִם בְּחַיֵּיהֶם... מִנְּשָׁרִים קַלּוּ מֵאֲרָיוֹת גָּבֵרוּ</w:t>
      </w:r>
      <w:r w:rsidRPr="00E477A9">
        <w:t xml:space="preserve">" – </w:t>
      </w:r>
      <w:r w:rsidRPr="00E477A9">
        <w:rPr>
          <w:rtl/>
        </w:rPr>
        <w:t xml:space="preserve">יהונתן היה אהוב ונעים על </w:t>
      </w:r>
      <w:proofErr w:type="spellStart"/>
      <w:r w:rsidRPr="00E477A9">
        <w:rPr>
          <w:rtl/>
        </w:rPr>
        <w:t>הכל</w:t>
      </w:r>
      <w:proofErr w:type="spellEnd"/>
      <w:r w:rsidRPr="00E477A9">
        <w:rPr>
          <w:rtl/>
        </w:rPr>
        <w:t xml:space="preserve"> בחייו, ודוד מפאר אותו על גבורתו</w:t>
      </w:r>
      <w:r w:rsidRPr="00E477A9">
        <w:t>.</w:t>
      </w:r>
    </w:p>
    <w:p w14:paraId="203E2542" w14:textId="77777777" w:rsidR="00E477A9" w:rsidRPr="00E477A9" w:rsidRDefault="00E477A9" w:rsidP="00E477A9">
      <w:r w:rsidRPr="00E477A9">
        <w:pict w14:anchorId="4F204AB7">
          <v:rect id="_x0000_i1353" style="width:0;height:1.5pt" o:hralign="center" o:hrstd="t" o:hr="t" fillcolor="#a0a0a0" stroked="f"/>
        </w:pict>
      </w:r>
    </w:p>
    <w:p w14:paraId="0B280B27" w14:textId="77777777" w:rsidR="00E477A9" w:rsidRPr="00E477A9" w:rsidRDefault="00E477A9" w:rsidP="00E477A9">
      <w:pPr>
        <w:rPr>
          <w:b/>
          <w:bCs/>
        </w:rPr>
      </w:pPr>
      <w:r w:rsidRPr="00E477A9">
        <w:rPr>
          <w:b/>
          <w:bCs/>
          <w:rtl/>
        </w:rPr>
        <w:t>סעיף ב</w:t>
      </w:r>
      <w:r w:rsidRPr="00E477A9">
        <w:rPr>
          <w:b/>
          <w:bCs/>
        </w:rPr>
        <w:t>'</w:t>
      </w:r>
    </w:p>
    <w:p w14:paraId="1A409729" w14:textId="77777777" w:rsidR="00E477A9" w:rsidRPr="00E477A9" w:rsidRDefault="00E477A9" w:rsidP="00E477A9">
      <w:r w:rsidRPr="00E477A9">
        <w:rPr>
          <w:b/>
          <w:bCs/>
        </w:rPr>
        <w:t xml:space="preserve">(1) </w:t>
      </w:r>
      <w:r w:rsidRPr="00E477A9">
        <w:rPr>
          <w:b/>
          <w:bCs/>
          <w:rtl/>
        </w:rPr>
        <w:t>שתי הממלכות והעומד בראשן</w:t>
      </w:r>
      <w:r w:rsidRPr="00E477A9">
        <w:rPr>
          <w:b/>
          <w:bCs/>
        </w:rPr>
        <w:t>:</w:t>
      </w:r>
    </w:p>
    <w:p w14:paraId="3AF3B804" w14:textId="77777777" w:rsidR="00E477A9" w:rsidRPr="00E477A9" w:rsidRDefault="00E477A9" w:rsidP="00E477A9">
      <w:pPr>
        <w:numPr>
          <w:ilvl w:val="0"/>
          <w:numId w:val="208"/>
        </w:numPr>
      </w:pPr>
      <w:r w:rsidRPr="00E477A9">
        <w:rPr>
          <w:b/>
          <w:bCs/>
          <w:rtl/>
        </w:rPr>
        <w:t>ממלכת ישראל</w:t>
      </w:r>
      <w:r w:rsidRPr="00E477A9">
        <w:rPr>
          <w:b/>
          <w:bCs/>
        </w:rPr>
        <w:t>:</w:t>
      </w:r>
      <w:r w:rsidRPr="00E477A9">
        <w:t xml:space="preserve"> </w:t>
      </w:r>
      <w:r w:rsidRPr="00E477A9">
        <w:rPr>
          <w:rtl/>
        </w:rPr>
        <w:t xml:space="preserve">בראשה עמד </w:t>
      </w:r>
      <w:r w:rsidRPr="00E477A9">
        <w:rPr>
          <w:b/>
          <w:bCs/>
          <w:rtl/>
        </w:rPr>
        <w:t>איש בושת</w:t>
      </w:r>
      <w:r w:rsidRPr="00E477A9">
        <w:rPr>
          <w:rtl/>
        </w:rPr>
        <w:t xml:space="preserve"> בן שאול</w:t>
      </w:r>
      <w:r w:rsidRPr="00E477A9">
        <w:t>.</w:t>
      </w:r>
    </w:p>
    <w:p w14:paraId="32E74D2B" w14:textId="77777777" w:rsidR="00E477A9" w:rsidRPr="00E477A9" w:rsidRDefault="00E477A9" w:rsidP="00E477A9">
      <w:pPr>
        <w:numPr>
          <w:ilvl w:val="0"/>
          <w:numId w:val="208"/>
        </w:numPr>
      </w:pPr>
      <w:r w:rsidRPr="00E477A9">
        <w:rPr>
          <w:b/>
          <w:bCs/>
          <w:rtl/>
        </w:rPr>
        <w:t>ממלכת יהודה</w:t>
      </w:r>
      <w:r w:rsidRPr="00E477A9">
        <w:rPr>
          <w:b/>
          <w:bCs/>
        </w:rPr>
        <w:t>:</w:t>
      </w:r>
      <w:r w:rsidRPr="00E477A9">
        <w:t xml:space="preserve"> </w:t>
      </w:r>
      <w:r w:rsidRPr="00E477A9">
        <w:rPr>
          <w:rtl/>
        </w:rPr>
        <w:t xml:space="preserve">בראשה עמד </w:t>
      </w:r>
      <w:r w:rsidRPr="00E477A9">
        <w:rPr>
          <w:b/>
          <w:bCs/>
          <w:rtl/>
        </w:rPr>
        <w:t>דוד</w:t>
      </w:r>
      <w:r w:rsidRPr="00E477A9">
        <w:t>.</w:t>
      </w:r>
    </w:p>
    <w:p w14:paraId="6E882AAF" w14:textId="77777777" w:rsidR="00E477A9" w:rsidRPr="00E477A9" w:rsidRDefault="00E477A9" w:rsidP="00E477A9">
      <w:r w:rsidRPr="00E477A9">
        <w:rPr>
          <w:b/>
          <w:bCs/>
        </w:rPr>
        <w:t xml:space="preserve">(2) </w:t>
      </w:r>
      <w:r w:rsidRPr="00E477A9">
        <w:rPr>
          <w:b/>
          <w:bCs/>
          <w:rtl/>
        </w:rPr>
        <w:t>חוזקו של אבנר (על הנבחן לציין ראיה אחת)</w:t>
      </w:r>
      <w:r w:rsidRPr="00E477A9">
        <w:rPr>
          <w:b/>
          <w:bCs/>
        </w:rPr>
        <w:t>:</w:t>
      </w:r>
      <w:r w:rsidRPr="00E477A9">
        <w:t xml:space="preserve"> </w:t>
      </w:r>
      <w:r w:rsidRPr="00E477A9">
        <w:rPr>
          <w:rtl/>
        </w:rPr>
        <w:t>עם מות שאול, אבנר (שר הצבא) הוא זה שלוקח את בנו של שאול, איש בושת, מעבירו למחניים וממליך אותו על ישראל. ריבוי הפעלים מעיד על הדומיננטיות של אבנר</w:t>
      </w:r>
      <w:r w:rsidRPr="00E477A9">
        <w:t>: "</w:t>
      </w:r>
      <w:r w:rsidRPr="00E477A9">
        <w:rPr>
          <w:b/>
          <w:bCs/>
          <w:rtl/>
        </w:rPr>
        <w:t>וְאַבְנֵר בֶּן נֵר שַׂר צָבָא אֲשֶׁר לְשָׁאוּל לָקַח אֶת אִישׁ בּשֶׁת בֶּן שָׁאוּל וַיַּעֲבִרֵהוּ מַחֲנָיִם וַיַּמְלִכֵהוּ אֶל הַגִּלְעָד וְאֶל הָאֲשׁוּרִי וְאֶל יִזְרְעֶאל וְעַל אֶפְרַיִם וְעַל בִּנְיָמִן וְעַל יִשְׂרָאֵל כֻּלֹּה</w:t>
      </w:r>
      <w:r w:rsidRPr="00E477A9">
        <w:t>" (</w:t>
      </w:r>
      <w:r w:rsidRPr="00E477A9">
        <w:rPr>
          <w:rtl/>
        </w:rPr>
        <w:t>פסוקים 8-9</w:t>
      </w:r>
      <w:r w:rsidRPr="00E477A9">
        <w:t>).</w:t>
      </w:r>
    </w:p>
    <w:p w14:paraId="78DA6106" w14:textId="77777777" w:rsidR="00E477A9" w:rsidRPr="00E477A9" w:rsidRDefault="00E477A9" w:rsidP="00E477A9">
      <w:r w:rsidRPr="00E477A9">
        <w:pict w14:anchorId="24DF32BD">
          <v:rect id="_x0000_i1354" style="width:0;height:1.5pt" o:hralign="center" o:hrstd="t" o:hr="t" fillcolor="#a0a0a0" stroked="f"/>
        </w:pict>
      </w:r>
    </w:p>
    <w:p w14:paraId="6CC92148" w14:textId="77777777" w:rsidR="00E477A9" w:rsidRPr="00E477A9" w:rsidRDefault="00E477A9" w:rsidP="00E477A9">
      <w:pPr>
        <w:rPr>
          <w:b/>
          <w:bCs/>
        </w:rPr>
      </w:pPr>
      <w:r w:rsidRPr="00E477A9">
        <w:rPr>
          <w:b/>
          <w:bCs/>
          <w:rtl/>
        </w:rPr>
        <w:t>סעיף ג': המסר לאנשי יבש גלעד</w:t>
      </w:r>
    </w:p>
    <w:p w14:paraId="7B0EBBF7" w14:textId="77777777" w:rsidR="00E477A9" w:rsidRPr="00E477A9" w:rsidRDefault="00E477A9" w:rsidP="00E477A9">
      <w:r w:rsidRPr="00E477A9">
        <w:rPr>
          <w:rtl/>
        </w:rPr>
        <w:t>דוד שולח מלאכים לאנשי יבש גלעד שחילצו את גופת שאול. במסר שלו יש שני רבדים</w:t>
      </w:r>
      <w:r w:rsidRPr="00E477A9">
        <w:t>:</w:t>
      </w:r>
    </w:p>
    <w:p w14:paraId="7F4DF9D3" w14:textId="77777777" w:rsidR="00E477A9" w:rsidRPr="00E477A9" w:rsidRDefault="00E477A9" w:rsidP="00E477A9">
      <w:pPr>
        <w:numPr>
          <w:ilvl w:val="0"/>
          <w:numId w:val="209"/>
        </w:numPr>
      </w:pPr>
      <w:r w:rsidRPr="00E477A9">
        <w:rPr>
          <w:b/>
          <w:bCs/>
          <w:rtl/>
        </w:rPr>
        <w:t>המסר הגלוי</w:t>
      </w:r>
      <w:r w:rsidRPr="00E477A9">
        <w:rPr>
          <w:b/>
          <w:bCs/>
        </w:rPr>
        <w:t>:</w:t>
      </w:r>
      <w:r w:rsidRPr="00E477A9">
        <w:t xml:space="preserve"> </w:t>
      </w:r>
      <w:r w:rsidRPr="00E477A9">
        <w:rPr>
          <w:rtl/>
        </w:rPr>
        <w:t>דוד מעריך את החסד שעשו אנשי יבש גלעד עם שאול, כאשר הביאו אותו לקבורה, והוא מבקש לגמול להם על כך</w:t>
      </w:r>
      <w:r w:rsidRPr="00E477A9">
        <w:t>: "</w:t>
      </w:r>
      <w:r w:rsidRPr="00E477A9">
        <w:rPr>
          <w:b/>
          <w:bCs/>
          <w:rtl/>
        </w:rPr>
        <w:t>יַעֲשֶׂה ה' עִמָּכֶם חֶסֶד וֶאֱמֶת וְגַם אָנֹכִי אֶעֱשֶׂה אִתְּכֶם הַטּוֹבָה הַזֹּאת אֲשֶׁר עֲשִׂיתֶם הַדָּבָר הַזֶּה</w:t>
      </w:r>
      <w:r w:rsidRPr="00E477A9">
        <w:t>" (</w:t>
      </w:r>
      <w:r w:rsidRPr="00E477A9">
        <w:rPr>
          <w:rtl/>
        </w:rPr>
        <w:t>פסוק 6</w:t>
      </w:r>
      <w:r w:rsidRPr="00E477A9">
        <w:t>).</w:t>
      </w:r>
    </w:p>
    <w:p w14:paraId="6D7600AC" w14:textId="77777777" w:rsidR="00E477A9" w:rsidRPr="00E477A9" w:rsidRDefault="00E477A9" w:rsidP="00E477A9">
      <w:pPr>
        <w:numPr>
          <w:ilvl w:val="0"/>
          <w:numId w:val="209"/>
        </w:numPr>
      </w:pPr>
      <w:r w:rsidRPr="00E477A9">
        <w:rPr>
          <w:b/>
          <w:bCs/>
          <w:rtl/>
        </w:rPr>
        <w:t>המסר הסמוי</w:t>
      </w:r>
      <w:r w:rsidRPr="00E477A9">
        <w:rPr>
          <w:b/>
          <w:bCs/>
        </w:rPr>
        <w:t>:</w:t>
      </w:r>
      <w:r w:rsidRPr="00E477A9">
        <w:t xml:space="preserve"> </w:t>
      </w:r>
      <w:r w:rsidRPr="00E477A9">
        <w:rPr>
          <w:rtl/>
        </w:rPr>
        <w:t>דוד מבקש להודות לאנשי יבש גלעד על מנת לגרום להם להכיר בו כמלך הבא ולהיות נאמנים לו</w:t>
      </w:r>
      <w:r w:rsidRPr="00E477A9">
        <w:t>: "</w:t>
      </w:r>
      <w:r w:rsidRPr="00E477A9">
        <w:rPr>
          <w:b/>
          <w:bCs/>
          <w:rtl/>
        </w:rPr>
        <w:t xml:space="preserve">וְעַתָּה תֶּחֱזַקְנָה יְדֵיכֶם וִהְיוּ לִבְנֵי חַיִל כִּי מֵת </w:t>
      </w:r>
      <w:proofErr w:type="spellStart"/>
      <w:r w:rsidRPr="00E477A9">
        <w:rPr>
          <w:b/>
          <w:bCs/>
          <w:rtl/>
        </w:rPr>
        <w:t>אֲדֹנֵיכֶם</w:t>
      </w:r>
      <w:proofErr w:type="spellEnd"/>
      <w:r w:rsidRPr="00E477A9">
        <w:rPr>
          <w:b/>
          <w:bCs/>
          <w:rtl/>
        </w:rPr>
        <w:t xml:space="preserve"> שָׁאוּל וְגַם אֹתִי מָשְׁחוּ בֵית יְהוּדָה לְמֶלֶךְ עֲלֵיהֶם</w:t>
      </w:r>
      <w:r w:rsidRPr="00E477A9">
        <w:t>" (</w:t>
      </w:r>
      <w:r w:rsidRPr="00E477A9">
        <w:rPr>
          <w:rtl/>
        </w:rPr>
        <w:t>פסוק 7</w:t>
      </w:r>
      <w:r w:rsidRPr="00E477A9">
        <w:t>).</w:t>
      </w:r>
    </w:p>
    <w:p w14:paraId="6304AB69" w14:textId="77777777" w:rsidR="00E477A9" w:rsidRPr="00E477A9" w:rsidRDefault="00E477A9" w:rsidP="00E477A9">
      <w:r w:rsidRPr="00E477A9">
        <w:pict w14:anchorId="21AA317D">
          <v:rect id="_x0000_i1355" style="width:0;height:1.5pt" o:hralign="center" o:hrstd="t" o:hr="t" fillcolor="#a0a0a0" stroked="f"/>
        </w:pict>
      </w:r>
    </w:p>
    <w:p w14:paraId="4530CEC2" w14:textId="77777777" w:rsidR="00E477A9" w:rsidRPr="00E477A9" w:rsidRDefault="00E477A9" w:rsidP="00E477A9">
      <w:pPr>
        <w:rPr>
          <w:b/>
          <w:bCs/>
        </w:rPr>
      </w:pPr>
      <w:r w:rsidRPr="00E477A9">
        <w:rPr>
          <w:b/>
          <w:bCs/>
          <w:rtl/>
        </w:rPr>
        <w:t>ניתוח והרחבה לבגרות (ערך מוסף)</w:t>
      </w:r>
    </w:p>
    <w:p w14:paraId="7C78CCBA" w14:textId="77777777" w:rsidR="00E477A9" w:rsidRPr="00E477A9" w:rsidRDefault="00E477A9" w:rsidP="00E477A9">
      <w:pPr>
        <w:rPr>
          <w:b/>
          <w:bCs/>
        </w:rPr>
      </w:pPr>
      <w:r w:rsidRPr="00E477A9">
        <w:rPr>
          <w:b/>
          <w:bCs/>
        </w:rPr>
        <w:t xml:space="preserve">1. </w:t>
      </w:r>
      <w:r w:rsidRPr="00E477A9">
        <w:rPr>
          <w:b/>
          <w:bCs/>
          <w:rtl/>
        </w:rPr>
        <w:t>דוד הדיפלומט (סעיף ג')</w:t>
      </w:r>
    </w:p>
    <w:p w14:paraId="4152FD1F" w14:textId="77777777" w:rsidR="00E477A9" w:rsidRPr="00E477A9" w:rsidRDefault="00E477A9" w:rsidP="00E477A9">
      <w:r>
        <w:rPr>
          <w:rtl/>
        </w:rPr>
        <w:t>שימי לב לחוכמה המדינית של דוד. הוא יודע שאנשי יבש גלעד הם המעוז האחרון של נאמני שאול. במקום להילחם בהם, הוא משתמש ב</w:t>
      </w:r>
      <w:r>
        <w:rPr>
          <w:b/>
          <w:rtl/>
        </w:rPr>
        <w:t>"כוח רך"</w:t>
      </w:r>
      <w:r>
        <w:rPr>
          <w:rtl/>
        </w:rPr>
        <w:t>:</w:t>
      </w:r>
    </w:p>
    <w:p w14:paraId="27C56A5A" w14:textId="77777777" w:rsidR="00E477A9" w:rsidRPr="00E477A9" w:rsidRDefault="00E477A9" w:rsidP="00E477A9">
      <w:pPr>
        <w:numPr>
          <w:ilvl w:val="0"/>
          <w:numId w:val="210"/>
        </w:numPr>
      </w:pPr>
      <w:r w:rsidRPr="00E477A9">
        <w:rPr>
          <w:rtl/>
        </w:rPr>
        <w:t>הוא משבח את נאמנותם למלך הקודם (מה שמעיד שהם אנשים נאמנים באופן כללי)</w:t>
      </w:r>
      <w:r w:rsidRPr="00E477A9">
        <w:t>.</w:t>
      </w:r>
    </w:p>
    <w:p w14:paraId="5B8DBB3C" w14:textId="77777777" w:rsidR="00E477A9" w:rsidRPr="00E477A9" w:rsidRDefault="00E477A9" w:rsidP="00E477A9">
      <w:pPr>
        <w:numPr>
          <w:ilvl w:val="0"/>
          <w:numId w:val="210"/>
        </w:numPr>
      </w:pPr>
      <w:r w:rsidRPr="00E477A9">
        <w:rPr>
          <w:rtl/>
        </w:rPr>
        <w:t>הוא רומז להם: "שאול מת, המשרה פנויה, ואני כבר מלך ביהודה – כדאי לכם להצטרף להצלחה</w:t>
      </w:r>
      <w:r w:rsidRPr="00E477A9">
        <w:t>".</w:t>
      </w:r>
    </w:p>
    <w:p w14:paraId="6754E401" w14:textId="77777777" w:rsidR="00E477A9" w:rsidRPr="00E477A9" w:rsidRDefault="00E477A9" w:rsidP="00E477A9">
      <w:pPr>
        <w:rPr>
          <w:b/>
          <w:bCs/>
        </w:rPr>
      </w:pPr>
      <w:r w:rsidRPr="00E477A9">
        <w:rPr>
          <w:b/>
          <w:bCs/>
        </w:rPr>
        <w:t xml:space="preserve">2. </w:t>
      </w:r>
      <w:r w:rsidRPr="00E477A9">
        <w:rPr>
          <w:b/>
          <w:bCs/>
          <w:rtl/>
        </w:rPr>
        <w:t>אבנר בן נר – ה"ממליך" (סעיף ב')</w:t>
      </w:r>
    </w:p>
    <w:p w14:paraId="3EBBFA31" w14:textId="77777777" w:rsidR="00E477A9" w:rsidRPr="00E477A9" w:rsidRDefault="00E477A9" w:rsidP="00E477A9">
      <w:r w:rsidRPr="00E477A9">
        <w:rPr>
          <w:rtl/>
        </w:rPr>
        <w:t xml:space="preserve">בבגרות חשוב לציין שאיש בושת מתואר כדמות פסיבית. מי שבאמת מנהל את העניינים בצפון הוא אבנר. הביטוי </w:t>
      </w:r>
      <w:r w:rsidRPr="00E477A9">
        <w:rPr>
          <w:b/>
          <w:bCs/>
        </w:rPr>
        <w:t>"</w:t>
      </w:r>
      <w:r w:rsidRPr="00E477A9">
        <w:rPr>
          <w:b/>
          <w:bCs/>
          <w:rtl/>
        </w:rPr>
        <w:t>וימליכהו</w:t>
      </w:r>
      <w:r w:rsidRPr="00E477A9">
        <w:rPr>
          <w:b/>
          <w:bCs/>
        </w:rPr>
        <w:t>"</w:t>
      </w:r>
      <w:r w:rsidRPr="00E477A9">
        <w:t xml:space="preserve"> </w:t>
      </w:r>
      <w:r w:rsidRPr="00E477A9">
        <w:rPr>
          <w:rtl/>
        </w:rPr>
        <w:t>מראה שהמלוכה של איש בושת לא באה מכוח העם או מה', אלא מכוח הזרוע של שר הצבא. זהו ניגוד לדוד שנמשח על ידי העם בחברון</w:t>
      </w:r>
      <w:r w:rsidRPr="00E477A9">
        <w:t>.</w:t>
      </w:r>
    </w:p>
    <w:p w14:paraId="4C79FEFE" w14:textId="77777777" w:rsidR="00E477A9" w:rsidRPr="00E477A9" w:rsidRDefault="00E477A9" w:rsidP="00E477A9">
      <w:pPr>
        <w:rPr>
          <w:b/>
          <w:bCs/>
        </w:rPr>
      </w:pPr>
      <w:r w:rsidRPr="00E477A9">
        <w:rPr>
          <w:b/>
          <w:bCs/>
        </w:rPr>
        <w:t xml:space="preserve">3. </w:t>
      </w:r>
      <w:r w:rsidRPr="00E477A9">
        <w:rPr>
          <w:b/>
          <w:bCs/>
          <w:rtl/>
        </w:rPr>
        <w:t>קינת דוד – מופת של הערצה (סעיף א')</w:t>
      </w:r>
    </w:p>
    <w:p w14:paraId="7F384444" w14:textId="77777777" w:rsidR="00E477A9" w:rsidRPr="00E477A9" w:rsidRDefault="00E477A9" w:rsidP="00E477A9">
      <w:r w:rsidRPr="00E477A9">
        <w:rPr>
          <w:rtl/>
        </w:rPr>
        <w:t>הקינה היא טקסט חילוני (שם ה' לא מופיע בה!). דוד בוחר להדגיש את ה</w:t>
      </w:r>
      <w:r w:rsidRPr="00E477A9">
        <w:rPr>
          <w:b/>
          <w:bCs/>
          <w:rtl/>
        </w:rPr>
        <w:t>גבורה הפיזית</w:t>
      </w:r>
      <w:r w:rsidRPr="00E477A9">
        <w:rPr>
          <w:rtl/>
        </w:rPr>
        <w:t xml:space="preserve"> של שאול ויהונתן ("מנשרים קלו מאריות גברו"). זוהי אצילות נפש יוצאת דופן: להספיד את מי שרדף אותך (שאול) כגיבור לאומי חסר פגמים</w:t>
      </w:r>
      <w:r w:rsidRPr="00E477A9">
        <w:t>.</w:t>
      </w:r>
    </w:p>
    <w:p w14:paraId="60916215" w14:textId="77777777" w:rsidR="00E477A9" w:rsidRPr="00E477A9" w:rsidRDefault="00E477A9" w:rsidP="008138EA"/>
    <w:sectPr w:rsidR="00E477A9" w:rsidRPr="00E477A9" w:rsidSect="00FE254B">
      <w:headerReference w:type="default" r:id="rId1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44A32" w14:textId="77777777" w:rsidR="007F38B7" w:rsidRDefault="007F38B7" w:rsidP="00B343EF">
      <w:pPr>
        <w:spacing w:after="0" w:line="240" w:lineRule="auto"/>
      </w:pPr>
      <w:r>
        <w:separator/>
      </w:r>
    </w:p>
  </w:endnote>
  <w:endnote w:type="continuationSeparator" w:id="0">
    <w:p w14:paraId="5F3E199C" w14:textId="77777777" w:rsidR="007F38B7" w:rsidRDefault="007F38B7" w:rsidP="00B34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11603" w14:textId="77777777" w:rsidR="007F38B7" w:rsidRDefault="007F38B7" w:rsidP="00B343EF">
      <w:pPr>
        <w:spacing w:after="0" w:line="240" w:lineRule="auto"/>
      </w:pPr>
      <w:r>
        <w:separator/>
      </w:r>
    </w:p>
  </w:footnote>
  <w:footnote w:type="continuationSeparator" w:id="0">
    <w:p w14:paraId="75120622" w14:textId="77777777" w:rsidR="007F38B7" w:rsidRDefault="007F38B7" w:rsidP="00B34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602576055"/>
      <w:docPartObj>
        <w:docPartGallery w:val="Page Numbers (Top of Page)"/>
        <w:docPartUnique/>
      </w:docPartObj>
    </w:sdtPr>
    <w:sdtContent>
      <w:p w14:paraId="38B8969B" w14:textId="49BCE0DA" w:rsidR="00B343EF" w:rsidRDefault="00B343EF">
        <w:pPr>
          <w:pStyle w:val="af"/>
        </w:pPr>
        <w:r>
          <w:fldChar w:fldCharType="begin"/>
        </w:r>
        <w:r>
          <w:instrText>PAGE   \* MERGEFORMAT</w:instrText>
        </w:r>
        <w:r>
          <w:fldChar w:fldCharType="separate"/>
        </w:r>
        <w:r>
          <w:rPr>
            <w:rtl/>
            <w:lang w:val="he-IL"/>
          </w:rPr>
          <w:t>2</w:t>
        </w:r>
        <w:r>
          <w:fldChar w:fldCharType="end"/>
        </w:r>
      </w:p>
    </w:sdtContent>
  </w:sdt>
  <w:p w14:paraId="14C11162" w14:textId="77777777" w:rsidR="00B343EF" w:rsidRDefault="00B343EF">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5427"/>
    <w:multiLevelType w:val="multilevel"/>
    <w:tmpl w:val="3ED61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920E1"/>
    <w:multiLevelType w:val="multilevel"/>
    <w:tmpl w:val="1916C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11078B"/>
    <w:multiLevelType w:val="multilevel"/>
    <w:tmpl w:val="FD1A5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9A15E6"/>
    <w:multiLevelType w:val="multilevel"/>
    <w:tmpl w:val="B908E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1BA5E0B"/>
    <w:multiLevelType w:val="multilevel"/>
    <w:tmpl w:val="36D86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CD3E0B"/>
    <w:multiLevelType w:val="multilevel"/>
    <w:tmpl w:val="F42CC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1D86E7A"/>
    <w:multiLevelType w:val="multilevel"/>
    <w:tmpl w:val="0A167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C32386"/>
    <w:multiLevelType w:val="multilevel"/>
    <w:tmpl w:val="E60AA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086DC5"/>
    <w:multiLevelType w:val="multilevel"/>
    <w:tmpl w:val="D05CF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9E686D"/>
    <w:multiLevelType w:val="multilevel"/>
    <w:tmpl w:val="D6181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1E77F5"/>
    <w:multiLevelType w:val="multilevel"/>
    <w:tmpl w:val="7FC08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146CBF"/>
    <w:multiLevelType w:val="multilevel"/>
    <w:tmpl w:val="3B661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231C7A"/>
    <w:multiLevelType w:val="multilevel"/>
    <w:tmpl w:val="41FCD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062D16"/>
    <w:multiLevelType w:val="multilevel"/>
    <w:tmpl w:val="A498F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E84A19"/>
    <w:multiLevelType w:val="multilevel"/>
    <w:tmpl w:val="B14AE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93C7A2C"/>
    <w:multiLevelType w:val="multilevel"/>
    <w:tmpl w:val="56F20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93F595E"/>
    <w:multiLevelType w:val="multilevel"/>
    <w:tmpl w:val="4AC26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941CA7"/>
    <w:multiLevelType w:val="multilevel"/>
    <w:tmpl w:val="D7A0A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A13288B"/>
    <w:multiLevelType w:val="multilevel"/>
    <w:tmpl w:val="1B2A7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1D136D"/>
    <w:multiLevelType w:val="multilevel"/>
    <w:tmpl w:val="FE92D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B2C3990"/>
    <w:multiLevelType w:val="multilevel"/>
    <w:tmpl w:val="F54AA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B9925E5"/>
    <w:multiLevelType w:val="multilevel"/>
    <w:tmpl w:val="F24CE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BDC2750"/>
    <w:multiLevelType w:val="multilevel"/>
    <w:tmpl w:val="BAE6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CB10B49"/>
    <w:multiLevelType w:val="multilevel"/>
    <w:tmpl w:val="5FDAB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D4963CD"/>
    <w:multiLevelType w:val="multilevel"/>
    <w:tmpl w:val="E1C0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6337B8"/>
    <w:multiLevelType w:val="multilevel"/>
    <w:tmpl w:val="B01ED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784D8F"/>
    <w:multiLevelType w:val="multilevel"/>
    <w:tmpl w:val="4B74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0CE5203"/>
    <w:multiLevelType w:val="multilevel"/>
    <w:tmpl w:val="01E8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2852EBF"/>
    <w:multiLevelType w:val="multilevel"/>
    <w:tmpl w:val="3DC04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29C2F92"/>
    <w:multiLevelType w:val="multilevel"/>
    <w:tmpl w:val="70BA1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3B36323"/>
    <w:multiLevelType w:val="multilevel"/>
    <w:tmpl w:val="EC368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3C941B2"/>
    <w:multiLevelType w:val="multilevel"/>
    <w:tmpl w:val="13400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3FE364C"/>
    <w:multiLevelType w:val="multilevel"/>
    <w:tmpl w:val="7494D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40A66C0"/>
    <w:multiLevelType w:val="multilevel"/>
    <w:tmpl w:val="3C2A6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42D3E95"/>
    <w:multiLevelType w:val="multilevel"/>
    <w:tmpl w:val="46884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4802B0D"/>
    <w:multiLevelType w:val="multilevel"/>
    <w:tmpl w:val="83AA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52862D6"/>
    <w:multiLevelType w:val="multilevel"/>
    <w:tmpl w:val="DF127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5516A02"/>
    <w:multiLevelType w:val="multilevel"/>
    <w:tmpl w:val="19CC1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6043CDC"/>
    <w:multiLevelType w:val="multilevel"/>
    <w:tmpl w:val="1AD48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6980AD1"/>
    <w:multiLevelType w:val="multilevel"/>
    <w:tmpl w:val="700AC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6DD5AAA"/>
    <w:multiLevelType w:val="multilevel"/>
    <w:tmpl w:val="0F4E8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70C6254"/>
    <w:multiLevelType w:val="multilevel"/>
    <w:tmpl w:val="FC005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7292855"/>
    <w:multiLevelType w:val="multilevel"/>
    <w:tmpl w:val="18525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7A25F58"/>
    <w:multiLevelType w:val="multilevel"/>
    <w:tmpl w:val="D9C60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B2D3639"/>
    <w:multiLevelType w:val="multilevel"/>
    <w:tmpl w:val="D24AE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C3265E5"/>
    <w:multiLevelType w:val="multilevel"/>
    <w:tmpl w:val="83AA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C435FD9"/>
    <w:multiLevelType w:val="multilevel"/>
    <w:tmpl w:val="944E0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D0E6916"/>
    <w:multiLevelType w:val="multilevel"/>
    <w:tmpl w:val="93AA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D3C4F27"/>
    <w:multiLevelType w:val="multilevel"/>
    <w:tmpl w:val="A38A4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DA86714"/>
    <w:multiLevelType w:val="multilevel"/>
    <w:tmpl w:val="706C7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1F4B4308"/>
    <w:multiLevelType w:val="multilevel"/>
    <w:tmpl w:val="779AE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F5367DA"/>
    <w:multiLevelType w:val="multilevel"/>
    <w:tmpl w:val="B422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F542249"/>
    <w:multiLevelType w:val="multilevel"/>
    <w:tmpl w:val="042EC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F5A0793"/>
    <w:multiLevelType w:val="multilevel"/>
    <w:tmpl w:val="71F2A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0145E4A"/>
    <w:multiLevelType w:val="multilevel"/>
    <w:tmpl w:val="1514F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03E1E7E"/>
    <w:multiLevelType w:val="multilevel"/>
    <w:tmpl w:val="D93EC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09F3A68"/>
    <w:multiLevelType w:val="multilevel"/>
    <w:tmpl w:val="E04EC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1142FF8"/>
    <w:multiLevelType w:val="multilevel"/>
    <w:tmpl w:val="FFD2A3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1DD4D7A"/>
    <w:multiLevelType w:val="multilevel"/>
    <w:tmpl w:val="32DCA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2486665"/>
    <w:multiLevelType w:val="multilevel"/>
    <w:tmpl w:val="E2986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22B94B82"/>
    <w:multiLevelType w:val="multilevel"/>
    <w:tmpl w:val="EF286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2C22AC1"/>
    <w:multiLevelType w:val="multilevel"/>
    <w:tmpl w:val="BEB6D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42D1832"/>
    <w:multiLevelType w:val="multilevel"/>
    <w:tmpl w:val="F43C4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45B7CB5"/>
    <w:multiLevelType w:val="multilevel"/>
    <w:tmpl w:val="18C222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4C001F5"/>
    <w:multiLevelType w:val="multilevel"/>
    <w:tmpl w:val="9E6E8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7035741"/>
    <w:multiLevelType w:val="multilevel"/>
    <w:tmpl w:val="2DC2F4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79774D3"/>
    <w:multiLevelType w:val="multilevel"/>
    <w:tmpl w:val="0638F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7BF10A7"/>
    <w:multiLevelType w:val="multilevel"/>
    <w:tmpl w:val="204A3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8C8379B"/>
    <w:multiLevelType w:val="multilevel"/>
    <w:tmpl w:val="E92E0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9D74AB1"/>
    <w:multiLevelType w:val="multilevel"/>
    <w:tmpl w:val="61567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A10709D"/>
    <w:multiLevelType w:val="multilevel"/>
    <w:tmpl w:val="119CE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B1929D8"/>
    <w:multiLevelType w:val="multilevel"/>
    <w:tmpl w:val="12EA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BC719BC"/>
    <w:multiLevelType w:val="multilevel"/>
    <w:tmpl w:val="FAD0A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BFE5FC3"/>
    <w:multiLevelType w:val="multilevel"/>
    <w:tmpl w:val="0E9CE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CC8375D"/>
    <w:multiLevelType w:val="multilevel"/>
    <w:tmpl w:val="52DAF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D80396A"/>
    <w:multiLevelType w:val="multilevel"/>
    <w:tmpl w:val="CCF8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F5639E3"/>
    <w:multiLevelType w:val="multilevel"/>
    <w:tmpl w:val="0826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F6E4A40"/>
    <w:multiLevelType w:val="multilevel"/>
    <w:tmpl w:val="7766E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0160667"/>
    <w:multiLevelType w:val="multilevel"/>
    <w:tmpl w:val="B6B4B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02008BC"/>
    <w:multiLevelType w:val="multilevel"/>
    <w:tmpl w:val="7B54A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09C04F4"/>
    <w:multiLevelType w:val="multilevel"/>
    <w:tmpl w:val="7D3E4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19A26B0"/>
    <w:multiLevelType w:val="multilevel"/>
    <w:tmpl w:val="E2767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22B4B57"/>
    <w:multiLevelType w:val="multilevel"/>
    <w:tmpl w:val="1ED40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26E7254"/>
    <w:multiLevelType w:val="multilevel"/>
    <w:tmpl w:val="BAE8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2C028F0"/>
    <w:multiLevelType w:val="multilevel"/>
    <w:tmpl w:val="6BEA7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2D264DB"/>
    <w:multiLevelType w:val="multilevel"/>
    <w:tmpl w:val="BE0EC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4CC2CC9"/>
    <w:multiLevelType w:val="multilevel"/>
    <w:tmpl w:val="AFCC9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4E02D55"/>
    <w:multiLevelType w:val="multilevel"/>
    <w:tmpl w:val="A4642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50406A2"/>
    <w:multiLevelType w:val="multilevel"/>
    <w:tmpl w:val="4F5E2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5A11B8A"/>
    <w:multiLevelType w:val="multilevel"/>
    <w:tmpl w:val="7D602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6786108"/>
    <w:multiLevelType w:val="multilevel"/>
    <w:tmpl w:val="5EFA3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6AA47DA"/>
    <w:multiLevelType w:val="multilevel"/>
    <w:tmpl w:val="88000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6D41395"/>
    <w:multiLevelType w:val="multilevel"/>
    <w:tmpl w:val="CA048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76A1F5B"/>
    <w:multiLevelType w:val="multilevel"/>
    <w:tmpl w:val="5992A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39372624"/>
    <w:multiLevelType w:val="multilevel"/>
    <w:tmpl w:val="E17842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93C7656"/>
    <w:multiLevelType w:val="multilevel"/>
    <w:tmpl w:val="49B89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9622B4D"/>
    <w:multiLevelType w:val="multilevel"/>
    <w:tmpl w:val="B838B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A0F150C"/>
    <w:multiLevelType w:val="multilevel"/>
    <w:tmpl w:val="43987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A115F34"/>
    <w:multiLevelType w:val="multilevel"/>
    <w:tmpl w:val="3E70A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A784747"/>
    <w:multiLevelType w:val="multilevel"/>
    <w:tmpl w:val="75BE8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A8E07FF"/>
    <w:multiLevelType w:val="multilevel"/>
    <w:tmpl w:val="F2AEB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AF206BE"/>
    <w:multiLevelType w:val="multilevel"/>
    <w:tmpl w:val="9BC2F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3B8D4915"/>
    <w:multiLevelType w:val="multilevel"/>
    <w:tmpl w:val="E7BA4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3BD4693A"/>
    <w:multiLevelType w:val="multilevel"/>
    <w:tmpl w:val="25FEE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C136163"/>
    <w:multiLevelType w:val="multilevel"/>
    <w:tmpl w:val="A3CE8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3C3463D9"/>
    <w:multiLevelType w:val="multilevel"/>
    <w:tmpl w:val="7A98B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3CB65E28"/>
    <w:multiLevelType w:val="multilevel"/>
    <w:tmpl w:val="FF203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D866B9A"/>
    <w:multiLevelType w:val="multilevel"/>
    <w:tmpl w:val="8C52B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3DE10F29"/>
    <w:multiLevelType w:val="multilevel"/>
    <w:tmpl w:val="7A2C7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EF87D6F"/>
    <w:multiLevelType w:val="multilevel"/>
    <w:tmpl w:val="ABE88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F5147C8"/>
    <w:multiLevelType w:val="multilevel"/>
    <w:tmpl w:val="1C98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FD6300B"/>
    <w:multiLevelType w:val="multilevel"/>
    <w:tmpl w:val="AD52A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0582C2F"/>
    <w:multiLevelType w:val="multilevel"/>
    <w:tmpl w:val="5F12C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1AE6019"/>
    <w:multiLevelType w:val="multilevel"/>
    <w:tmpl w:val="C8D66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313677F"/>
    <w:multiLevelType w:val="multilevel"/>
    <w:tmpl w:val="9C7CB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361315C"/>
    <w:multiLevelType w:val="multilevel"/>
    <w:tmpl w:val="B56A2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40E17AC"/>
    <w:multiLevelType w:val="multilevel"/>
    <w:tmpl w:val="A5B0B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46235E4"/>
    <w:multiLevelType w:val="multilevel"/>
    <w:tmpl w:val="39CC9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446A6B8C"/>
    <w:multiLevelType w:val="multilevel"/>
    <w:tmpl w:val="6106B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54D59AE"/>
    <w:multiLevelType w:val="multilevel"/>
    <w:tmpl w:val="4AA61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54E7EAE"/>
    <w:multiLevelType w:val="multilevel"/>
    <w:tmpl w:val="61627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5A87075"/>
    <w:multiLevelType w:val="multilevel"/>
    <w:tmpl w:val="ED080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5BD1E1A"/>
    <w:multiLevelType w:val="multilevel"/>
    <w:tmpl w:val="F11EC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47095FD6"/>
    <w:multiLevelType w:val="multilevel"/>
    <w:tmpl w:val="C9C8A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47303971"/>
    <w:multiLevelType w:val="multilevel"/>
    <w:tmpl w:val="E8163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7403216"/>
    <w:multiLevelType w:val="multilevel"/>
    <w:tmpl w:val="6432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7D90FB3"/>
    <w:multiLevelType w:val="multilevel"/>
    <w:tmpl w:val="10669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8B05624"/>
    <w:multiLevelType w:val="multilevel"/>
    <w:tmpl w:val="E3A4B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48DA119C"/>
    <w:multiLevelType w:val="multilevel"/>
    <w:tmpl w:val="88687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B732EDF"/>
    <w:multiLevelType w:val="multilevel"/>
    <w:tmpl w:val="A7E6C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BFD5DA5"/>
    <w:multiLevelType w:val="multilevel"/>
    <w:tmpl w:val="AF7A8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CC13A4A"/>
    <w:multiLevelType w:val="multilevel"/>
    <w:tmpl w:val="ABE4E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D2721CB"/>
    <w:multiLevelType w:val="multilevel"/>
    <w:tmpl w:val="3F422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4D7F337E"/>
    <w:multiLevelType w:val="multilevel"/>
    <w:tmpl w:val="3D5C6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F5546FF"/>
    <w:multiLevelType w:val="multilevel"/>
    <w:tmpl w:val="D8302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F8B5590"/>
    <w:multiLevelType w:val="multilevel"/>
    <w:tmpl w:val="70723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F91367D"/>
    <w:multiLevelType w:val="multilevel"/>
    <w:tmpl w:val="5532C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517962E4"/>
    <w:multiLevelType w:val="multilevel"/>
    <w:tmpl w:val="36500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2235256"/>
    <w:multiLevelType w:val="multilevel"/>
    <w:tmpl w:val="D3B45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2E0246D"/>
    <w:multiLevelType w:val="multilevel"/>
    <w:tmpl w:val="438CA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5C10A19"/>
    <w:multiLevelType w:val="multilevel"/>
    <w:tmpl w:val="018CA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5FA0FF8"/>
    <w:multiLevelType w:val="multilevel"/>
    <w:tmpl w:val="BF023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6583332"/>
    <w:multiLevelType w:val="multilevel"/>
    <w:tmpl w:val="5FE0B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6BC210F"/>
    <w:multiLevelType w:val="multilevel"/>
    <w:tmpl w:val="0D8AA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5714662B"/>
    <w:multiLevelType w:val="multilevel"/>
    <w:tmpl w:val="9A2AA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7274143"/>
    <w:multiLevelType w:val="multilevel"/>
    <w:tmpl w:val="DFD48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81030FB"/>
    <w:multiLevelType w:val="multilevel"/>
    <w:tmpl w:val="B0AA1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92523CF"/>
    <w:multiLevelType w:val="multilevel"/>
    <w:tmpl w:val="C540B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93752A1"/>
    <w:multiLevelType w:val="multilevel"/>
    <w:tmpl w:val="62060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9FA0B3A"/>
    <w:multiLevelType w:val="multilevel"/>
    <w:tmpl w:val="B1C08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A3A3D90"/>
    <w:multiLevelType w:val="multilevel"/>
    <w:tmpl w:val="04CA1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B8F42DD"/>
    <w:multiLevelType w:val="multilevel"/>
    <w:tmpl w:val="97204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C5855A4"/>
    <w:multiLevelType w:val="multilevel"/>
    <w:tmpl w:val="83B66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D37402A"/>
    <w:multiLevelType w:val="multilevel"/>
    <w:tmpl w:val="BD501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D390CC9"/>
    <w:multiLevelType w:val="multilevel"/>
    <w:tmpl w:val="4998B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D9F695E"/>
    <w:multiLevelType w:val="multilevel"/>
    <w:tmpl w:val="228E0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E180EC4"/>
    <w:multiLevelType w:val="multilevel"/>
    <w:tmpl w:val="63704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5ED84C96"/>
    <w:multiLevelType w:val="multilevel"/>
    <w:tmpl w:val="DDA23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FBA2C21"/>
    <w:multiLevelType w:val="multilevel"/>
    <w:tmpl w:val="3EE64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FF17311"/>
    <w:multiLevelType w:val="multilevel"/>
    <w:tmpl w:val="47C229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601561C8"/>
    <w:multiLevelType w:val="multilevel"/>
    <w:tmpl w:val="1CDC9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15E1973"/>
    <w:multiLevelType w:val="multilevel"/>
    <w:tmpl w:val="03982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2134347"/>
    <w:multiLevelType w:val="multilevel"/>
    <w:tmpl w:val="7DAEE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3155BC2"/>
    <w:multiLevelType w:val="multilevel"/>
    <w:tmpl w:val="E690C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4B84353"/>
    <w:multiLevelType w:val="multilevel"/>
    <w:tmpl w:val="F4BEB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4D63B4F"/>
    <w:multiLevelType w:val="multilevel"/>
    <w:tmpl w:val="05328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5E25D93"/>
    <w:multiLevelType w:val="multilevel"/>
    <w:tmpl w:val="1690D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5F06487"/>
    <w:multiLevelType w:val="multilevel"/>
    <w:tmpl w:val="AB1A7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7A97A63"/>
    <w:multiLevelType w:val="multilevel"/>
    <w:tmpl w:val="15FA6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8B93D38"/>
    <w:multiLevelType w:val="multilevel"/>
    <w:tmpl w:val="775C9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6A26064C"/>
    <w:multiLevelType w:val="multilevel"/>
    <w:tmpl w:val="90603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AD369DB"/>
    <w:multiLevelType w:val="multilevel"/>
    <w:tmpl w:val="A2DEB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AEF308C"/>
    <w:multiLevelType w:val="multilevel"/>
    <w:tmpl w:val="3DBC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B031334"/>
    <w:multiLevelType w:val="multilevel"/>
    <w:tmpl w:val="A7142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B0E3A0F"/>
    <w:multiLevelType w:val="multilevel"/>
    <w:tmpl w:val="1B76F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C7A53FC"/>
    <w:multiLevelType w:val="multilevel"/>
    <w:tmpl w:val="85A23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CC50544"/>
    <w:multiLevelType w:val="multilevel"/>
    <w:tmpl w:val="73841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DC61D24"/>
    <w:multiLevelType w:val="multilevel"/>
    <w:tmpl w:val="42B8D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F236B62"/>
    <w:multiLevelType w:val="multilevel"/>
    <w:tmpl w:val="9962F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6F5C64EC"/>
    <w:multiLevelType w:val="multilevel"/>
    <w:tmpl w:val="ED626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6F5E3D7F"/>
    <w:multiLevelType w:val="multilevel"/>
    <w:tmpl w:val="065C5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6F696206"/>
    <w:multiLevelType w:val="multilevel"/>
    <w:tmpl w:val="8B8E4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0886578"/>
    <w:multiLevelType w:val="multilevel"/>
    <w:tmpl w:val="EE8E5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0CE6F69"/>
    <w:multiLevelType w:val="multilevel"/>
    <w:tmpl w:val="D9F2C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0F7139C"/>
    <w:multiLevelType w:val="multilevel"/>
    <w:tmpl w:val="036A4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B85F60"/>
    <w:multiLevelType w:val="multilevel"/>
    <w:tmpl w:val="4D52C0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73085CB2"/>
    <w:multiLevelType w:val="multilevel"/>
    <w:tmpl w:val="BAF83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30C6BC3"/>
    <w:multiLevelType w:val="multilevel"/>
    <w:tmpl w:val="E5D6C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30D1CDA"/>
    <w:multiLevelType w:val="multilevel"/>
    <w:tmpl w:val="00341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3234B96"/>
    <w:multiLevelType w:val="multilevel"/>
    <w:tmpl w:val="0A5CB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749D0007"/>
    <w:multiLevelType w:val="multilevel"/>
    <w:tmpl w:val="5C8A7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76C53F17"/>
    <w:multiLevelType w:val="multilevel"/>
    <w:tmpl w:val="27C04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766645A"/>
    <w:multiLevelType w:val="multilevel"/>
    <w:tmpl w:val="341C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77A25916"/>
    <w:multiLevelType w:val="multilevel"/>
    <w:tmpl w:val="F870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85A665B"/>
    <w:multiLevelType w:val="multilevel"/>
    <w:tmpl w:val="F18AD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8B3370A"/>
    <w:multiLevelType w:val="multilevel"/>
    <w:tmpl w:val="6232A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8BD428D"/>
    <w:multiLevelType w:val="hybridMultilevel"/>
    <w:tmpl w:val="B38687FC"/>
    <w:lvl w:ilvl="0" w:tplc="467A0D24">
      <w:start w:val="1"/>
      <w:numFmt w:val="decimal"/>
      <w:lvlText w:val="%1."/>
      <w:lvlJc w:val="left"/>
      <w:pPr>
        <w:ind w:left="1800" w:hanging="360"/>
      </w:pPr>
      <w:rPr>
        <w:rFonts w:cs="Arial" w:hint="default"/>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7" w15:restartNumberingAfterBreak="0">
    <w:nsid w:val="798D608A"/>
    <w:multiLevelType w:val="multilevel"/>
    <w:tmpl w:val="A0125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9E75586"/>
    <w:multiLevelType w:val="multilevel"/>
    <w:tmpl w:val="7F44E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A6C5058"/>
    <w:multiLevelType w:val="multilevel"/>
    <w:tmpl w:val="0C3E1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ACE03EA"/>
    <w:multiLevelType w:val="multilevel"/>
    <w:tmpl w:val="90AE1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B426CF1"/>
    <w:multiLevelType w:val="multilevel"/>
    <w:tmpl w:val="49209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7B832334"/>
    <w:multiLevelType w:val="multilevel"/>
    <w:tmpl w:val="678A8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7BD57DDF"/>
    <w:multiLevelType w:val="multilevel"/>
    <w:tmpl w:val="304C2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7E0A2A6C"/>
    <w:multiLevelType w:val="multilevel"/>
    <w:tmpl w:val="6ADE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7E236906"/>
    <w:multiLevelType w:val="multilevel"/>
    <w:tmpl w:val="8EB2C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EE61E10"/>
    <w:multiLevelType w:val="multilevel"/>
    <w:tmpl w:val="FA9AA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F2D2E0F"/>
    <w:multiLevelType w:val="multilevel"/>
    <w:tmpl w:val="741E1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7F844C08"/>
    <w:multiLevelType w:val="multilevel"/>
    <w:tmpl w:val="1AD6D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7FB337B0"/>
    <w:multiLevelType w:val="multilevel"/>
    <w:tmpl w:val="59A69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15:restartNumberingAfterBreak="0">
    <w:nsid w:val="7FD270E1"/>
    <w:multiLevelType w:val="multilevel"/>
    <w:tmpl w:val="8B1E9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4894935">
    <w:abstractNumId w:val="196"/>
  </w:num>
  <w:num w:numId="2" w16cid:durableId="377971745">
    <w:abstractNumId w:val="166"/>
  </w:num>
  <w:num w:numId="3" w16cid:durableId="1010329051">
    <w:abstractNumId w:val="26"/>
  </w:num>
  <w:num w:numId="4" w16cid:durableId="1575312454">
    <w:abstractNumId w:val="162"/>
  </w:num>
  <w:num w:numId="5" w16cid:durableId="1804273763">
    <w:abstractNumId w:val="97"/>
  </w:num>
  <w:num w:numId="6" w16cid:durableId="172450921">
    <w:abstractNumId w:val="188"/>
  </w:num>
  <w:num w:numId="7" w16cid:durableId="1068458903">
    <w:abstractNumId w:val="152"/>
  </w:num>
  <w:num w:numId="8" w16cid:durableId="964385548">
    <w:abstractNumId w:val="126"/>
  </w:num>
  <w:num w:numId="9" w16cid:durableId="1114593710">
    <w:abstractNumId w:val="34"/>
  </w:num>
  <w:num w:numId="10" w16cid:durableId="950018195">
    <w:abstractNumId w:val="72"/>
  </w:num>
  <w:num w:numId="11" w16cid:durableId="1795830063">
    <w:abstractNumId w:val="174"/>
  </w:num>
  <w:num w:numId="12" w16cid:durableId="1401634683">
    <w:abstractNumId w:val="85"/>
  </w:num>
  <w:num w:numId="13" w16cid:durableId="1834636392">
    <w:abstractNumId w:val="0"/>
  </w:num>
  <w:num w:numId="14" w16cid:durableId="649865896">
    <w:abstractNumId w:val="155"/>
  </w:num>
  <w:num w:numId="15" w16cid:durableId="998003524">
    <w:abstractNumId w:val="141"/>
  </w:num>
  <w:num w:numId="16" w16cid:durableId="1873684129">
    <w:abstractNumId w:val="77"/>
  </w:num>
  <w:num w:numId="17" w16cid:durableId="1726293591">
    <w:abstractNumId w:val="167"/>
  </w:num>
  <w:num w:numId="18" w16cid:durableId="1158571501">
    <w:abstractNumId w:val="32"/>
  </w:num>
  <w:num w:numId="19" w16cid:durableId="1063677133">
    <w:abstractNumId w:val="3"/>
  </w:num>
  <w:num w:numId="20" w16cid:durableId="769005047">
    <w:abstractNumId w:val="102"/>
  </w:num>
  <w:num w:numId="21" w16cid:durableId="1587425485">
    <w:abstractNumId w:val="151"/>
  </w:num>
  <w:num w:numId="22" w16cid:durableId="442841966">
    <w:abstractNumId w:val="158"/>
  </w:num>
  <w:num w:numId="23" w16cid:durableId="1971786902">
    <w:abstractNumId w:val="161"/>
  </w:num>
  <w:num w:numId="24" w16cid:durableId="1201939669">
    <w:abstractNumId w:val="148"/>
  </w:num>
  <w:num w:numId="25" w16cid:durableId="2070492848">
    <w:abstractNumId w:val="123"/>
  </w:num>
  <w:num w:numId="26" w16cid:durableId="611132909">
    <w:abstractNumId w:val="99"/>
  </w:num>
  <w:num w:numId="27" w16cid:durableId="929243628">
    <w:abstractNumId w:val="70"/>
  </w:num>
  <w:num w:numId="28" w16cid:durableId="1567378945">
    <w:abstractNumId w:val="98"/>
  </w:num>
  <w:num w:numId="29" w16cid:durableId="1550072550">
    <w:abstractNumId w:val="93"/>
  </w:num>
  <w:num w:numId="30" w16cid:durableId="837617215">
    <w:abstractNumId w:val="150"/>
  </w:num>
  <w:num w:numId="31" w16cid:durableId="1085808613">
    <w:abstractNumId w:val="130"/>
  </w:num>
  <w:num w:numId="32" w16cid:durableId="160195889">
    <w:abstractNumId w:val="113"/>
  </w:num>
  <w:num w:numId="33" w16cid:durableId="1681005501">
    <w:abstractNumId w:val="207"/>
  </w:num>
  <w:num w:numId="34" w16cid:durableId="358822639">
    <w:abstractNumId w:val="156"/>
  </w:num>
  <w:num w:numId="35" w16cid:durableId="195504681">
    <w:abstractNumId w:val="112"/>
  </w:num>
  <w:num w:numId="36" w16cid:durableId="780077733">
    <w:abstractNumId w:val="81"/>
  </w:num>
  <w:num w:numId="37" w16cid:durableId="462117511">
    <w:abstractNumId w:val="209"/>
  </w:num>
  <w:num w:numId="38" w16cid:durableId="166945063">
    <w:abstractNumId w:val="119"/>
  </w:num>
  <w:num w:numId="39" w16cid:durableId="2120025112">
    <w:abstractNumId w:val="118"/>
  </w:num>
  <w:num w:numId="40" w16cid:durableId="695695380">
    <w:abstractNumId w:val="115"/>
  </w:num>
  <w:num w:numId="41" w16cid:durableId="1202788586">
    <w:abstractNumId w:val="142"/>
  </w:num>
  <w:num w:numId="42" w16cid:durableId="1758794478">
    <w:abstractNumId w:val="203"/>
  </w:num>
  <w:num w:numId="43" w16cid:durableId="126706957">
    <w:abstractNumId w:val="44"/>
  </w:num>
  <w:num w:numId="44" w16cid:durableId="1745836848">
    <w:abstractNumId w:val="74"/>
  </w:num>
  <w:num w:numId="45" w16cid:durableId="138621225">
    <w:abstractNumId w:val="205"/>
  </w:num>
  <w:num w:numId="46" w16cid:durableId="232594415">
    <w:abstractNumId w:val="54"/>
  </w:num>
  <w:num w:numId="47" w16cid:durableId="2053996231">
    <w:abstractNumId w:val="86"/>
  </w:num>
  <w:num w:numId="48" w16cid:durableId="1838111941">
    <w:abstractNumId w:val="192"/>
  </w:num>
  <w:num w:numId="49" w16cid:durableId="1404989266">
    <w:abstractNumId w:val="122"/>
  </w:num>
  <w:num w:numId="50" w16cid:durableId="116801074">
    <w:abstractNumId w:val="208"/>
  </w:num>
  <w:num w:numId="51" w16cid:durableId="1032614941">
    <w:abstractNumId w:val="106"/>
  </w:num>
  <w:num w:numId="52" w16cid:durableId="15422545">
    <w:abstractNumId w:val="140"/>
  </w:num>
  <w:num w:numId="53" w16cid:durableId="1692027618">
    <w:abstractNumId w:val="55"/>
  </w:num>
  <w:num w:numId="54" w16cid:durableId="1972442852">
    <w:abstractNumId w:val="101"/>
  </w:num>
  <w:num w:numId="55" w16cid:durableId="979529954">
    <w:abstractNumId w:val="181"/>
  </w:num>
  <w:num w:numId="56" w16cid:durableId="1375690348">
    <w:abstractNumId w:val="138"/>
  </w:num>
  <w:num w:numId="57" w16cid:durableId="694035600">
    <w:abstractNumId w:val="80"/>
  </w:num>
  <w:num w:numId="58" w16cid:durableId="1382175325">
    <w:abstractNumId w:val="135"/>
  </w:num>
  <w:num w:numId="59" w16cid:durableId="1796870003">
    <w:abstractNumId w:val="9"/>
  </w:num>
  <w:num w:numId="60" w16cid:durableId="1593782404">
    <w:abstractNumId w:val="157"/>
  </w:num>
  <w:num w:numId="61" w16cid:durableId="256253050">
    <w:abstractNumId w:val="5"/>
  </w:num>
  <w:num w:numId="62" w16cid:durableId="914707871">
    <w:abstractNumId w:val="103"/>
  </w:num>
  <w:num w:numId="63" w16cid:durableId="1057703777">
    <w:abstractNumId w:val="23"/>
  </w:num>
  <w:num w:numId="64" w16cid:durableId="578566685">
    <w:abstractNumId w:val="202"/>
  </w:num>
  <w:num w:numId="65" w16cid:durableId="2013604585">
    <w:abstractNumId w:val="83"/>
  </w:num>
  <w:num w:numId="66" w16cid:durableId="2128305393">
    <w:abstractNumId w:val="8"/>
  </w:num>
  <w:num w:numId="67" w16cid:durableId="332804613">
    <w:abstractNumId w:val="137"/>
  </w:num>
  <w:num w:numId="68" w16cid:durableId="1053307073">
    <w:abstractNumId w:val="20"/>
  </w:num>
  <w:num w:numId="69" w16cid:durableId="1477525188">
    <w:abstractNumId w:val="27"/>
  </w:num>
  <w:num w:numId="70" w16cid:durableId="1610771223">
    <w:abstractNumId w:val="76"/>
  </w:num>
  <w:num w:numId="71" w16cid:durableId="73166623">
    <w:abstractNumId w:val="37"/>
  </w:num>
  <w:num w:numId="72" w16cid:durableId="1010522425">
    <w:abstractNumId w:val="187"/>
  </w:num>
  <w:num w:numId="73" w16cid:durableId="345719377">
    <w:abstractNumId w:val="59"/>
  </w:num>
  <w:num w:numId="74" w16cid:durableId="1862468225">
    <w:abstractNumId w:val="190"/>
  </w:num>
  <w:num w:numId="75" w16cid:durableId="1858540210">
    <w:abstractNumId w:val="78"/>
  </w:num>
  <w:num w:numId="76" w16cid:durableId="1947806222">
    <w:abstractNumId w:val="61"/>
  </w:num>
  <w:num w:numId="77" w16cid:durableId="1361591777">
    <w:abstractNumId w:val="51"/>
  </w:num>
  <w:num w:numId="78" w16cid:durableId="2146652751">
    <w:abstractNumId w:val="67"/>
  </w:num>
  <w:num w:numId="79" w16cid:durableId="1608468444">
    <w:abstractNumId w:val="92"/>
  </w:num>
  <w:num w:numId="80" w16cid:durableId="227882510">
    <w:abstractNumId w:val="19"/>
  </w:num>
  <w:num w:numId="81" w16cid:durableId="570505240">
    <w:abstractNumId w:val="64"/>
  </w:num>
  <w:num w:numId="82" w16cid:durableId="511185103">
    <w:abstractNumId w:val="105"/>
  </w:num>
  <w:num w:numId="83" w16cid:durableId="1794013551">
    <w:abstractNumId w:val="35"/>
  </w:num>
  <w:num w:numId="84" w16cid:durableId="292294339">
    <w:abstractNumId w:val="183"/>
  </w:num>
  <w:num w:numId="85" w16cid:durableId="15349962">
    <w:abstractNumId w:val="206"/>
  </w:num>
  <w:num w:numId="86" w16cid:durableId="497306772">
    <w:abstractNumId w:val="42"/>
  </w:num>
  <w:num w:numId="87" w16cid:durableId="1662659301">
    <w:abstractNumId w:val="58"/>
  </w:num>
  <w:num w:numId="88" w16cid:durableId="367923118">
    <w:abstractNumId w:val="43"/>
  </w:num>
  <w:num w:numId="89" w16cid:durableId="276528230">
    <w:abstractNumId w:val="96"/>
  </w:num>
  <w:num w:numId="90" w16cid:durableId="465859458">
    <w:abstractNumId w:val="65"/>
  </w:num>
  <w:num w:numId="91" w16cid:durableId="1829665241">
    <w:abstractNumId w:val="65"/>
    <w:lvlOverride w:ilvl="1">
      <w:lvl w:ilvl="1">
        <w:numFmt w:val="bullet"/>
        <w:lvlText w:val="o"/>
        <w:lvlJc w:val="left"/>
        <w:pPr>
          <w:tabs>
            <w:tab w:val="num" w:pos="1440"/>
          </w:tabs>
          <w:ind w:left="1440" w:hanging="360"/>
        </w:pPr>
        <w:rPr>
          <w:rFonts w:ascii="Courier New" w:hAnsi="Courier New" w:hint="default"/>
          <w:sz w:val="20"/>
        </w:rPr>
      </w:lvl>
    </w:lvlOverride>
  </w:num>
  <w:num w:numId="92" w16cid:durableId="143666621">
    <w:abstractNumId w:val="65"/>
    <w:lvlOverride w:ilvl="1">
      <w:lvl w:ilvl="1">
        <w:numFmt w:val="bullet"/>
        <w:lvlText w:val="o"/>
        <w:lvlJc w:val="left"/>
        <w:pPr>
          <w:tabs>
            <w:tab w:val="num" w:pos="1440"/>
          </w:tabs>
          <w:ind w:left="1440" w:hanging="360"/>
        </w:pPr>
        <w:rPr>
          <w:rFonts w:ascii="Courier New" w:hAnsi="Courier New" w:hint="default"/>
          <w:sz w:val="20"/>
        </w:rPr>
      </w:lvl>
    </w:lvlOverride>
  </w:num>
  <w:num w:numId="93" w16cid:durableId="841286488">
    <w:abstractNumId w:val="25"/>
  </w:num>
  <w:num w:numId="94" w16cid:durableId="1365908882">
    <w:abstractNumId w:val="198"/>
  </w:num>
  <w:num w:numId="95" w16cid:durableId="1005984168">
    <w:abstractNumId w:val="84"/>
  </w:num>
  <w:num w:numId="96" w16cid:durableId="1460345093">
    <w:abstractNumId w:val="185"/>
  </w:num>
  <w:num w:numId="97" w16cid:durableId="386296917">
    <w:abstractNumId w:val="147"/>
  </w:num>
  <w:num w:numId="98" w16cid:durableId="653921131">
    <w:abstractNumId w:val="125"/>
  </w:num>
  <w:num w:numId="99" w16cid:durableId="538397924">
    <w:abstractNumId w:val="73"/>
  </w:num>
  <w:num w:numId="100" w16cid:durableId="1924951545">
    <w:abstractNumId w:val="186"/>
  </w:num>
  <w:num w:numId="101" w16cid:durableId="1495418476">
    <w:abstractNumId w:val="121"/>
  </w:num>
  <w:num w:numId="102" w16cid:durableId="2010137197">
    <w:abstractNumId w:val="168"/>
  </w:num>
  <w:num w:numId="103" w16cid:durableId="563762859">
    <w:abstractNumId w:val="7"/>
  </w:num>
  <w:num w:numId="104" w16cid:durableId="269820022">
    <w:abstractNumId w:val="49"/>
  </w:num>
  <w:num w:numId="105" w16cid:durableId="1164400140">
    <w:abstractNumId w:val="11"/>
  </w:num>
  <w:num w:numId="106" w16cid:durableId="1282305081">
    <w:abstractNumId w:val="160"/>
  </w:num>
  <w:num w:numId="107" w16cid:durableId="369917090">
    <w:abstractNumId w:val="60"/>
  </w:num>
  <w:num w:numId="108" w16cid:durableId="1522549394">
    <w:abstractNumId w:val="201"/>
  </w:num>
  <w:num w:numId="109" w16cid:durableId="909189441">
    <w:abstractNumId w:val="79"/>
  </w:num>
  <w:num w:numId="110" w16cid:durableId="597327341">
    <w:abstractNumId w:val="159"/>
  </w:num>
  <w:num w:numId="111" w16cid:durableId="1353846665">
    <w:abstractNumId w:val="114"/>
  </w:num>
  <w:num w:numId="112" w16cid:durableId="966471177">
    <w:abstractNumId w:val="48"/>
  </w:num>
  <w:num w:numId="113" w16cid:durableId="76559433">
    <w:abstractNumId w:val="63"/>
  </w:num>
  <w:num w:numId="114" w16cid:durableId="1266502186">
    <w:abstractNumId w:val="33"/>
  </w:num>
  <w:num w:numId="115" w16cid:durableId="2084183178">
    <w:abstractNumId w:val="164"/>
  </w:num>
  <w:num w:numId="116" w16cid:durableId="1348168554">
    <w:abstractNumId w:val="50"/>
  </w:num>
  <w:num w:numId="117" w16cid:durableId="511837987">
    <w:abstractNumId w:val="52"/>
  </w:num>
  <w:num w:numId="118" w16cid:durableId="2053184301">
    <w:abstractNumId w:val="180"/>
  </w:num>
  <w:num w:numId="119" w16cid:durableId="480926489">
    <w:abstractNumId w:val="153"/>
  </w:num>
  <w:num w:numId="120" w16cid:durableId="1462655749">
    <w:abstractNumId w:val="38"/>
  </w:num>
  <w:num w:numId="121" w16cid:durableId="1695233075">
    <w:abstractNumId w:val="41"/>
  </w:num>
  <w:num w:numId="122" w16cid:durableId="2071226938">
    <w:abstractNumId w:val="90"/>
  </w:num>
  <w:num w:numId="123" w16cid:durableId="229459943">
    <w:abstractNumId w:val="107"/>
  </w:num>
  <w:num w:numId="124" w16cid:durableId="766080484">
    <w:abstractNumId w:val="88"/>
  </w:num>
  <w:num w:numId="125" w16cid:durableId="349724878">
    <w:abstractNumId w:val="171"/>
  </w:num>
  <w:num w:numId="126" w16cid:durableId="1297108209">
    <w:abstractNumId w:val="75"/>
  </w:num>
  <w:num w:numId="127" w16cid:durableId="699664896">
    <w:abstractNumId w:val="12"/>
  </w:num>
  <w:num w:numId="128" w16cid:durableId="953050376">
    <w:abstractNumId w:val="149"/>
  </w:num>
  <w:num w:numId="129" w16cid:durableId="766803186">
    <w:abstractNumId w:val="111"/>
  </w:num>
  <w:num w:numId="130" w16cid:durableId="1530530121">
    <w:abstractNumId w:val="71"/>
  </w:num>
  <w:num w:numId="131" w16cid:durableId="460614209">
    <w:abstractNumId w:val="146"/>
  </w:num>
  <w:num w:numId="132" w16cid:durableId="1197542907">
    <w:abstractNumId w:val="124"/>
  </w:num>
  <w:num w:numId="133" w16cid:durableId="1070691539">
    <w:abstractNumId w:val="29"/>
  </w:num>
  <w:num w:numId="134" w16cid:durableId="1815178438">
    <w:abstractNumId w:val="57"/>
  </w:num>
  <w:num w:numId="135" w16cid:durableId="1682394803">
    <w:abstractNumId w:val="109"/>
  </w:num>
  <w:num w:numId="136" w16cid:durableId="1123496539">
    <w:abstractNumId w:val="15"/>
  </w:num>
  <w:num w:numId="137" w16cid:durableId="1255242439">
    <w:abstractNumId w:val="30"/>
  </w:num>
  <w:num w:numId="138" w16cid:durableId="1678458592">
    <w:abstractNumId w:val="175"/>
  </w:num>
  <w:num w:numId="139" w16cid:durableId="515383708">
    <w:abstractNumId w:val="136"/>
  </w:num>
  <w:num w:numId="140" w16cid:durableId="407264945">
    <w:abstractNumId w:val="182"/>
  </w:num>
  <w:num w:numId="141" w16cid:durableId="1809937344">
    <w:abstractNumId w:val="210"/>
  </w:num>
  <w:num w:numId="142" w16cid:durableId="946734294">
    <w:abstractNumId w:val="36"/>
  </w:num>
  <w:num w:numId="143" w16cid:durableId="963804973">
    <w:abstractNumId w:val="170"/>
  </w:num>
  <w:num w:numId="144" w16cid:durableId="1561094476">
    <w:abstractNumId w:val="128"/>
  </w:num>
  <w:num w:numId="145" w16cid:durableId="833452698">
    <w:abstractNumId w:val="129"/>
  </w:num>
  <w:num w:numId="146" w16cid:durableId="1610508922">
    <w:abstractNumId w:val="163"/>
  </w:num>
  <w:num w:numId="147" w16cid:durableId="1773822622">
    <w:abstractNumId w:val="18"/>
  </w:num>
  <w:num w:numId="148" w16cid:durableId="1987011745">
    <w:abstractNumId w:val="94"/>
  </w:num>
  <w:num w:numId="149" w16cid:durableId="585042128">
    <w:abstractNumId w:val="110"/>
  </w:num>
  <w:num w:numId="150" w16cid:durableId="1805466416">
    <w:abstractNumId w:val="145"/>
  </w:num>
  <w:num w:numId="151" w16cid:durableId="164053579">
    <w:abstractNumId w:val="91"/>
  </w:num>
  <w:num w:numId="152" w16cid:durableId="310445198">
    <w:abstractNumId w:val="17"/>
  </w:num>
  <w:num w:numId="153" w16cid:durableId="1343245034">
    <w:abstractNumId w:val="191"/>
  </w:num>
  <w:num w:numId="154" w16cid:durableId="1186863343">
    <w:abstractNumId w:val="127"/>
  </w:num>
  <w:num w:numId="155" w16cid:durableId="1550262934">
    <w:abstractNumId w:val="193"/>
  </w:num>
  <w:num w:numId="156" w16cid:durableId="192807701">
    <w:abstractNumId w:val="199"/>
  </w:num>
  <w:num w:numId="157" w16cid:durableId="1953051234">
    <w:abstractNumId w:val="177"/>
  </w:num>
  <w:num w:numId="158" w16cid:durableId="1223515508">
    <w:abstractNumId w:val="31"/>
  </w:num>
  <w:num w:numId="159" w16cid:durableId="1875339711">
    <w:abstractNumId w:val="87"/>
  </w:num>
  <w:num w:numId="160" w16cid:durableId="1030371701">
    <w:abstractNumId w:val="104"/>
  </w:num>
  <w:num w:numId="161" w16cid:durableId="1192962361">
    <w:abstractNumId w:val="14"/>
  </w:num>
  <w:num w:numId="162" w16cid:durableId="311175505">
    <w:abstractNumId w:val="184"/>
  </w:num>
  <w:num w:numId="163" w16cid:durableId="1539852069">
    <w:abstractNumId w:val="120"/>
  </w:num>
  <w:num w:numId="164" w16cid:durableId="539710520">
    <w:abstractNumId w:val="39"/>
  </w:num>
  <w:num w:numId="165" w16cid:durableId="1259867532">
    <w:abstractNumId w:val="108"/>
  </w:num>
  <w:num w:numId="166" w16cid:durableId="1755205973">
    <w:abstractNumId w:val="169"/>
  </w:num>
  <w:num w:numId="167" w16cid:durableId="929698835">
    <w:abstractNumId w:val="173"/>
  </w:num>
  <w:num w:numId="168" w16cid:durableId="631442766">
    <w:abstractNumId w:val="133"/>
  </w:num>
  <w:num w:numId="169" w16cid:durableId="983005666">
    <w:abstractNumId w:val="53"/>
  </w:num>
  <w:num w:numId="170" w16cid:durableId="287047785">
    <w:abstractNumId w:val="176"/>
  </w:num>
  <w:num w:numId="171" w16cid:durableId="1277100510">
    <w:abstractNumId w:val="6"/>
  </w:num>
  <w:num w:numId="172" w16cid:durableId="1195000750">
    <w:abstractNumId w:val="143"/>
  </w:num>
  <w:num w:numId="173" w16cid:durableId="566451500">
    <w:abstractNumId w:val="82"/>
  </w:num>
  <w:num w:numId="174" w16cid:durableId="780416246">
    <w:abstractNumId w:val="131"/>
  </w:num>
  <w:num w:numId="175" w16cid:durableId="1723555103">
    <w:abstractNumId w:val="10"/>
  </w:num>
  <w:num w:numId="176" w16cid:durableId="414908985">
    <w:abstractNumId w:val="116"/>
  </w:num>
  <w:num w:numId="177" w16cid:durableId="335770128">
    <w:abstractNumId w:val="194"/>
  </w:num>
  <w:num w:numId="178" w16cid:durableId="1784113952">
    <w:abstractNumId w:val="189"/>
  </w:num>
  <w:num w:numId="179" w16cid:durableId="2094812094">
    <w:abstractNumId w:val="68"/>
  </w:num>
  <w:num w:numId="180" w16cid:durableId="417796305">
    <w:abstractNumId w:val="204"/>
  </w:num>
  <w:num w:numId="181" w16cid:durableId="1827630699">
    <w:abstractNumId w:val="144"/>
  </w:num>
  <w:num w:numId="182" w16cid:durableId="789279569">
    <w:abstractNumId w:val="69"/>
  </w:num>
  <w:num w:numId="183" w16cid:durableId="1458528515">
    <w:abstractNumId w:val="117"/>
  </w:num>
  <w:num w:numId="184" w16cid:durableId="1419865192">
    <w:abstractNumId w:val="21"/>
  </w:num>
  <w:num w:numId="185" w16cid:durableId="2047366453">
    <w:abstractNumId w:val="40"/>
  </w:num>
  <w:num w:numId="186" w16cid:durableId="1840657140">
    <w:abstractNumId w:val="139"/>
  </w:num>
  <w:num w:numId="187" w16cid:durableId="1185050076">
    <w:abstractNumId w:val="172"/>
  </w:num>
  <w:num w:numId="188" w16cid:durableId="1562525233">
    <w:abstractNumId w:val="195"/>
  </w:num>
  <w:num w:numId="189" w16cid:durableId="807866551">
    <w:abstractNumId w:val="47"/>
  </w:num>
  <w:num w:numId="190" w16cid:durableId="582227165">
    <w:abstractNumId w:val="1"/>
  </w:num>
  <w:num w:numId="191" w16cid:durableId="603927427">
    <w:abstractNumId w:val="46"/>
  </w:num>
  <w:num w:numId="192" w16cid:durableId="519584288">
    <w:abstractNumId w:val="2"/>
  </w:num>
  <w:num w:numId="193" w16cid:durableId="1050609851">
    <w:abstractNumId w:val="179"/>
  </w:num>
  <w:num w:numId="194" w16cid:durableId="2114589354">
    <w:abstractNumId w:val="13"/>
  </w:num>
  <w:num w:numId="195" w16cid:durableId="1617056727">
    <w:abstractNumId w:val="100"/>
  </w:num>
  <w:num w:numId="196" w16cid:durableId="1684212086">
    <w:abstractNumId w:val="16"/>
  </w:num>
  <w:num w:numId="197" w16cid:durableId="1010251574">
    <w:abstractNumId w:val="66"/>
  </w:num>
  <w:num w:numId="198" w16cid:durableId="1837190705">
    <w:abstractNumId w:val="134"/>
  </w:num>
  <w:num w:numId="199" w16cid:durableId="1999184674">
    <w:abstractNumId w:val="22"/>
  </w:num>
  <w:num w:numId="200" w16cid:durableId="1145391386">
    <w:abstractNumId w:val="200"/>
  </w:num>
  <w:num w:numId="201" w16cid:durableId="788359320">
    <w:abstractNumId w:val="89"/>
  </w:num>
  <w:num w:numId="202" w16cid:durableId="521553965">
    <w:abstractNumId w:val="165"/>
  </w:num>
  <w:num w:numId="203" w16cid:durableId="1453791875">
    <w:abstractNumId w:val="28"/>
  </w:num>
  <w:num w:numId="204" w16cid:durableId="1017388630">
    <w:abstractNumId w:val="95"/>
  </w:num>
  <w:num w:numId="205" w16cid:durableId="1689478470">
    <w:abstractNumId w:val="178"/>
  </w:num>
  <w:num w:numId="206" w16cid:durableId="545069623">
    <w:abstractNumId w:val="197"/>
  </w:num>
  <w:num w:numId="207" w16cid:durableId="1287348165">
    <w:abstractNumId w:val="132"/>
  </w:num>
  <w:num w:numId="208" w16cid:durableId="926573501">
    <w:abstractNumId w:val="154"/>
  </w:num>
  <w:num w:numId="209" w16cid:durableId="320736760">
    <w:abstractNumId w:val="62"/>
  </w:num>
  <w:num w:numId="210" w16cid:durableId="666522701">
    <w:abstractNumId w:val="24"/>
  </w:num>
  <w:num w:numId="211" w16cid:durableId="2012098490">
    <w:abstractNumId w:val="4"/>
  </w:num>
  <w:num w:numId="212" w16cid:durableId="1140227394">
    <w:abstractNumId w:val="45"/>
  </w:num>
  <w:num w:numId="213" w16cid:durableId="106126793">
    <w:abstractNumId w:val="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F1C"/>
    <w:rsid w:val="00013C3A"/>
    <w:rsid w:val="00034C44"/>
    <w:rsid w:val="000439A2"/>
    <w:rsid w:val="000654E2"/>
    <w:rsid w:val="00085CD2"/>
    <w:rsid w:val="000C5D87"/>
    <w:rsid w:val="00104912"/>
    <w:rsid w:val="001352B7"/>
    <w:rsid w:val="00147A6C"/>
    <w:rsid w:val="001873B0"/>
    <w:rsid w:val="001950E4"/>
    <w:rsid w:val="00195A15"/>
    <w:rsid w:val="001B2CF0"/>
    <w:rsid w:val="00224081"/>
    <w:rsid w:val="00246B85"/>
    <w:rsid w:val="0029105D"/>
    <w:rsid w:val="002979F8"/>
    <w:rsid w:val="00297F30"/>
    <w:rsid w:val="002B6BA8"/>
    <w:rsid w:val="002C2504"/>
    <w:rsid w:val="002E3262"/>
    <w:rsid w:val="003039C4"/>
    <w:rsid w:val="0032080C"/>
    <w:rsid w:val="00324935"/>
    <w:rsid w:val="00337BE0"/>
    <w:rsid w:val="00372495"/>
    <w:rsid w:val="00392886"/>
    <w:rsid w:val="003A032A"/>
    <w:rsid w:val="003C0C62"/>
    <w:rsid w:val="00403745"/>
    <w:rsid w:val="00405E77"/>
    <w:rsid w:val="00406681"/>
    <w:rsid w:val="004207D3"/>
    <w:rsid w:val="004811B3"/>
    <w:rsid w:val="0049589B"/>
    <w:rsid w:val="004A314E"/>
    <w:rsid w:val="004A76A6"/>
    <w:rsid w:val="004B12B8"/>
    <w:rsid w:val="004B6F5C"/>
    <w:rsid w:val="004D055D"/>
    <w:rsid w:val="004D14DB"/>
    <w:rsid w:val="004F23BD"/>
    <w:rsid w:val="004F39C7"/>
    <w:rsid w:val="00511967"/>
    <w:rsid w:val="00537CF5"/>
    <w:rsid w:val="00565D6B"/>
    <w:rsid w:val="00584F1C"/>
    <w:rsid w:val="005A2319"/>
    <w:rsid w:val="005C22F8"/>
    <w:rsid w:val="005C4015"/>
    <w:rsid w:val="005E53E4"/>
    <w:rsid w:val="00601B29"/>
    <w:rsid w:val="00605C22"/>
    <w:rsid w:val="00613973"/>
    <w:rsid w:val="00615DBB"/>
    <w:rsid w:val="00632AEE"/>
    <w:rsid w:val="00672D0B"/>
    <w:rsid w:val="006953F1"/>
    <w:rsid w:val="006E35B3"/>
    <w:rsid w:val="00710C5F"/>
    <w:rsid w:val="00763875"/>
    <w:rsid w:val="0076471C"/>
    <w:rsid w:val="007A317C"/>
    <w:rsid w:val="007B7078"/>
    <w:rsid w:val="007C5C5F"/>
    <w:rsid w:val="007C6735"/>
    <w:rsid w:val="007D510D"/>
    <w:rsid w:val="007F38B7"/>
    <w:rsid w:val="008138EA"/>
    <w:rsid w:val="008224CF"/>
    <w:rsid w:val="00825526"/>
    <w:rsid w:val="00834235"/>
    <w:rsid w:val="008A5C09"/>
    <w:rsid w:val="008B6297"/>
    <w:rsid w:val="009234A8"/>
    <w:rsid w:val="009308AB"/>
    <w:rsid w:val="00982664"/>
    <w:rsid w:val="009B4741"/>
    <w:rsid w:val="009D708E"/>
    <w:rsid w:val="009F3AF1"/>
    <w:rsid w:val="00A00B73"/>
    <w:rsid w:val="00A073FA"/>
    <w:rsid w:val="00A445EA"/>
    <w:rsid w:val="00A74899"/>
    <w:rsid w:val="00A94C2D"/>
    <w:rsid w:val="00AB5B67"/>
    <w:rsid w:val="00AB6BFF"/>
    <w:rsid w:val="00AC64BA"/>
    <w:rsid w:val="00AE31B8"/>
    <w:rsid w:val="00AE3B6B"/>
    <w:rsid w:val="00B05DBD"/>
    <w:rsid w:val="00B343EF"/>
    <w:rsid w:val="00B37824"/>
    <w:rsid w:val="00B71342"/>
    <w:rsid w:val="00B7715B"/>
    <w:rsid w:val="00BA7AEE"/>
    <w:rsid w:val="00BC73DC"/>
    <w:rsid w:val="00BD07AA"/>
    <w:rsid w:val="00BF201A"/>
    <w:rsid w:val="00C1397D"/>
    <w:rsid w:val="00C24025"/>
    <w:rsid w:val="00C24A91"/>
    <w:rsid w:val="00C45511"/>
    <w:rsid w:val="00C7658B"/>
    <w:rsid w:val="00C7702B"/>
    <w:rsid w:val="00C94D85"/>
    <w:rsid w:val="00CB2552"/>
    <w:rsid w:val="00D27500"/>
    <w:rsid w:val="00D42E96"/>
    <w:rsid w:val="00D46CE2"/>
    <w:rsid w:val="00D710B8"/>
    <w:rsid w:val="00D81F46"/>
    <w:rsid w:val="00DE0457"/>
    <w:rsid w:val="00DF655B"/>
    <w:rsid w:val="00E0136B"/>
    <w:rsid w:val="00E318C3"/>
    <w:rsid w:val="00E44063"/>
    <w:rsid w:val="00E477A9"/>
    <w:rsid w:val="00E47E25"/>
    <w:rsid w:val="00E51181"/>
    <w:rsid w:val="00E622AC"/>
    <w:rsid w:val="00E7049D"/>
    <w:rsid w:val="00E76ECE"/>
    <w:rsid w:val="00E9295E"/>
    <w:rsid w:val="00EA04F9"/>
    <w:rsid w:val="00EA3865"/>
    <w:rsid w:val="00EB36B7"/>
    <w:rsid w:val="00EE58A1"/>
    <w:rsid w:val="00FB0CB2"/>
    <w:rsid w:val="00FB15DB"/>
    <w:rsid w:val="00FC4844"/>
    <w:rsid w:val="00FE254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B890D"/>
  <w15:chartTrackingRefBased/>
  <w15:docId w15:val="{50798169-7299-4002-BDB4-400BD2119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584F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584F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584F1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84F1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84F1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84F1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84F1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84F1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84F1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584F1C"/>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rsid w:val="00584F1C"/>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rsid w:val="00584F1C"/>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584F1C"/>
    <w:rPr>
      <w:rFonts w:eastAsiaTheme="majorEastAsia" w:cstheme="majorBidi"/>
      <w:i/>
      <w:iCs/>
      <w:color w:val="0F4761" w:themeColor="accent1" w:themeShade="BF"/>
    </w:rPr>
  </w:style>
  <w:style w:type="character" w:customStyle="1" w:styleId="50">
    <w:name w:val="כותרת 5 תו"/>
    <w:basedOn w:val="a0"/>
    <w:link w:val="5"/>
    <w:uiPriority w:val="9"/>
    <w:semiHidden/>
    <w:rsid w:val="00584F1C"/>
    <w:rPr>
      <w:rFonts w:eastAsiaTheme="majorEastAsia" w:cstheme="majorBidi"/>
      <w:color w:val="0F4761" w:themeColor="accent1" w:themeShade="BF"/>
    </w:rPr>
  </w:style>
  <w:style w:type="character" w:customStyle="1" w:styleId="60">
    <w:name w:val="כותרת 6 תו"/>
    <w:basedOn w:val="a0"/>
    <w:link w:val="6"/>
    <w:uiPriority w:val="9"/>
    <w:semiHidden/>
    <w:rsid w:val="00584F1C"/>
    <w:rPr>
      <w:rFonts w:eastAsiaTheme="majorEastAsia" w:cstheme="majorBidi"/>
      <w:i/>
      <w:iCs/>
      <w:color w:val="595959" w:themeColor="text1" w:themeTint="A6"/>
    </w:rPr>
  </w:style>
  <w:style w:type="character" w:customStyle="1" w:styleId="70">
    <w:name w:val="כותרת 7 תו"/>
    <w:basedOn w:val="a0"/>
    <w:link w:val="7"/>
    <w:uiPriority w:val="9"/>
    <w:semiHidden/>
    <w:rsid w:val="00584F1C"/>
    <w:rPr>
      <w:rFonts w:eastAsiaTheme="majorEastAsia" w:cstheme="majorBidi"/>
      <w:color w:val="595959" w:themeColor="text1" w:themeTint="A6"/>
    </w:rPr>
  </w:style>
  <w:style w:type="character" w:customStyle="1" w:styleId="80">
    <w:name w:val="כותרת 8 תו"/>
    <w:basedOn w:val="a0"/>
    <w:link w:val="8"/>
    <w:uiPriority w:val="9"/>
    <w:semiHidden/>
    <w:rsid w:val="00584F1C"/>
    <w:rPr>
      <w:rFonts w:eastAsiaTheme="majorEastAsia" w:cstheme="majorBidi"/>
      <w:i/>
      <w:iCs/>
      <w:color w:val="272727" w:themeColor="text1" w:themeTint="D8"/>
    </w:rPr>
  </w:style>
  <w:style w:type="character" w:customStyle="1" w:styleId="90">
    <w:name w:val="כותרת 9 תו"/>
    <w:basedOn w:val="a0"/>
    <w:link w:val="9"/>
    <w:uiPriority w:val="9"/>
    <w:semiHidden/>
    <w:rsid w:val="00584F1C"/>
    <w:rPr>
      <w:rFonts w:eastAsiaTheme="majorEastAsia" w:cstheme="majorBidi"/>
      <w:color w:val="272727" w:themeColor="text1" w:themeTint="D8"/>
    </w:rPr>
  </w:style>
  <w:style w:type="paragraph" w:styleId="a3">
    <w:name w:val="Title"/>
    <w:basedOn w:val="a"/>
    <w:next w:val="a"/>
    <w:link w:val="a4"/>
    <w:uiPriority w:val="10"/>
    <w:qFormat/>
    <w:rsid w:val="00584F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584F1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84F1C"/>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584F1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84F1C"/>
    <w:pPr>
      <w:spacing w:before="160"/>
      <w:jc w:val="center"/>
    </w:pPr>
    <w:rPr>
      <w:i/>
      <w:iCs/>
      <w:color w:val="404040" w:themeColor="text1" w:themeTint="BF"/>
    </w:rPr>
  </w:style>
  <w:style w:type="character" w:customStyle="1" w:styleId="a8">
    <w:name w:val="ציטוט תו"/>
    <w:basedOn w:val="a0"/>
    <w:link w:val="a7"/>
    <w:uiPriority w:val="29"/>
    <w:rsid w:val="00584F1C"/>
    <w:rPr>
      <w:i/>
      <w:iCs/>
      <w:color w:val="404040" w:themeColor="text1" w:themeTint="BF"/>
    </w:rPr>
  </w:style>
  <w:style w:type="paragraph" w:styleId="a9">
    <w:name w:val="List Paragraph"/>
    <w:basedOn w:val="a"/>
    <w:uiPriority w:val="34"/>
    <w:qFormat/>
    <w:rsid w:val="00584F1C"/>
    <w:pPr>
      <w:ind w:left="720"/>
      <w:contextualSpacing/>
    </w:pPr>
  </w:style>
  <w:style w:type="character" w:styleId="aa">
    <w:name w:val="Intense Emphasis"/>
    <w:basedOn w:val="a0"/>
    <w:uiPriority w:val="21"/>
    <w:qFormat/>
    <w:rsid w:val="00584F1C"/>
    <w:rPr>
      <w:i/>
      <w:iCs/>
      <w:color w:val="0F4761" w:themeColor="accent1" w:themeShade="BF"/>
    </w:rPr>
  </w:style>
  <w:style w:type="paragraph" w:styleId="ab">
    <w:name w:val="Intense Quote"/>
    <w:basedOn w:val="a"/>
    <w:next w:val="a"/>
    <w:link w:val="ac"/>
    <w:uiPriority w:val="30"/>
    <w:qFormat/>
    <w:rsid w:val="00584F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584F1C"/>
    <w:rPr>
      <w:i/>
      <w:iCs/>
      <w:color w:val="0F4761" w:themeColor="accent1" w:themeShade="BF"/>
    </w:rPr>
  </w:style>
  <w:style w:type="character" w:styleId="ad">
    <w:name w:val="Intense Reference"/>
    <w:basedOn w:val="a0"/>
    <w:uiPriority w:val="32"/>
    <w:qFormat/>
    <w:rsid w:val="00584F1C"/>
    <w:rPr>
      <w:b/>
      <w:bCs/>
      <w:smallCaps/>
      <w:color w:val="0F4761" w:themeColor="accent1" w:themeShade="BF"/>
      <w:spacing w:val="5"/>
    </w:rPr>
  </w:style>
  <w:style w:type="paragraph" w:styleId="NormalWeb">
    <w:name w:val="Normal (Web)"/>
    <w:basedOn w:val="a"/>
    <w:uiPriority w:val="99"/>
    <w:semiHidden/>
    <w:unhideWhenUsed/>
    <w:rsid w:val="00BF201A"/>
    <w:rPr>
      <w:rFonts w:ascii="Times New Roman" w:hAnsi="Times New Roman" w:cs="Times New Roman"/>
    </w:rPr>
  </w:style>
  <w:style w:type="paragraph" w:styleId="ae">
    <w:name w:val="TOC Heading"/>
    <w:basedOn w:val="1"/>
    <w:next w:val="a"/>
    <w:uiPriority w:val="39"/>
    <w:unhideWhenUsed/>
    <w:qFormat/>
    <w:rsid w:val="00B343EF"/>
    <w:pPr>
      <w:spacing w:before="240" w:after="0" w:line="259" w:lineRule="auto"/>
      <w:outlineLvl w:val="9"/>
    </w:pPr>
    <w:rPr>
      <w:kern w:val="0"/>
      <w:sz w:val="32"/>
      <w:szCs w:val="32"/>
      <w:rtl/>
      <w:cs/>
      <w14:ligatures w14:val="none"/>
    </w:rPr>
  </w:style>
  <w:style w:type="paragraph" w:styleId="TOC1">
    <w:name w:val="toc 1"/>
    <w:basedOn w:val="a"/>
    <w:next w:val="a"/>
    <w:autoRedefine/>
    <w:uiPriority w:val="39"/>
    <w:unhideWhenUsed/>
    <w:rsid w:val="00B343EF"/>
    <w:pPr>
      <w:spacing w:after="100"/>
    </w:pPr>
  </w:style>
  <w:style w:type="character" w:styleId="Hyperlink">
    <w:name w:val="Hyperlink"/>
    <w:basedOn w:val="a0"/>
    <w:uiPriority w:val="99"/>
    <w:unhideWhenUsed/>
    <w:rsid w:val="00B343EF"/>
    <w:rPr>
      <w:color w:val="467886" w:themeColor="hyperlink"/>
      <w:u w:val="single"/>
    </w:rPr>
  </w:style>
  <w:style w:type="paragraph" w:styleId="af">
    <w:name w:val="header"/>
    <w:basedOn w:val="a"/>
    <w:link w:val="af0"/>
    <w:uiPriority w:val="99"/>
    <w:unhideWhenUsed/>
    <w:rsid w:val="00B343EF"/>
    <w:pPr>
      <w:tabs>
        <w:tab w:val="center" w:pos="4153"/>
        <w:tab w:val="right" w:pos="8306"/>
      </w:tabs>
      <w:spacing w:after="0" w:line="240" w:lineRule="auto"/>
    </w:pPr>
  </w:style>
  <w:style w:type="character" w:customStyle="1" w:styleId="af0">
    <w:name w:val="כותרת עליונה תו"/>
    <w:basedOn w:val="a0"/>
    <w:link w:val="af"/>
    <w:uiPriority w:val="99"/>
    <w:rsid w:val="00B343EF"/>
  </w:style>
  <w:style w:type="paragraph" w:styleId="af1">
    <w:name w:val="footer"/>
    <w:basedOn w:val="a"/>
    <w:link w:val="af2"/>
    <w:uiPriority w:val="99"/>
    <w:unhideWhenUsed/>
    <w:rsid w:val="00B343EF"/>
    <w:pPr>
      <w:tabs>
        <w:tab w:val="center" w:pos="4153"/>
        <w:tab w:val="right" w:pos="8306"/>
      </w:tabs>
      <w:spacing w:after="0" w:line="240" w:lineRule="auto"/>
    </w:pPr>
  </w:style>
  <w:style w:type="character" w:customStyle="1" w:styleId="af2">
    <w:name w:val="כותרת תחתונה תו"/>
    <w:basedOn w:val="a0"/>
    <w:link w:val="af1"/>
    <w:uiPriority w:val="99"/>
    <w:rsid w:val="00B34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53A8B324A08C49BB85D29293402427" ma:contentTypeVersion="4" ma:contentTypeDescription="Create a new document." ma:contentTypeScope="" ma:versionID="11ec44bdf787a9f633fabfef90e83141">
  <xsd:schema xmlns:xsd="http://www.w3.org/2001/XMLSchema" xmlns:xs="http://www.w3.org/2001/XMLSchema" xmlns:p="http://schemas.microsoft.com/office/2006/metadata/properties" xmlns:ns3="b753856a-8357-43e5-b37d-1833bdfb4d40" targetNamespace="http://schemas.microsoft.com/office/2006/metadata/properties" ma:root="true" ma:fieldsID="a5b5ed30306b556201fffb5e76285104" ns3:_="">
    <xsd:import namespace="b753856a-8357-43e5-b37d-1833bdfb4d4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3856a-8357-43e5-b37d-1833bdfb4d4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AD784-5D7B-45B0-AFA8-60471C4CAE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308C35E-0C8D-4E1A-A40B-FCA39A966161}">
  <ds:schemaRefs>
    <ds:schemaRef ds:uri="http://schemas.microsoft.com/sharepoint/v3/contenttype/forms"/>
  </ds:schemaRefs>
</ds:datastoreItem>
</file>

<file path=customXml/itemProps3.xml><?xml version="1.0" encoding="utf-8"?>
<ds:datastoreItem xmlns:ds="http://schemas.openxmlformats.org/officeDocument/2006/customXml" ds:itemID="{083300A4-23E9-42CA-86A5-E5E9AFAC9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3856a-8357-43e5-b37d-1833bdfb4d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21A655-3711-4645-9417-315D580B3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33050</Words>
  <Characters>165254</Characters>
  <Application>Microsoft Office Word</Application>
  <DocSecurity>0</DocSecurity>
  <Lines>1377</Lines>
  <Paragraphs>395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2026-03-30T18:22:00Z</dcterms:created>
  <dcterms:modified xsi:type="dcterms:W3CDTF">2026-03-30T18:22:00Z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0x0101008453A8B324A08C49BB85D29293402427</vt:lpwstr>
  </property>
</Properties>
</file>