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יח-נ • וַיֵּרָא – וַיְחִי • כִּתָּה ב'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חֲלוֹם הַסֻּלָּם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בְּרֵאשִׁית פֶּרֶק כ"ח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נִסַּע לְחָרָן וְחָלַם עַל סֻלָּם מֻצָּב אַרְצָה וְרֹאשׁוֹ בַּשָּׁמַיִם, וּמַלְאָכִים עוֹלִים וְיוֹרְדִים בּוֹ.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סֻלָּם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הַשָּׁמָיְמָה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יֹרְדִים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וְהִנֵּה ____________ מֻצָּב אַרְצָה, וְרֹאשׁוֹ מַגִּיעַ ____________.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וְהִנֵּה מַלְאֲכֵי אֱלֹהִים עֹלִים וְ____________ בּוֹ.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כח, יב)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סֻלָּם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מַעֲלוֹת לַעֲלוֹת וְלָרֶדֶת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חֲלוֹם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מָה שֶׁרוֹאִים בַּשֵּׁנָה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מַלְאָךְ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שָׁלִיחַ שֶׁל ה'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9F4F1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lad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שָׂם אֶבֶן מְרַאֲשׁוֹתָיו.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חָלַם עַל סֻלָּם.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הִבְטִיחַ לְיַעֲקֹב זֶרַע כְּכוֹכָבִים.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